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399" w:rsidRDefault="002A7399" w:rsidP="002A7399">
      <w:pPr>
        <w:jc w:val="center"/>
        <w:rPr>
          <w:rFonts w:ascii="Tahoma" w:hAnsi="Tahoma" w:cs="Tahoma"/>
          <w:b/>
          <w:sz w:val="28"/>
          <w:szCs w:val="28"/>
        </w:rPr>
      </w:pPr>
      <w:r>
        <w:rPr>
          <w:rFonts w:ascii="Tahoma" w:hAnsi="Tahoma" w:cs="Tahoma"/>
          <w:b/>
          <w:sz w:val="28"/>
          <w:szCs w:val="28"/>
        </w:rPr>
        <w:t>SYDNEY EASTERN CITY PLANNING PANEL</w:t>
      </w:r>
    </w:p>
    <w:p w:rsidR="002A7399" w:rsidRDefault="002A7399" w:rsidP="002A7399">
      <w:pPr>
        <w:jc w:val="center"/>
        <w:rPr>
          <w:rFonts w:ascii="Tahoma" w:hAnsi="Tahoma" w:cs="Tahoma"/>
          <w:b/>
          <w:sz w:val="28"/>
          <w:szCs w:val="28"/>
        </w:rPr>
      </w:pPr>
      <w:r>
        <w:rPr>
          <w:rFonts w:ascii="Tahoma" w:hAnsi="Tahoma" w:cs="Tahoma"/>
          <w:b/>
          <w:sz w:val="28"/>
          <w:szCs w:val="28"/>
        </w:rPr>
        <w:t>PANEL DETERMINATION MEETING</w:t>
      </w:r>
    </w:p>
    <w:p w:rsidR="002A7399" w:rsidRDefault="002A7399" w:rsidP="002A739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6263"/>
      </w:tblGrid>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3468CE" w:rsidRDefault="002A7399" w:rsidP="00EB718F">
            <w:pPr>
              <w:spacing w:after="240"/>
              <w:rPr>
                <w:rFonts w:ascii="Arial" w:hAnsi="Arial" w:cs="Arial"/>
                <w:bCs/>
                <w:sz w:val="22"/>
                <w:lang w:val="en-AU"/>
              </w:rPr>
            </w:pPr>
            <w:r>
              <w:rPr>
                <w:rFonts w:ascii="Arial" w:hAnsi="Arial" w:cs="Arial"/>
                <w:bCs/>
                <w:sz w:val="22"/>
                <w:lang w:val="en-AU"/>
              </w:rPr>
              <w:t>SECPP</w:t>
            </w:r>
            <w:r w:rsidRPr="003468CE">
              <w:rPr>
                <w:rFonts w:ascii="Arial" w:hAnsi="Arial" w:cs="Arial"/>
                <w:bCs/>
                <w:sz w:val="22"/>
                <w:lang w:val="en-AU"/>
              </w:rPr>
              <w:t xml:space="preserve"> No</w:t>
            </w:r>
          </w:p>
        </w:tc>
        <w:tc>
          <w:tcPr>
            <w:tcW w:w="6263" w:type="dxa"/>
            <w:tcBorders>
              <w:top w:val="single" w:sz="4" w:space="0" w:color="auto"/>
              <w:left w:val="single" w:sz="4" w:space="0" w:color="auto"/>
              <w:bottom w:val="single" w:sz="4" w:space="0" w:color="auto"/>
              <w:right w:val="single" w:sz="4" w:space="0" w:color="auto"/>
            </w:tcBorders>
            <w:hideMark/>
          </w:tcPr>
          <w:p w:rsidR="002A7399" w:rsidRPr="00A01295" w:rsidRDefault="00390201" w:rsidP="00EB718F">
            <w:pPr>
              <w:spacing w:after="240"/>
              <w:rPr>
                <w:rFonts w:ascii="Arial" w:hAnsi="Arial" w:cs="Arial"/>
                <w:b/>
                <w:bCs/>
                <w:sz w:val="22"/>
                <w:lang w:val="en-AU"/>
              </w:rPr>
            </w:pPr>
            <w:r w:rsidRPr="00390201">
              <w:rPr>
                <w:rFonts w:ascii="Arial" w:hAnsi="Arial" w:cs="Arial"/>
                <w:sz w:val="22"/>
              </w:rPr>
              <w:t>PPSSEC-28</w:t>
            </w:r>
          </w:p>
        </w:tc>
      </w:tr>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3468CE" w:rsidRDefault="002A7399" w:rsidP="00EB718F">
            <w:pPr>
              <w:spacing w:after="240"/>
              <w:rPr>
                <w:rFonts w:ascii="Arial" w:hAnsi="Arial" w:cs="Arial"/>
                <w:bCs/>
                <w:sz w:val="22"/>
                <w:lang w:val="en-AU"/>
              </w:rPr>
            </w:pPr>
            <w:r w:rsidRPr="003468CE">
              <w:rPr>
                <w:rFonts w:ascii="Arial" w:hAnsi="Arial" w:cs="Arial"/>
                <w:bCs/>
                <w:sz w:val="22"/>
                <w:lang w:val="en-AU"/>
              </w:rPr>
              <w:t>DA Number</w:t>
            </w:r>
          </w:p>
        </w:tc>
        <w:tc>
          <w:tcPr>
            <w:tcW w:w="6263" w:type="dxa"/>
            <w:tcBorders>
              <w:top w:val="single" w:sz="4" w:space="0" w:color="auto"/>
              <w:left w:val="single" w:sz="4" w:space="0" w:color="auto"/>
              <w:bottom w:val="single" w:sz="4" w:space="0" w:color="auto"/>
              <w:right w:val="single" w:sz="4" w:space="0" w:color="auto"/>
            </w:tcBorders>
            <w:hideMark/>
          </w:tcPr>
          <w:p w:rsidR="002A7399" w:rsidRPr="00E42583" w:rsidRDefault="00390201" w:rsidP="002A7399">
            <w:pPr>
              <w:spacing w:after="240"/>
              <w:rPr>
                <w:rFonts w:ascii="Arial" w:hAnsi="Arial" w:cs="Arial"/>
                <w:b/>
                <w:bCs/>
                <w:sz w:val="22"/>
                <w:lang w:val="en-AU"/>
              </w:rPr>
            </w:pPr>
            <w:r>
              <w:rPr>
                <w:rFonts w:ascii="Arial" w:hAnsi="Arial" w:cs="Arial"/>
                <w:sz w:val="22"/>
              </w:rPr>
              <w:t>DA-2019/281</w:t>
            </w:r>
          </w:p>
        </w:tc>
      </w:tr>
      <w:tr w:rsidR="002A7399" w:rsidTr="00B30134">
        <w:trPr>
          <w:trHeight w:val="584"/>
        </w:trPr>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3468CE" w:rsidRDefault="002A7399" w:rsidP="00EB718F">
            <w:pPr>
              <w:spacing w:after="240"/>
              <w:rPr>
                <w:rFonts w:ascii="Arial" w:hAnsi="Arial" w:cs="Arial"/>
                <w:bCs/>
                <w:sz w:val="22"/>
                <w:lang w:val="en-AU"/>
              </w:rPr>
            </w:pPr>
            <w:r w:rsidRPr="003468CE">
              <w:rPr>
                <w:rFonts w:ascii="Arial" w:hAnsi="Arial" w:cs="Arial"/>
                <w:bCs/>
                <w:sz w:val="22"/>
                <w:lang w:val="en-AU"/>
              </w:rPr>
              <w:t>Local Government Area</w:t>
            </w:r>
          </w:p>
        </w:tc>
        <w:tc>
          <w:tcPr>
            <w:tcW w:w="6263" w:type="dxa"/>
            <w:tcBorders>
              <w:top w:val="single" w:sz="4" w:space="0" w:color="auto"/>
              <w:left w:val="single" w:sz="4" w:space="0" w:color="auto"/>
              <w:bottom w:val="single" w:sz="4" w:space="0" w:color="auto"/>
              <w:right w:val="single" w:sz="4" w:space="0" w:color="auto"/>
            </w:tcBorders>
            <w:hideMark/>
          </w:tcPr>
          <w:p w:rsidR="002A7399" w:rsidRPr="00E42583" w:rsidRDefault="002A7399" w:rsidP="00EB718F">
            <w:pPr>
              <w:spacing w:after="240"/>
              <w:rPr>
                <w:rFonts w:ascii="Arial" w:hAnsi="Arial" w:cs="Arial"/>
                <w:b/>
                <w:bCs/>
                <w:sz w:val="22"/>
                <w:lang w:val="en-AU"/>
              </w:rPr>
            </w:pPr>
            <w:r w:rsidRPr="00E42583">
              <w:rPr>
                <w:rFonts w:ascii="Arial" w:hAnsi="Arial" w:cs="Arial"/>
                <w:bCs/>
                <w:sz w:val="22"/>
                <w:lang w:val="en-AU"/>
              </w:rPr>
              <w:t>Bayside Council</w:t>
            </w:r>
          </w:p>
        </w:tc>
      </w:tr>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3468CE" w:rsidRDefault="002A7399" w:rsidP="00EB718F">
            <w:pPr>
              <w:spacing w:after="240"/>
              <w:rPr>
                <w:rFonts w:ascii="Arial" w:hAnsi="Arial" w:cs="Arial"/>
                <w:bCs/>
                <w:sz w:val="22"/>
                <w:lang w:val="en-AU"/>
              </w:rPr>
            </w:pPr>
            <w:r w:rsidRPr="003468CE">
              <w:rPr>
                <w:rFonts w:ascii="Arial" w:hAnsi="Arial" w:cs="Arial"/>
                <w:bCs/>
                <w:sz w:val="22"/>
                <w:lang w:val="en-AU"/>
              </w:rPr>
              <w:t>Proposed Development</w:t>
            </w:r>
          </w:p>
        </w:tc>
        <w:tc>
          <w:tcPr>
            <w:tcW w:w="6263" w:type="dxa"/>
            <w:tcBorders>
              <w:top w:val="single" w:sz="4" w:space="0" w:color="auto"/>
              <w:left w:val="single" w:sz="4" w:space="0" w:color="auto"/>
              <w:bottom w:val="single" w:sz="4" w:space="0" w:color="auto"/>
              <w:right w:val="single" w:sz="4" w:space="0" w:color="auto"/>
            </w:tcBorders>
            <w:hideMark/>
          </w:tcPr>
          <w:p w:rsidR="002A7399" w:rsidRPr="00D1587E" w:rsidRDefault="00390201" w:rsidP="00FE019F">
            <w:pPr>
              <w:tabs>
                <w:tab w:val="left" w:pos="1843"/>
                <w:tab w:val="left" w:pos="2127"/>
              </w:tabs>
              <w:contextualSpacing/>
              <w:jc w:val="both"/>
              <w:rPr>
                <w:rFonts w:ascii="Arial" w:hAnsi="Arial" w:cs="Arial"/>
                <w:bCs/>
                <w:color w:val="000000"/>
                <w:sz w:val="22"/>
              </w:rPr>
            </w:pPr>
            <w:r w:rsidRPr="00390201">
              <w:rPr>
                <w:rFonts w:ascii="Arial" w:hAnsi="Arial" w:cs="Arial"/>
                <w:sz w:val="22"/>
              </w:rPr>
              <w:t>Demolition of existing buil</w:t>
            </w:r>
            <w:r w:rsidR="00FE019F">
              <w:rPr>
                <w:rFonts w:ascii="Arial" w:hAnsi="Arial" w:cs="Arial"/>
                <w:sz w:val="22"/>
              </w:rPr>
              <w:t>dings, construction of a ten (10</w:t>
            </w:r>
            <w:r w:rsidRPr="00390201">
              <w:rPr>
                <w:rFonts w:ascii="Arial" w:hAnsi="Arial" w:cs="Arial"/>
                <w:sz w:val="22"/>
              </w:rPr>
              <w:t xml:space="preserve">) </w:t>
            </w:r>
            <w:proofErr w:type="spellStart"/>
            <w:r w:rsidRPr="00390201">
              <w:rPr>
                <w:rFonts w:ascii="Arial" w:hAnsi="Arial" w:cs="Arial"/>
                <w:sz w:val="22"/>
              </w:rPr>
              <w:t>storey</w:t>
            </w:r>
            <w:proofErr w:type="spellEnd"/>
            <w:r w:rsidRPr="00390201">
              <w:rPr>
                <w:rFonts w:ascii="Arial" w:hAnsi="Arial" w:cs="Arial"/>
                <w:sz w:val="22"/>
              </w:rPr>
              <w:t xml:space="preserve"> commercial building</w:t>
            </w:r>
            <w:r w:rsidR="00FE019F">
              <w:rPr>
                <w:rFonts w:ascii="Arial" w:hAnsi="Arial" w:cs="Arial"/>
                <w:sz w:val="22"/>
              </w:rPr>
              <w:t xml:space="preserve"> with an additional plant level, </w:t>
            </w:r>
            <w:r>
              <w:rPr>
                <w:rFonts w:ascii="Arial" w:hAnsi="Arial" w:cs="Arial"/>
                <w:sz w:val="22"/>
              </w:rPr>
              <w:t xml:space="preserve"> one (1) basement level car </w:t>
            </w:r>
            <w:r w:rsidRPr="00390201">
              <w:rPr>
                <w:rFonts w:ascii="Arial" w:hAnsi="Arial" w:cs="Arial"/>
                <w:sz w:val="22"/>
              </w:rPr>
              <w:t xml:space="preserve">park, ground floor retail / commercial tenancies, commercial and parking on level one (1), parking on levels </w:t>
            </w:r>
            <w:r w:rsidR="0026168C">
              <w:rPr>
                <w:rFonts w:ascii="Arial" w:hAnsi="Arial" w:cs="Arial"/>
                <w:sz w:val="22"/>
              </w:rPr>
              <w:t>two (2) and three (3), and six (6</w:t>
            </w:r>
            <w:r w:rsidRPr="00390201">
              <w:rPr>
                <w:rFonts w:ascii="Arial" w:hAnsi="Arial" w:cs="Arial"/>
                <w:sz w:val="22"/>
              </w:rPr>
              <w:t>) levels of office use above</w:t>
            </w:r>
          </w:p>
        </w:tc>
      </w:tr>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3468CE" w:rsidRDefault="002A7399" w:rsidP="00EB718F">
            <w:pPr>
              <w:spacing w:after="240"/>
              <w:rPr>
                <w:rFonts w:ascii="Arial" w:hAnsi="Arial" w:cs="Arial"/>
                <w:bCs/>
                <w:sz w:val="22"/>
                <w:lang w:val="en-AU"/>
              </w:rPr>
            </w:pPr>
            <w:r w:rsidRPr="003468CE">
              <w:rPr>
                <w:rFonts w:ascii="Arial" w:hAnsi="Arial" w:cs="Arial"/>
                <w:bCs/>
                <w:sz w:val="22"/>
                <w:lang w:val="en-AU"/>
              </w:rPr>
              <w:t>Street Address</w:t>
            </w:r>
          </w:p>
        </w:tc>
        <w:tc>
          <w:tcPr>
            <w:tcW w:w="6263" w:type="dxa"/>
            <w:tcBorders>
              <w:top w:val="single" w:sz="4" w:space="0" w:color="auto"/>
              <w:left w:val="single" w:sz="4" w:space="0" w:color="auto"/>
              <w:bottom w:val="single" w:sz="4" w:space="0" w:color="auto"/>
              <w:right w:val="single" w:sz="4" w:space="0" w:color="auto"/>
            </w:tcBorders>
            <w:hideMark/>
          </w:tcPr>
          <w:p w:rsidR="002A7399" w:rsidRPr="00E42583" w:rsidRDefault="00FE019F" w:rsidP="00EB718F">
            <w:pPr>
              <w:spacing w:after="240"/>
              <w:rPr>
                <w:rFonts w:ascii="Arial" w:hAnsi="Arial" w:cs="Arial"/>
                <w:b/>
                <w:bCs/>
                <w:sz w:val="22"/>
                <w:lang w:val="en-AU"/>
              </w:rPr>
            </w:pPr>
            <w:r>
              <w:rPr>
                <w:rFonts w:ascii="Arial" w:hAnsi="Arial" w:cs="Arial"/>
                <w:sz w:val="22"/>
              </w:rPr>
              <w:t>253 Coward Street, Mascot</w:t>
            </w:r>
          </w:p>
        </w:tc>
      </w:tr>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3468CE" w:rsidRDefault="002A7399" w:rsidP="00EB718F">
            <w:pPr>
              <w:spacing w:after="240"/>
              <w:rPr>
                <w:rFonts w:ascii="Arial" w:hAnsi="Arial" w:cs="Arial"/>
                <w:bCs/>
                <w:sz w:val="22"/>
                <w:lang w:val="en-AU"/>
              </w:rPr>
            </w:pPr>
            <w:r w:rsidRPr="003468CE">
              <w:rPr>
                <w:rFonts w:ascii="Arial" w:hAnsi="Arial" w:cs="Arial"/>
                <w:bCs/>
                <w:sz w:val="22"/>
                <w:lang w:val="en-AU"/>
              </w:rPr>
              <w:t>Applicant</w:t>
            </w:r>
          </w:p>
        </w:tc>
        <w:tc>
          <w:tcPr>
            <w:tcW w:w="6263" w:type="dxa"/>
            <w:tcBorders>
              <w:top w:val="single" w:sz="4" w:space="0" w:color="auto"/>
              <w:left w:val="single" w:sz="4" w:space="0" w:color="auto"/>
              <w:bottom w:val="single" w:sz="4" w:space="0" w:color="auto"/>
              <w:right w:val="single" w:sz="4" w:space="0" w:color="auto"/>
            </w:tcBorders>
            <w:hideMark/>
          </w:tcPr>
          <w:p w:rsidR="002A7399" w:rsidRPr="00E42583" w:rsidRDefault="002A7399" w:rsidP="00EB718F">
            <w:pPr>
              <w:tabs>
                <w:tab w:val="left" w:pos="5"/>
              </w:tabs>
              <w:jc w:val="both"/>
              <w:rPr>
                <w:rFonts w:ascii="Arial" w:hAnsi="Arial" w:cs="Arial"/>
                <w:sz w:val="22"/>
              </w:rPr>
            </w:pPr>
            <w:r>
              <w:rPr>
                <w:rFonts w:ascii="Arial" w:hAnsi="Arial" w:cs="Arial"/>
                <w:sz w:val="22"/>
                <w:lang w:val="en-AU"/>
              </w:rPr>
              <w:t>Sutherland and Associates Planning Pty Ltd</w:t>
            </w:r>
          </w:p>
        </w:tc>
      </w:tr>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tcPr>
          <w:p w:rsidR="002A7399" w:rsidRPr="00C51462" w:rsidRDefault="002A7399" w:rsidP="00EB718F">
            <w:pPr>
              <w:spacing w:after="240"/>
              <w:rPr>
                <w:rFonts w:ascii="Arial" w:hAnsi="Arial" w:cs="Arial"/>
                <w:bCs/>
                <w:sz w:val="22"/>
                <w:lang w:val="en-AU"/>
              </w:rPr>
            </w:pPr>
            <w:r w:rsidRPr="00C51462">
              <w:rPr>
                <w:rFonts w:ascii="Arial" w:hAnsi="Arial" w:cs="Arial"/>
                <w:bCs/>
                <w:sz w:val="22"/>
                <w:lang w:val="en-AU"/>
              </w:rPr>
              <w:t>Owner</w:t>
            </w:r>
          </w:p>
        </w:tc>
        <w:tc>
          <w:tcPr>
            <w:tcW w:w="6263" w:type="dxa"/>
            <w:tcBorders>
              <w:top w:val="single" w:sz="4" w:space="0" w:color="auto"/>
              <w:left w:val="single" w:sz="4" w:space="0" w:color="auto"/>
              <w:bottom w:val="single" w:sz="4" w:space="0" w:color="auto"/>
              <w:right w:val="single" w:sz="4" w:space="0" w:color="auto"/>
            </w:tcBorders>
          </w:tcPr>
          <w:p w:rsidR="002A7399" w:rsidRPr="00C51462" w:rsidRDefault="00FE019F" w:rsidP="00EB718F">
            <w:pPr>
              <w:tabs>
                <w:tab w:val="left" w:pos="5"/>
              </w:tabs>
              <w:jc w:val="both"/>
              <w:rPr>
                <w:rFonts w:ascii="Arial" w:hAnsi="Arial" w:cs="Arial"/>
                <w:sz w:val="22"/>
              </w:rPr>
            </w:pPr>
            <w:r w:rsidRPr="00FE019F">
              <w:rPr>
                <w:rFonts w:ascii="Arial" w:hAnsi="Arial" w:cs="Arial"/>
                <w:sz w:val="22"/>
              </w:rPr>
              <w:t> </w:t>
            </w:r>
            <w:proofErr w:type="spellStart"/>
            <w:r w:rsidRPr="00FE019F">
              <w:rPr>
                <w:rFonts w:ascii="Arial" w:hAnsi="Arial" w:cs="Arial"/>
                <w:sz w:val="22"/>
              </w:rPr>
              <w:t>Skylife</w:t>
            </w:r>
            <w:proofErr w:type="spellEnd"/>
            <w:r w:rsidRPr="00FE019F">
              <w:rPr>
                <w:rFonts w:ascii="Arial" w:hAnsi="Arial" w:cs="Arial"/>
                <w:sz w:val="22"/>
              </w:rPr>
              <w:t xml:space="preserve"> Coward Pty Ltd</w:t>
            </w:r>
          </w:p>
        </w:tc>
      </w:tr>
      <w:tr w:rsidR="002A7399" w:rsidTr="00B30134">
        <w:trPr>
          <w:trHeight w:val="482"/>
        </w:trPr>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3468CE" w:rsidRDefault="002A7399" w:rsidP="00EB718F">
            <w:pPr>
              <w:spacing w:after="240"/>
              <w:rPr>
                <w:rFonts w:ascii="Arial" w:hAnsi="Arial" w:cs="Arial"/>
                <w:bCs/>
                <w:sz w:val="22"/>
                <w:lang w:val="en-AU"/>
              </w:rPr>
            </w:pPr>
            <w:r w:rsidRPr="003468CE">
              <w:rPr>
                <w:rFonts w:ascii="Arial" w:hAnsi="Arial" w:cs="Arial"/>
                <w:bCs/>
                <w:sz w:val="22"/>
                <w:lang w:val="en-AU"/>
              </w:rPr>
              <w:t>Number of Submissions</w:t>
            </w:r>
          </w:p>
        </w:tc>
        <w:tc>
          <w:tcPr>
            <w:tcW w:w="6263" w:type="dxa"/>
            <w:tcBorders>
              <w:top w:val="single" w:sz="4" w:space="0" w:color="auto"/>
              <w:left w:val="single" w:sz="4" w:space="0" w:color="auto"/>
              <w:bottom w:val="single" w:sz="4" w:space="0" w:color="auto"/>
              <w:right w:val="single" w:sz="4" w:space="0" w:color="auto"/>
            </w:tcBorders>
            <w:hideMark/>
          </w:tcPr>
          <w:p w:rsidR="002A7399" w:rsidRPr="00E42583" w:rsidRDefault="00390201" w:rsidP="00EB718F">
            <w:pPr>
              <w:spacing w:after="240"/>
              <w:rPr>
                <w:rFonts w:ascii="Arial" w:hAnsi="Arial" w:cs="Arial"/>
                <w:bCs/>
                <w:sz w:val="22"/>
                <w:lang w:val="en-AU"/>
              </w:rPr>
            </w:pPr>
            <w:r>
              <w:rPr>
                <w:rFonts w:ascii="Arial" w:hAnsi="Arial" w:cs="Arial"/>
                <w:bCs/>
                <w:sz w:val="22"/>
                <w:lang w:val="en-AU"/>
              </w:rPr>
              <w:t>Two (2)</w:t>
            </w:r>
          </w:p>
        </w:tc>
      </w:tr>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3468CE" w:rsidRDefault="002A7399" w:rsidP="00EB718F">
            <w:pPr>
              <w:spacing w:after="240"/>
              <w:rPr>
                <w:rFonts w:ascii="Arial" w:hAnsi="Arial" w:cs="Arial"/>
                <w:bCs/>
                <w:sz w:val="22"/>
                <w:lang w:val="en-AU"/>
              </w:rPr>
            </w:pPr>
            <w:r w:rsidRPr="003468CE">
              <w:rPr>
                <w:rFonts w:ascii="Arial" w:hAnsi="Arial" w:cs="Arial"/>
                <w:bCs/>
                <w:sz w:val="22"/>
                <w:lang w:val="en-AU"/>
              </w:rPr>
              <w:t xml:space="preserve">Regional Development Criteria        (Schedule </w:t>
            </w:r>
            <w:r>
              <w:rPr>
                <w:rFonts w:ascii="Arial" w:hAnsi="Arial" w:cs="Arial"/>
                <w:bCs/>
                <w:sz w:val="22"/>
                <w:lang w:val="en-AU"/>
              </w:rPr>
              <w:t>7 of the SEPP</w:t>
            </w:r>
            <w:r w:rsidRPr="003468CE">
              <w:rPr>
                <w:rFonts w:ascii="Arial" w:hAnsi="Arial" w:cs="Arial"/>
                <w:bCs/>
                <w:sz w:val="22"/>
                <w:lang w:val="en-AU"/>
              </w:rPr>
              <w:t>)</w:t>
            </w:r>
          </w:p>
        </w:tc>
        <w:tc>
          <w:tcPr>
            <w:tcW w:w="6263" w:type="dxa"/>
            <w:tcBorders>
              <w:top w:val="single" w:sz="4" w:space="0" w:color="auto"/>
              <w:left w:val="single" w:sz="4" w:space="0" w:color="auto"/>
              <w:bottom w:val="single" w:sz="4" w:space="0" w:color="auto"/>
              <w:right w:val="single" w:sz="4" w:space="0" w:color="auto"/>
            </w:tcBorders>
            <w:hideMark/>
          </w:tcPr>
          <w:p w:rsidR="002A7399" w:rsidRPr="00944537" w:rsidRDefault="002A7399" w:rsidP="00390201">
            <w:pPr>
              <w:spacing w:after="240"/>
              <w:jc w:val="both"/>
              <w:rPr>
                <w:rFonts w:ascii="Arial" w:hAnsi="Arial" w:cs="Arial"/>
                <w:bCs/>
                <w:sz w:val="22"/>
                <w:lang w:val="en-AU"/>
              </w:rPr>
            </w:pPr>
            <w:r w:rsidRPr="00944537">
              <w:rPr>
                <w:rFonts w:ascii="Arial" w:hAnsi="Arial" w:cs="Arial"/>
                <w:bCs/>
                <w:sz w:val="22"/>
              </w:rPr>
              <w:t>Development with a CIV of $</w:t>
            </w:r>
            <w:r w:rsidR="00390201">
              <w:rPr>
                <w:rFonts w:ascii="Arial" w:hAnsi="Arial" w:cs="Arial"/>
                <w:bCs/>
                <w:sz w:val="22"/>
              </w:rPr>
              <w:t>51,819,024.00</w:t>
            </w:r>
            <w:r>
              <w:rPr>
                <w:rFonts w:ascii="Arial" w:hAnsi="Arial" w:cs="Arial"/>
                <w:bCs/>
                <w:sz w:val="22"/>
              </w:rPr>
              <w:t xml:space="preserve"> </w:t>
            </w:r>
          </w:p>
        </w:tc>
      </w:tr>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tcPr>
          <w:p w:rsidR="002A7399" w:rsidRPr="003468CE" w:rsidRDefault="002A7399" w:rsidP="00EB718F">
            <w:pPr>
              <w:spacing w:after="240"/>
              <w:rPr>
                <w:rFonts w:ascii="Arial" w:hAnsi="Arial" w:cs="Arial"/>
                <w:bCs/>
                <w:sz w:val="22"/>
                <w:lang w:val="en-AU"/>
              </w:rPr>
            </w:pPr>
            <w:r>
              <w:rPr>
                <w:rFonts w:ascii="Arial" w:hAnsi="Arial" w:cs="Arial"/>
                <w:bCs/>
                <w:sz w:val="22"/>
                <w:lang w:val="en-AU"/>
              </w:rPr>
              <w:t>List of All Relevant s4.15</w:t>
            </w:r>
            <w:r w:rsidRPr="003468CE">
              <w:rPr>
                <w:rFonts w:ascii="Arial" w:hAnsi="Arial" w:cs="Arial"/>
                <w:bCs/>
                <w:sz w:val="22"/>
                <w:lang w:val="en-AU"/>
              </w:rPr>
              <w:t>(1)(a) Matters</w:t>
            </w:r>
            <w:r>
              <w:rPr>
                <w:rFonts w:ascii="Arial" w:hAnsi="Arial" w:cs="Arial"/>
                <w:bCs/>
                <w:sz w:val="22"/>
                <w:lang w:val="en-AU"/>
              </w:rPr>
              <w:t xml:space="preserve"> </w:t>
            </w:r>
          </w:p>
          <w:p w:rsidR="002A7399" w:rsidRPr="003468CE" w:rsidRDefault="002A7399" w:rsidP="00EB718F">
            <w:pPr>
              <w:spacing w:after="240"/>
              <w:rPr>
                <w:rFonts w:ascii="Arial" w:hAnsi="Arial" w:cs="Arial"/>
                <w:bCs/>
                <w:sz w:val="22"/>
                <w:lang w:val="en-AU"/>
              </w:rPr>
            </w:pPr>
          </w:p>
        </w:tc>
        <w:tc>
          <w:tcPr>
            <w:tcW w:w="6263" w:type="dxa"/>
            <w:tcBorders>
              <w:top w:val="single" w:sz="4" w:space="0" w:color="auto"/>
              <w:left w:val="single" w:sz="4" w:space="0" w:color="auto"/>
              <w:bottom w:val="single" w:sz="4" w:space="0" w:color="auto"/>
              <w:right w:val="single" w:sz="4" w:space="0" w:color="auto"/>
            </w:tcBorders>
            <w:hideMark/>
          </w:tcPr>
          <w:p w:rsidR="002A7399" w:rsidRPr="009E67DE" w:rsidRDefault="002A7399" w:rsidP="00EB718F">
            <w:pPr>
              <w:pStyle w:val="rcBodyText"/>
              <w:numPr>
                <w:ilvl w:val="0"/>
                <w:numId w:val="1"/>
              </w:numPr>
              <w:spacing w:before="60" w:after="60"/>
              <w:ind w:left="363"/>
              <w:rPr>
                <w:rFonts w:ascii="Arial" w:hAnsi="Arial" w:cs="Arial"/>
                <w:sz w:val="22"/>
                <w:szCs w:val="22"/>
              </w:rPr>
            </w:pPr>
            <w:r w:rsidRPr="009E67DE">
              <w:rPr>
                <w:rFonts w:ascii="Arial" w:hAnsi="Arial" w:cs="Arial"/>
                <w:sz w:val="22"/>
                <w:szCs w:val="22"/>
              </w:rPr>
              <w:t>Environmental Planning &amp; Assessment Act 1979, Part 4 – Development Assessment &amp; Schedule 7 of the SEPP- State and Regional Development 2011 which regional panels may be authorised to exercise consent authority functions of councils</w:t>
            </w:r>
          </w:p>
          <w:p w:rsidR="002A7399" w:rsidRPr="00944537" w:rsidRDefault="002A7399" w:rsidP="00EB718F">
            <w:pPr>
              <w:pStyle w:val="rcBodyText"/>
              <w:numPr>
                <w:ilvl w:val="0"/>
                <w:numId w:val="1"/>
              </w:numPr>
              <w:spacing w:before="60" w:after="60"/>
              <w:ind w:left="363"/>
              <w:rPr>
                <w:rFonts w:ascii="Arial" w:hAnsi="Arial" w:cs="Arial"/>
                <w:sz w:val="22"/>
                <w:szCs w:val="22"/>
              </w:rPr>
            </w:pPr>
            <w:r w:rsidRPr="00944537">
              <w:rPr>
                <w:rFonts w:ascii="Arial" w:hAnsi="Arial" w:cs="Arial"/>
                <w:sz w:val="22"/>
                <w:szCs w:val="22"/>
              </w:rPr>
              <w:t>Environmental Planning &amp; Assessment Regulation 2000, Part 6 – Procedures relating to Development Applications</w:t>
            </w:r>
          </w:p>
          <w:p w:rsidR="002A7399" w:rsidRPr="00944537" w:rsidRDefault="002A7399" w:rsidP="00EB718F">
            <w:pPr>
              <w:pStyle w:val="rcBodyText"/>
              <w:numPr>
                <w:ilvl w:val="0"/>
                <w:numId w:val="1"/>
              </w:numPr>
              <w:spacing w:before="60" w:after="60"/>
              <w:ind w:left="363"/>
              <w:rPr>
                <w:rFonts w:ascii="Arial" w:hAnsi="Arial" w:cs="Arial"/>
                <w:sz w:val="22"/>
                <w:szCs w:val="22"/>
              </w:rPr>
            </w:pPr>
            <w:r w:rsidRPr="00944537">
              <w:rPr>
                <w:rFonts w:ascii="Arial" w:hAnsi="Arial" w:cs="Arial"/>
                <w:sz w:val="22"/>
                <w:szCs w:val="22"/>
              </w:rPr>
              <w:t>State Environmental Planning Policy (Infrastructure) 2007</w:t>
            </w:r>
          </w:p>
          <w:p w:rsidR="002A7399" w:rsidRDefault="002A7399" w:rsidP="002A7399">
            <w:pPr>
              <w:pStyle w:val="rcBodyText"/>
              <w:numPr>
                <w:ilvl w:val="0"/>
                <w:numId w:val="1"/>
              </w:numPr>
              <w:spacing w:before="60" w:after="60"/>
              <w:ind w:left="363"/>
              <w:rPr>
                <w:rFonts w:ascii="Arial" w:hAnsi="Arial" w:cs="Arial"/>
                <w:sz w:val="22"/>
                <w:szCs w:val="22"/>
              </w:rPr>
            </w:pPr>
            <w:r w:rsidRPr="00944537">
              <w:rPr>
                <w:rFonts w:ascii="Arial" w:hAnsi="Arial" w:cs="Arial"/>
                <w:sz w:val="22"/>
                <w:szCs w:val="22"/>
              </w:rPr>
              <w:t>State Environmental Planning Policy No. 55 – Remediation of Land</w:t>
            </w:r>
          </w:p>
          <w:p w:rsidR="002A7399" w:rsidRDefault="002A7399" w:rsidP="002A7399">
            <w:pPr>
              <w:pStyle w:val="rcBodyText"/>
              <w:numPr>
                <w:ilvl w:val="0"/>
                <w:numId w:val="1"/>
              </w:numPr>
              <w:spacing w:before="60" w:after="60"/>
              <w:ind w:left="363"/>
              <w:rPr>
                <w:rFonts w:ascii="Arial" w:hAnsi="Arial" w:cs="Arial"/>
                <w:sz w:val="22"/>
                <w:szCs w:val="22"/>
              </w:rPr>
            </w:pPr>
            <w:r>
              <w:rPr>
                <w:rFonts w:ascii="Arial" w:hAnsi="Arial" w:cs="Arial"/>
                <w:sz w:val="22"/>
                <w:szCs w:val="22"/>
              </w:rPr>
              <w:t xml:space="preserve">State Environmental Planning Policy </w:t>
            </w:r>
            <w:r w:rsidR="00AD6708">
              <w:rPr>
                <w:rFonts w:ascii="Arial" w:hAnsi="Arial" w:cs="Arial"/>
                <w:sz w:val="22"/>
                <w:szCs w:val="22"/>
              </w:rPr>
              <w:t>(Vegetation in Non-Rural Areas) 2017</w:t>
            </w:r>
          </w:p>
          <w:p w:rsidR="00143970" w:rsidRPr="002A7399" w:rsidRDefault="00143970" w:rsidP="00143970">
            <w:pPr>
              <w:pStyle w:val="rcBodyText"/>
              <w:numPr>
                <w:ilvl w:val="0"/>
                <w:numId w:val="1"/>
              </w:numPr>
              <w:spacing w:before="60" w:after="60"/>
              <w:ind w:left="363" w:hanging="363"/>
              <w:rPr>
                <w:rFonts w:ascii="Arial" w:hAnsi="Arial" w:cs="Arial"/>
                <w:sz w:val="22"/>
                <w:szCs w:val="22"/>
              </w:rPr>
            </w:pPr>
            <w:r w:rsidRPr="00143970">
              <w:rPr>
                <w:rFonts w:ascii="Arial" w:hAnsi="Arial" w:cs="Arial"/>
                <w:sz w:val="22"/>
                <w:szCs w:val="22"/>
              </w:rPr>
              <w:t>State Environmental Planning Policy No. 64 - Advertising and Signage</w:t>
            </w:r>
          </w:p>
          <w:p w:rsidR="002A7399" w:rsidRPr="00944537" w:rsidRDefault="002A7399" w:rsidP="00EB718F">
            <w:pPr>
              <w:pStyle w:val="rcBodyText"/>
              <w:numPr>
                <w:ilvl w:val="0"/>
                <w:numId w:val="1"/>
              </w:numPr>
              <w:spacing w:before="60" w:after="60"/>
              <w:ind w:left="363"/>
              <w:rPr>
                <w:rFonts w:ascii="Arial" w:hAnsi="Arial" w:cs="Arial"/>
                <w:sz w:val="22"/>
                <w:szCs w:val="22"/>
              </w:rPr>
            </w:pPr>
            <w:r w:rsidRPr="00944537">
              <w:rPr>
                <w:rFonts w:ascii="Arial" w:hAnsi="Arial" w:cs="Arial"/>
                <w:sz w:val="22"/>
                <w:szCs w:val="22"/>
              </w:rPr>
              <w:t>Botany Bay Local Environmental Plan 2013</w:t>
            </w:r>
          </w:p>
          <w:p w:rsidR="002A7399" w:rsidRPr="00944537" w:rsidRDefault="002A7399" w:rsidP="00EB718F">
            <w:pPr>
              <w:pStyle w:val="rcBodyText"/>
              <w:numPr>
                <w:ilvl w:val="0"/>
                <w:numId w:val="1"/>
              </w:numPr>
              <w:spacing w:before="60" w:after="60"/>
              <w:ind w:left="363"/>
              <w:rPr>
                <w:rFonts w:ascii="Arial" w:hAnsi="Arial" w:cs="Arial"/>
                <w:sz w:val="22"/>
                <w:szCs w:val="22"/>
              </w:rPr>
            </w:pPr>
            <w:r w:rsidRPr="00944537">
              <w:rPr>
                <w:rFonts w:ascii="Arial" w:hAnsi="Arial" w:cs="Arial"/>
                <w:sz w:val="22"/>
                <w:szCs w:val="22"/>
              </w:rPr>
              <w:t>Botany Development Control Plan 2013</w:t>
            </w:r>
          </w:p>
        </w:tc>
      </w:tr>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EB5DA1" w:rsidRDefault="002A7399" w:rsidP="00EB718F">
            <w:pPr>
              <w:spacing w:after="240"/>
              <w:rPr>
                <w:rFonts w:ascii="Arial" w:hAnsi="Arial" w:cs="Arial"/>
                <w:bCs/>
                <w:sz w:val="22"/>
                <w:lang w:val="en-AU"/>
              </w:rPr>
            </w:pPr>
            <w:r w:rsidRPr="00EB5DA1">
              <w:rPr>
                <w:rFonts w:ascii="Arial" w:hAnsi="Arial" w:cs="Arial"/>
                <w:bCs/>
                <w:sz w:val="22"/>
                <w:lang w:val="en-AU"/>
              </w:rPr>
              <w:t>List all documents submitted with this report for the panel’s consideration</w:t>
            </w:r>
          </w:p>
        </w:tc>
        <w:tc>
          <w:tcPr>
            <w:tcW w:w="6263" w:type="dxa"/>
            <w:tcBorders>
              <w:top w:val="single" w:sz="4" w:space="0" w:color="auto"/>
              <w:left w:val="single" w:sz="4" w:space="0" w:color="auto"/>
              <w:bottom w:val="single" w:sz="4" w:space="0" w:color="auto"/>
              <w:right w:val="single" w:sz="4" w:space="0" w:color="auto"/>
            </w:tcBorders>
            <w:hideMark/>
          </w:tcPr>
          <w:p w:rsidR="002A7399" w:rsidRDefault="002A7399" w:rsidP="00EB718F">
            <w:pPr>
              <w:pStyle w:val="ListParagraph"/>
              <w:numPr>
                <w:ilvl w:val="0"/>
                <w:numId w:val="2"/>
              </w:numPr>
              <w:ind w:left="365"/>
              <w:rPr>
                <w:rFonts w:ascii="Arial" w:hAnsi="Arial" w:cs="Arial"/>
                <w:bCs/>
                <w:sz w:val="22"/>
                <w:lang w:val="en-AU"/>
              </w:rPr>
            </w:pPr>
            <w:r>
              <w:rPr>
                <w:rFonts w:ascii="Arial" w:hAnsi="Arial" w:cs="Arial"/>
                <w:bCs/>
                <w:sz w:val="22"/>
                <w:lang w:val="en-AU"/>
              </w:rPr>
              <w:t xml:space="preserve">Architectural plans – </w:t>
            </w:r>
            <w:r w:rsidR="00FE019F">
              <w:rPr>
                <w:rFonts w:ascii="Arial" w:hAnsi="Arial" w:cs="Arial"/>
                <w:bCs/>
                <w:sz w:val="22"/>
                <w:lang w:val="en-AU"/>
              </w:rPr>
              <w:t>Bates Smart</w:t>
            </w:r>
          </w:p>
          <w:p w:rsidR="00AD6708" w:rsidRDefault="00AD6708" w:rsidP="00EB718F">
            <w:pPr>
              <w:pStyle w:val="ListParagraph"/>
              <w:numPr>
                <w:ilvl w:val="0"/>
                <w:numId w:val="2"/>
              </w:numPr>
              <w:ind w:left="365"/>
              <w:rPr>
                <w:rFonts w:ascii="Arial" w:hAnsi="Arial" w:cs="Arial"/>
                <w:bCs/>
                <w:sz w:val="22"/>
                <w:lang w:val="en-AU"/>
              </w:rPr>
            </w:pPr>
            <w:r>
              <w:rPr>
                <w:rFonts w:ascii="Arial" w:hAnsi="Arial" w:cs="Arial"/>
                <w:bCs/>
                <w:sz w:val="22"/>
                <w:lang w:val="en-AU"/>
              </w:rPr>
              <w:t>Statement of Environmental Effects</w:t>
            </w:r>
            <w:r w:rsidR="00246913">
              <w:rPr>
                <w:rFonts w:ascii="Arial" w:hAnsi="Arial" w:cs="Arial"/>
                <w:bCs/>
                <w:sz w:val="22"/>
                <w:lang w:val="en-AU"/>
              </w:rPr>
              <w:t xml:space="preserve"> and Clause 4.6 variation</w:t>
            </w:r>
            <w:r>
              <w:rPr>
                <w:rFonts w:ascii="Arial" w:hAnsi="Arial" w:cs="Arial"/>
                <w:bCs/>
                <w:sz w:val="22"/>
                <w:lang w:val="en-AU"/>
              </w:rPr>
              <w:t xml:space="preserve"> – Sutherland and Associates Planning Pty Ltd</w:t>
            </w:r>
          </w:p>
          <w:p w:rsidR="002A7399" w:rsidRPr="003F45CF" w:rsidRDefault="00476FC2" w:rsidP="003F45CF">
            <w:pPr>
              <w:pStyle w:val="ListParagraph"/>
              <w:numPr>
                <w:ilvl w:val="0"/>
                <w:numId w:val="2"/>
              </w:numPr>
              <w:ind w:left="363" w:hanging="363"/>
              <w:rPr>
                <w:rFonts w:ascii="Arial" w:hAnsi="Arial" w:cs="Arial"/>
                <w:bCs/>
                <w:sz w:val="22"/>
                <w:lang w:val="en-AU"/>
              </w:rPr>
            </w:pPr>
            <w:r w:rsidRPr="003F45CF">
              <w:rPr>
                <w:rFonts w:ascii="Arial" w:hAnsi="Arial" w:cs="Arial"/>
                <w:bCs/>
                <w:sz w:val="22"/>
                <w:lang w:val="en-AU"/>
              </w:rPr>
              <w:t xml:space="preserve">Landscape </w:t>
            </w:r>
            <w:r w:rsidR="003F45CF" w:rsidRPr="003F45CF">
              <w:rPr>
                <w:rFonts w:ascii="Arial" w:hAnsi="Arial" w:cs="Arial"/>
                <w:bCs/>
                <w:sz w:val="22"/>
                <w:lang w:val="en-AU"/>
              </w:rPr>
              <w:t>Design Report  – Site Image</w:t>
            </w:r>
          </w:p>
          <w:p w:rsidR="00425EDA" w:rsidRPr="003F45CF" w:rsidRDefault="00476FC2" w:rsidP="003F45CF">
            <w:pPr>
              <w:pStyle w:val="ListParagraph"/>
              <w:numPr>
                <w:ilvl w:val="0"/>
                <w:numId w:val="2"/>
              </w:numPr>
              <w:ind w:left="363" w:hanging="363"/>
              <w:rPr>
                <w:rFonts w:ascii="Arial" w:hAnsi="Arial" w:cs="Arial"/>
                <w:bCs/>
                <w:sz w:val="22"/>
                <w:lang w:val="en-AU"/>
              </w:rPr>
            </w:pPr>
            <w:r w:rsidRPr="003F45CF">
              <w:rPr>
                <w:rFonts w:ascii="Arial" w:hAnsi="Arial" w:cs="Arial"/>
                <w:bCs/>
                <w:sz w:val="22"/>
                <w:lang w:val="en-AU"/>
              </w:rPr>
              <w:lastRenderedPageBreak/>
              <w:t>Traffic</w:t>
            </w:r>
            <w:r w:rsidR="003F45CF" w:rsidRPr="003F45CF">
              <w:rPr>
                <w:rFonts w:ascii="Arial" w:hAnsi="Arial" w:cs="Arial"/>
                <w:bCs/>
                <w:sz w:val="22"/>
                <w:lang w:val="en-AU"/>
              </w:rPr>
              <w:t xml:space="preserve"> and Parking Assessment</w:t>
            </w:r>
            <w:r w:rsidR="00425EDA" w:rsidRPr="003F45CF">
              <w:rPr>
                <w:rFonts w:ascii="Arial" w:hAnsi="Arial" w:cs="Arial"/>
                <w:bCs/>
                <w:sz w:val="22"/>
                <w:lang w:val="en-AU"/>
              </w:rPr>
              <w:t xml:space="preserve"> Report</w:t>
            </w:r>
            <w:r w:rsidR="003F45CF" w:rsidRPr="003F45CF">
              <w:rPr>
                <w:rFonts w:ascii="Arial" w:hAnsi="Arial" w:cs="Arial"/>
                <w:bCs/>
                <w:sz w:val="22"/>
                <w:lang w:val="en-AU"/>
              </w:rPr>
              <w:t xml:space="preserve"> - McLaren</w:t>
            </w:r>
          </w:p>
          <w:p w:rsidR="00425EDA" w:rsidRPr="003F45CF" w:rsidRDefault="00425EDA" w:rsidP="003F45CF">
            <w:pPr>
              <w:pStyle w:val="ListParagraph"/>
              <w:numPr>
                <w:ilvl w:val="0"/>
                <w:numId w:val="2"/>
              </w:numPr>
              <w:ind w:left="363" w:hanging="363"/>
              <w:rPr>
                <w:rFonts w:ascii="Arial" w:hAnsi="Arial" w:cs="Arial"/>
                <w:bCs/>
                <w:sz w:val="22"/>
                <w:lang w:val="en-AU"/>
              </w:rPr>
            </w:pPr>
            <w:r w:rsidRPr="003F45CF">
              <w:rPr>
                <w:rFonts w:ascii="Arial" w:hAnsi="Arial" w:cs="Arial"/>
                <w:bCs/>
                <w:sz w:val="22"/>
                <w:lang w:val="en-AU"/>
              </w:rPr>
              <w:t>Acoustic</w:t>
            </w:r>
            <w:r w:rsidR="00476FC2" w:rsidRPr="003F45CF">
              <w:rPr>
                <w:rFonts w:ascii="Arial" w:hAnsi="Arial" w:cs="Arial"/>
                <w:bCs/>
                <w:sz w:val="22"/>
                <w:lang w:val="en-AU"/>
              </w:rPr>
              <w:t xml:space="preserve"> </w:t>
            </w:r>
            <w:r w:rsidR="003F45CF" w:rsidRPr="003F45CF">
              <w:rPr>
                <w:rFonts w:ascii="Arial" w:hAnsi="Arial" w:cs="Arial"/>
                <w:bCs/>
                <w:sz w:val="22"/>
                <w:lang w:val="en-AU"/>
              </w:rPr>
              <w:t>Report – Acoustic Logic</w:t>
            </w:r>
          </w:p>
          <w:p w:rsidR="00425EDA" w:rsidRPr="003F45CF" w:rsidRDefault="00476FC2" w:rsidP="003F45CF">
            <w:pPr>
              <w:pStyle w:val="ListParagraph"/>
              <w:numPr>
                <w:ilvl w:val="0"/>
                <w:numId w:val="2"/>
              </w:numPr>
              <w:ind w:left="363" w:hanging="363"/>
              <w:rPr>
                <w:rFonts w:ascii="Arial" w:hAnsi="Arial" w:cs="Arial"/>
                <w:bCs/>
                <w:sz w:val="22"/>
                <w:lang w:val="en-AU"/>
              </w:rPr>
            </w:pPr>
            <w:r w:rsidRPr="003F45CF">
              <w:rPr>
                <w:rFonts w:ascii="Arial" w:hAnsi="Arial" w:cs="Arial"/>
                <w:bCs/>
                <w:sz w:val="22"/>
                <w:lang w:val="en-AU"/>
              </w:rPr>
              <w:t>Acid Sulphate</w:t>
            </w:r>
            <w:r w:rsidR="003F45CF" w:rsidRPr="003F45CF">
              <w:rPr>
                <w:rFonts w:ascii="Arial" w:hAnsi="Arial" w:cs="Arial"/>
                <w:bCs/>
                <w:sz w:val="22"/>
                <w:lang w:val="en-AU"/>
              </w:rPr>
              <w:t xml:space="preserve"> Soils </w:t>
            </w:r>
            <w:proofErr w:type="spellStart"/>
            <w:r w:rsidR="003F45CF" w:rsidRPr="003F45CF">
              <w:rPr>
                <w:rFonts w:ascii="Arial" w:hAnsi="Arial" w:cs="Arial"/>
                <w:bCs/>
                <w:sz w:val="22"/>
                <w:lang w:val="en-AU"/>
              </w:rPr>
              <w:t>Mgnt</w:t>
            </w:r>
            <w:proofErr w:type="spellEnd"/>
            <w:r w:rsidR="003F45CF" w:rsidRPr="003F45CF">
              <w:rPr>
                <w:rFonts w:ascii="Arial" w:hAnsi="Arial" w:cs="Arial"/>
                <w:bCs/>
                <w:sz w:val="22"/>
                <w:lang w:val="en-AU"/>
              </w:rPr>
              <w:t xml:space="preserve"> Plan - </w:t>
            </w:r>
            <w:proofErr w:type="spellStart"/>
            <w:r w:rsidR="003F45CF" w:rsidRPr="003F45CF">
              <w:rPr>
                <w:rFonts w:ascii="Arial" w:hAnsi="Arial" w:cs="Arial"/>
                <w:bCs/>
                <w:sz w:val="22"/>
                <w:lang w:val="en-AU"/>
              </w:rPr>
              <w:t>Aargus</w:t>
            </w:r>
            <w:proofErr w:type="spellEnd"/>
            <w:r w:rsidRPr="003F45CF">
              <w:rPr>
                <w:rFonts w:ascii="Arial" w:hAnsi="Arial" w:cs="Arial"/>
                <w:bCs/>
                <w:sz w:val="22"/>
                <w:lang w:val="en-AU"/>
              </w:rPr>
              <w:t>,</w:t>
            </w:r>
          </w:p>
          <w:p w:rsidR="00425EDA" w:rsidRPr="003F45CF" w:rsidRDefault="003F45CF" w:rsidP="003F45CF">
            <w:pPr>
              <w:pStyle w:val="ListParagraph"/>
              <w:numPr>
                <w:ilvl w:val="0"/>
                <w:numId w:val="2"/>
              </w:numPr>
              <w:ind w:left="363" w:hanging="363"/>
              <w:rPr>
                <w:rFonts w:ascii="Arial" w:hAnsi="Arial" w:cs="Arial"/>
                <w:bCs/>
                <w:sz w:val="22"/>
                <w:lang w:val="en-AU"/>
              </w:rPr>
            </w:pPr>
            <w:r w:rsidRPr="003F45CF">
              <w:rPr>
                <w:rFonts w:ascii="Arial" w:hAnsi="Arial" w:cs="Arial"/>
                <w:bCs/>
                <w:sz w:val="22"/>
                <w:lang w:val="en-AU"/>
              </w:rPr>
              <w:t xml:space="preserve">Wind - </w:t>
            </w:r>
            <w:proofErr w:type="spellStart"/>
            <w:r w:rsidRPr="003F45CF">
              <w:rPr>
                <w:rFonts w:ascii="Arial" w:hAnsi="Arial" w:cs="Arial"/>
                <w:bCs/>
                <w:sz w:val="22"/>
                <w:lang w:val="en-AU"/>
              </w:rPr>
              <w:t>Windtech</w:t>
            </w:r>
            <w:proofErr w:type="spellEnd"/>
          </w:p>
          <w:p w:rsidR="00476FC2" w:rsidRPr="003F45CF" w:rsidRDefault="00476FC2" w:rsidP="003F45CF">
            <w:pPr>
              <w:pStyle w:val="ListParagraph"/>
              <w:numPr>
                <w:ilvl w:val="0"/>
                <w:numId w:val="2"/>
              </w:numPr>
              <w:ind w:left="363" w:hanging="363"/>
              <w:rPr>
                <w:rFonts w:ascii="Arial" w:hAnsi="Arial" w:cs="Arial"/>
                <w:bCs/>
                <w:sz w:val="22"/>
                <w:lang w:val="en-AU"/>
              </w:rPr>
            </w:pPr>
            <w:proofErr w:type="spellStart"/>
            <w:r w:rsidRPr="003F45CF">
              <w:rPr>
                <w:rFonts w:ascii="Arial" w:hAnsi="Arial" w:cs="Arial"/>
                <w:bCs/>
                <w:sz w:val="22"/>
                <w:lang w:val="en-AU"/>
              </w:rPr>
              <w:t>Arboricultural</w:t>
            </w:r>
            <w:proofErr w:type="spellEnd"/>
            <w:r w:rsidRPr="003F45CF">
              <w:rPr>
                <w:rFonts w:ascii="Arial" w:hAnsi="Arial" w:cs="Arial"/>
                <w:bCs/>
                <w:sz w:val="22"/>
                <w:lang w:val="en-AU"/>
              </w:rPr>
              <w:t xml:space="preserve"> </w:t>
            </w:r>
            <w:r w:rsidR="003F45CF" w:rsidRPr="003F45CF">
              <w:rPr>
                <w:rFonts w:ascii="Arial" w:hAnsi="Arial" w:cs="Arial"/>
                <w:bCs/>
                <w:sz w:val="22"/>
                <w:lang w:val="en-AU"/>
              </w:rPr>
              <w:t>Impact Report – Landscape Matrix</w:t>
            </w:r>
          </w:p>
          <w:p w:rsidR="003F45CF" w:rsidRPr="003F45CF" w:rsidRDefault="003F45CF" w:rsidP="003F45CF">
            <w:pPr>
              <w:pStyle w:val="ListParagraph"/>
              <w:numPr>
                <w:ilvl w:val="0"/>
                <w:numId w:val="2"/>
              </w:numPr>
              <w:ind w:left="363" w:hanging="363"/>
              <w:rPr>
                <w:rFonts w:ascii="Arial" w:hAnsi="Arial" w:cs="Arial"/>
                <w:bCs/>
                <w:sz w:val="22"/>
                <w:lang w:val="en-AU"/>
              </w:rPr>
            </w:pPr>
            <w:r w:rsidRPr="003F45CF">
              <w:rPr>
                <w:rFonts w:ascii="Arial" w:hAnsi="Arial" w:cs="Arial"/>
                <w:bCs/>
                <w:sz w:val="22"/>
                <w:lang w:val="en-AU"/>
              </w:rPr>
              <w:t>Access Report – BCA Logic</w:t>
            </w:r>
          </w:p>
          <w:p w:rsidR="003F45CF" w:rsidRPr="003F45CF" w:rsidRDefault="003F45CF" w:rsidP="003F45CF">
            <w:pPr>
              <w:pStyle w:val="ListParagraph"/>
              <w:numPr>
                <w:ilvl w:val="0"/>
                <w:numId w:val="2"/>
              </w:numPr>
              <w:ind w:left="363" w:hanging="363"/>
              <w:rPr>
                <w:rFonts w:ascii="Arial" w:hAnsi="Arial" w:cs="Arial"/>
                <w:bCs/>
                <w:sz w:val="22"/>
                <w:lang w:val="en-AU"/>
              </w:rPr>
            </w:pPr>
            <w:r w:rsidRPr="003F45CF">
              <w:rPr>
                <w:rFonts w:ascii="Arial" w:hAnsi="Arial" w:cs="Arial"/>
                <w:bCs/>
                <w:sz w:val="22"/>
                <w:lang w:val="en-AU"/>
              </w:rPr>
              <w:t>Architectural Design Report – Bates Smart</w:t>
            </w:r>
          </w:p>
          <w:p w:rsidR="003F45CF" w:rsidRPr="003F45CF" w:rsidRDefault="003F45CF" w:rsidP="003F45CF">
            <w:pPr>
              <w:pStyle w:val="ListParagraph"/>
              <w:numPr>
                <w:ilvl w:val="0"/>
                <w:numId w:val="2"/>
              </w:numPr>
              <w:ind w:left="363" w:hanging="363"/>
              <w:rPr>
                <w:rFonts w:ascii="Arial" w:hAnsi="Arial" w:cs="Arial"/>
                <w:bCs/>
                <w:sz w:val="22"/>
                <w:lang w:val="en-AU"/>
              </w:rPr>
            </w:pPr>
            <w:r w:rsidRPr="003F45CF">
              <w:rPr>
                <w:rFonts w:ascii="Arial" w:hAnsi="Arial" w:cs="Arial"/>
                <w:bCs/>
                <w:sz w:val="22"/>
                <w:lang w:val="en-AU"/>
              </w:rPr>
              <w:t>BCA Assessment Report – BCA Logic</w:t>
            </w:r>
          </w:p>
          <w:p w:rsidR="003F45CF" w:rsidRPr="003F45CF" w:rsidRDefault="003F45CF" w:rsidP="003F45CF">
            <w:pPr>
              <w:pStyle w:val="ListParagraph"/>
              <w:numPr>
                <w:ilvl w:val="0"/>
                <w:numId w:val="2"/>
              </w:numPr>
              <w:ind w:left="363" w:hanging="363"/>
              <w:rPr>
                <w:rFonts w:ascii="Arial" w:hAnsi="Arial" w:cs="Arial"/>
                <w:bCs/>
                <w:sz w:val="22"/>
                <w:lang w:val="en-AU"/>
              </w:rPr>
            </w:pPr>
            <w:r w:rsidRPr="003F45CF">
              <w:rPr>
                <w:rFonts w:ascii="Arial" w:hAnsi="Arial" w:cs="Arial"/>
                <w:bCs/>
                <w:sz w:val="22"/>
                <w:lang w:val="en-AU"/>
              </w:rPr>
              <w:t xml:space="preserve">Envelope Study – Bates </w:t>
            </w:r>
            <w:proofErr w:type="spellStart"/>
            <w:r w:rsidRPr="003F45CF">
              <w:rPr>
                <w:rFonts w:ascii="Arial" w:hAnsi="Arial" w:cs="Arial"/>
                <w:bCs/>
                <w:sz w:val="22"/>
                <w:lang w:val="en-AU"/>
              </w:rPr>
              <w:t>Samrt</w:t>
            </w:r>
            <w:proofErr w:type="spellEnd"/>
          </w:p>
          <w:p w:rsidR="003F45CF" w:rsidRPr="003F45CF" w:rsidRDefault="003F45CF" w:rsidP="003F45CF">
            <w:pPr>
              <w:pStyle w:val="ListParagraph"/>
              <w:numPr>
                <w:ilvl w:val="0"/>
                <w:numId w:val="2"/>
              </w:numPr>
              <w:ind w:left="363" w:hanging="363"/>
              <w:rPr>
                <w:rFonts w:ascii="Arial" w:hAnsi="Arial" w:cs="Arial"/>
                <w:bCs/>
                <w:color w:val="FF0000"/>
                <w:sz w:val="22"/>
                <w:lang w:val="en-AU"/>
              </w:rPr>
            </w:pPr>
            <w:r w:rsidRPr="003F45CF">
              <w:rPr>
                <w:rFonts w:ascii="Arial" w:hAnsi="Arial" w:cs="Arial"/>
                <w:bCs/>
                <w:sz w:val="22"/>
                <w:lang w:val="en-AU"/>
              </w:rPr>
              <w:t xml:space="preserve">Site Investigation Report - </w:t>
            </w:r>
            <w:proofErr w:type="spellStart"/>
            <w:r w:rsidRPr="003F45CF">
              <w:rPr>
                <w:rFonts w:ascii="Arial" w:hAnsi="Arial" w:cs="Arial"/>
                <w:bCs/>
                <w:sz w:val="22"/>
                <w:lang w:val="en-AU"/>
              </w:rPr>
              <w:t>Aargus</w:t>
            </w:r>
            <w:proofErr w:type="spellEnd"/>
          </w:p>
        </w:tc>
      </w:tr>
      <w:tr w:rsidR="002A7399" w:rsidTr="00EB718F">
        <w:tc>
          <w:tcPr>
            <w:tcW w:w="2251" w:type="dxa"/>
            <w:tcBorders>
              <w:top w:val="single" w:sz="4" w:space="0" w:color="auto"/>
              <w:left w:val="single" w:sz="4" w:space="0" w:color="auto"/>
              <w:bottom w:val="single" w:sz="4" w:space="0" w:color="auto"/>
              <w:right w:val="single" w:sz="4" w:space="0" w:color="auto"/>
            </w:tcBorders>
            <w:shd w:val="clear" w:color="auto" w:fill="E6E6E6"/>
            <w:hideMark/>
          </w:tcPr>
          <w:p w:rsidR="002A7399" w:rsidRPr="003468CE" w:rsidRDefault="002A7399" w:rsidP="00EB718F">
            <w:pPr>
              <w:spacing w:after="240"/>
              <w:rPr>
                <w:rFonts w:ascii="Arial" w:hAnsi="Arial" w:cs="Arial"/>
                <w:bCs/>
                <w:sz w:val="22"/>
                <w:lang w:val="en-AU"/>
              </w:rPr>
            </w:pPr>
            <w:r w:rsidRPr="003468CE">
              <w:rPr>
                <w:rFonts w:ascii="Arial" w:hAnsi="Arial" w:cs="Arial"/>
                <w:bCs/>
                <w:sz w:val="22"/>
                <w:lang w:val="en-AU"/>
              </w:rPr>
              <w:lastRenderedPageBreak/>
              <w:t>Report by</w:t>
            </w:r>
          </w:p>
        </w:tc>
        <w:tc>
          <w:tcPr>
            <w:tcW w:w="6263" w:type="dxa"/>
            <w:tcBorders>
              <w:top w:val="single" w:sz="4" w:space="0" w:color="auto"/>
              <w:left w:val="single" w:sz="4" w:space="0" w:color="auto"/>
              <w:bottom w:val="single" w:sz="4" w:space="0" w:color="auto"/>
              <w:right w:val="single" w:sz="4" w:space="0" w:color="auto"/>
            </w:tcBorders>
            <w:hideMark/>
          </w:tcPr>
          <w:p w:rsidR="002A7399" w:rsidRPr="003468CE" w:rsidRDefault="00FE019F" w:rsidP="00EB718F">
            <w:pPr>
              <w:spacing w:after="240"/>
              <w:rPr>
                <w:rFonts w:ascii="Arial" w:hAnsi="Arial" w:cs="Arial"/>
                <w:b/>
                <w:bCs/>
                <w:sz w:val="22"/>
                <w:lang w:val="en-AU"/>
              </w:rPr>
            </w:pPr>
            <w:r>
              <w:rPr>
                <w:rFonts w:ascii="Arial" w:hAnsi="Arial" w:cs="Arial"/>
                <w:bCs/>
                <w:sz w:val="22"/>
                <w:lang w:val="en-AU"/>
              </w:rPr>
              <w:t>Adam Iskander</w:t>
            </w:r>
            <w:r w:rsidR="002A7399" w:rsidRPr="003468CE">
              <w:rPr>
                <w:rFonts w:ascii="Arial" w:hAnsi="Arial" w:cs="Arial"/>
                <w:bCs/>
                <w:sz w:val="22"/>
                <w:lang w:val="en-AU"/>
              </w:rPr>
              <w:t xml:space="preserve"> – Senio</w:t>
            </w:r>
            <w:r w:rsidR="002A7399">
              <w:rPr>
                <w:rFonts w:ascii="Arial" w:hAnsi="Arial" w:cs="Arial"/>
                <w:bCs/>
                <w:sz w:val="22"/>
                <w:lang w:val="en-AU"/>
              </w:rPr>
              <w:t>r Development Assessment Planner</w:t>
            </w:r>
          </w:p>
        </w:tc>
      </w:tr>
    </w:tbl>
    <w:p w:rsidR="006A7EDE" w:rsidRDefault="006A7EDE"/>
    <w:p w:rsidR="00AD6708" w:rsidRDefault="00AD6708" w:rsidP="00AD6708">
      <w:pPr>
        <w:jc w:val="both"/>
        <w:rPr>
          <w:rFonts w:ascii="Arial" w:hAnsi="Arial" w:cs="Arial"/>
          <w:b/>
          <w:bCs/>
        </w:rPr>
      </w:pPr>
    </w:p>
    <w:p w:rsidR="00AD6708" w:rsidRPr="00F3513B" w:rsidRDefault="00AD6708" w:rsidP="00AD6708">
      <w:pPr>
        <w:jc w:val="both"/>
        <w:rPr>
          <w:rFonts w:ascii="Arial" w:hAnsi="Arial" w:cs="Arial"/>
          <w:b/>
          <w:bCs/>
        </w:rPr>
      </w:pPr>
      <w:r w:rsidRPr="00F3513B">
        <w:rPr>
          <w:rFonts w:ascii="Arial" w:hAnsi="Arial" w:cs="Arial"/>
          <w:b/>
          <w:bCs/>
        </w:rPr>
        <w:t>RECOMMENDATION</w:t>
      </w:r>
      <w:r w:rsidR="00C574B0">
        <w:rPr>
          <w:rFonts w:ascii="Arial" w:hAnsi="Arial" w:cs="Arial"/>
          <w:b/>
          <w:bCs/>
        </w:rPr>
        <w:t xml:space="preserve">  </w:t>
      </w:r>
      <w:r w:rsidR="0062140B">
        <w:rPr>
          <w:rFonts w:ascii="Arial" w:hAnsi="Arial" w:cs="Arial"/>
          <w:b/>
          <w:bCs/>
        </w:rPr>
        <w:t xml:space="preserve"> </w:t>
      </w:r>
    </w:p>
    <w:p w:rsidR="00AD6708" w:rsidRDefault="00AD6708" w:rsidP="00AD6708">
      <w:pPr>
        <w:pStyle w:val="rcRecommendationText"/>
        <w:spacing w:after="0"/>
        <w:contextualSpacing/>
        <w:rPr>
          <w:rFonts w:ascii="Arial" w:hAnsi="Arial" w:cs="Arial"/>
          <w:sz w:val="22"/>
          <w:szCs w:val="22"/>
        </w:rPr>
      </w:pPr>
    </w:p>
    <w:p w:rsidR="00AD6708" w:rsidRPr="003F45CF" w:rsidRDefault="00AD6708" w:rsidP="009560D3">
      <w:pPr>
        <w:pStyle w:val="rcRecommendationText"/>
        <w:spacing w:after="0"/>
        <w:contextualSpacing/>
        <w:rPr>
          <w:rFonts w:ascii="Arial" w:hAnsi="Arial" w:cs="Arial"/>
          <w:sz w:val="22"/>
          <w:szCs w:val="22"/>
        </w:rPr>
      </w:pPr>
      <w:r w:rsidRPr="00F3513B">
        <w:rPr>
          <w:rFonts w:ascii="Arial" w:hAnsi="Arial" w:cs="Arial"/>
          <w:sz w:val="22"/>
          <w:szCs w:val="22"/>
        </w:rPr>
        <w:t xml:space="preserve">In view of the below comments, it is RECOMMENDED that the </w:t>
      </w:r>
      <w:r>
        <w:rPr>
          <w:rFonts w:ascii="Arial" w:hAnsi="Arial" w:cs="Arial"/>
          <w:sz w:val="22"/>
          <w:szCs w:val="22"/>
        </w:rPr>
        <w:t>Sydney Eastern City Planning Panel (SEC</w:t>
      </w:r>
      <w:r w:rsidRPr="00F3513B">
        <w:rPr>
          <w:rFonts w:ascii="Arial" w:hAnsi="Arial" w:cs="Arial"/>
          <w:sz w:val="22"/>
          <w:szCs w:val="22"/>
        </w:rPr>
        <w:t xml:space="preserve">PP), </w:t>
      </w:r>
      <w:r w:rsidR="004329E2" w:rsidRPr="003F45CF">
        <w:rPr>
          <w:rFonts w:ascii="Arial" w:hAnsi="Arial" w:cs="Arial"/>
          <w:sz w:val="22"/>
          <w:szCs w:val="22"/>
        </w:rPr>
        <w:t>exercising its function</w:t>
      </w:r>
      <w:r w:rsidR="00941745" w:rsidRPr="003F45CF">
        <w:rPr>
          <w:rFonts w:ascii="Arial" w:hAnsi="Arial" w:cs="Arial"/>
          <w:sz w:val="22"/>
          <w:szCs w:val="22"/>
        </w:rPr>
        <w:t xml:space="preserve"> on behalf of</w:t>
      </w:r>
      <w:r w:rsidR="004329E2" w:rsidRPr="003F45CF">
        <w:rPr>
          <w:rFonts w:ascii="Arial" w:hAnsi="Arial" w:cs="Arial"/>
          <w:sz w:val="22"/>
          <w:szCs w:val="22"/>
        </w:rPr>
        <w:t xml:space="preserve"> Council as the consent a</w:t>
      </w:r>
      <w:r w:rsidRPr="003F45CF">
        <w:rPr>
          <w:rFonts w:ascii="Arial" w:hAnsi="Arial" w:cs="Arial"/>
          <w:sz w:val="22"/>
          <w:szCs w:val="22"/>
        </w:rPr>
        <w:t>uthority, resolve to:</w:t>
      </w:r>
    </w:p>
    <w:p w:rsidR="00AD6708" w:rsidRPr="00AD6708" w:rsidRDefault="00AD6708" w:rsidP="009560D3">
      <w:pPr>
        <w:jc w:val="both"/>
        <w:rPr>
          <w:rFonts w:ascii="Arial" w:hAnsi="Arial" w:cs="Arial"/>
          <w:sz w:val="22"/>
        </w:rPr>
      </w:pPr>
    </w:p>
    <w:p w:rsidR="00AD6708" w:rsidRPr="006C61CB" w:rsidRDefault="00AD6708" w:rsidP="006C61CB">
      <w:pPr>
        <w:pStyle w:val="ListParagraph"/>
        <w:numPr>
          <w:ilvl w:val="0"/>
          <w:numId w:val="3"/>
        </w:numPr>
        <w:ind w:left="426"/>
        <w:jc w:val="both"/>
        <w:rPr>
          <w:rFonts w:ascii="Arial" w:hAnsi="Arial" w:cs="Arial"/>
          <w:sz w:val="22"/>
        </w:rPr>
      </w:pPr>
      <w:r w:rsidRPr="00AD6708">
        <w:rPr>
          <w:rFonts w:ascii="Arial" w:hAnsi="Arial" w:cs="Arial"/>
          <w:sz w:val="22"/>
        </w:rPr>
        <w:t xml:space="preserve">Grant </w:t>
      </w:r>
      <w:r>
        <w:rPr>
          <w:rFonts w:ascii="Arial" w:hAnsi="Arial" w:cs="Arial"/>
          <w:sz w:val="22"/>
        </w:rPr>
        <w:t xml:space="preserve">consent to the Clause 4.6 variation </w:t>
      </w:r>
      <w:r w:rsidR="009560D3">
        <w:rPr>
          <w:rFonts w:ascii="Arial" w:hAnsi="Arial" w:cs="Arial"/>
          <w:sz w:val="22"/>
        </w:rPr>
        <w:t>request under Botany Bay Local Environmental Plan 2013 to permit a maximum FSR of 3.</w:t>
      </w:r>
      <w:r w:rsidR="00B16B43">
        <w:rPr>
          <w:rFonts w:ascii="Arial" w:hAnsi="Arial" w:cs="Arial"/>
          <w:sz w:val="22"/>
        </w:rPr>
        <w:t>86</w:t>
      </w:r>
      <w:r w:rsidR="009560D3">
        <w:rPr>
          <w:rFonts w:ascii="Arial" w:hAnsi="Arial" w:cs="Arial"/>
          <w:sz w:val="22"/>
        </w:rPr>
        <w:t>:</w:t>
      </w:r>
      <w:r w:rsidR="009560D3" w:rsidRPr="006C61CB">
        <w:rPr>
          <w:rFonts w:ascii="Arial" w:hAnsi="Arial" w:cs="Arial"/>
          <w:sz w:val="22"/>
        </w:rPr>
        <w:t>1 (</w:t>
      </w:r>
      <w:r w:rsidR="00B16B43">
        <w:rPr>
          <w:rFonts w:ascii="Arial" w:hAnsi="Arial" w:cs="Arial"/>
          <w:sz w:val="22"/>
        </w:rPr>
        <w:t>15,630</w:t>
      </w:r>
      <w:r w:rsidR="006C61CB">
        <w:rPr>
          <w:rFonts w:ascii="Arial" w:hAnsi="Arial" w:cs="Arial"/>
          <w:sz w:val="22"/>
        </w:rPr>
        <w:t>sqm</w:t>
      </w:r>
      <w:r w:rsidR="009560D3">
        <w:rPr>
          <w:rFonts w:ascii="Arial" w:hAnsi="Arial" w:cs="Arial"/>
          <w:sz w:val="22"/>
        </w:rPr>
        <w:t xml:space="preserve">) for the </w:t>
      </w:r>
      <w:r w:rsidR="00FE019F">
        <w:rPr>
          <w:rFonts w:ascii="Arial" w:hAnsi="Arial" w:cs="Arial"/>
          <w:sz w:val="22"/>
        </w:rPr>
        <w:t>development at 253 Coward Street</w:t>
      </w:r>
      <w:r w:rsidR="009560D3">
        <w:rPr>
          <w:rFonts w:ascii="Arial" w:hAnsi="Arial" w:cs="Arial"/>
          <w:sz w:val="22"/>
        </w:rPr>
        <w:t xml:space="preserve"> Mascot</w:t>
      </w:r>
      <w:r w:rsidR="006C61CB">
        <w:rPr>
          <w:rFonts w:ascii="Arial" w:hAnsi="Arial" w:cs="Arial"/>
          <w:sz w:val="22"/>
        </w:rPr>
        <w:t>; and</w:t>
      </w:r>
    </w:p>
    <w:p w:rsidR="009560D3" w:rsidRDefault="009560D3" w:rsidP="009560D3">
      <w:pPr>
        <w:pStyle w:val="ListParagraph"/>
        <w:ind w:left="426"/>
        <w:jc w:val="both"/>
        <w:rPr>
          <w:rFonts w:ascii="Arial" w:hAnsi="Arial" w:cs="Arial"/>
          <w:sz w:val="22"/>
        </w:rPr>
      </w:pPr>
    </w:p>
    <w:p w:rsidR="009560D3" w:rsidRDefault="009560D3" w:rsidP="009560D3">
      <w:pPr>
        <w:pStyle w:val="ListParagraph"/>
        <w:numPr>
          <w:ilvl w:val="0"/>
          <w:numId w:val="3"/>
        </w:numPr>
        <w:ind w:left="426"/>
        <w:jc w:val="both"/>
        <w:rPr>
          <w:rFonts w:ascii="Arial" w:hAnsi="Arial" w:cs="Arial"/>
          <w:sz w:val="22"/>
        </w:rPr>
      </w:pPr>
      <w:r>
        <w:rPr>
          <w:rFonts w:ascii="Arial" w:hAnsi="Arial" w:cs="Arial"/>
          <w:sz w:val="22"/>
        </w:rPr>
        <w:t>Grant approval of Dev</w:t>
      </w:r>
      <w:r w:rsidR="00FE019F">
        <w:rPr>
          <w:rFonts w:ascii="Arial" w:hAnsi="Arial" w:cs="Arial"/>
          <w:sz w:val="22"/>
        </w:rPr>
        <w:t>elopment Application No. 2019/281</w:t>
      </w:r>
      <w:r>
        <w:rPr>
          <w:rFonts w:ascii="Arial" w:hAnsi="Arial" w:cs="Arial"/>
          <w:sz w:val="22"/>
        </w:rPr>
        <w:t xml:space="preserve"> for the </w:t>
      </w:r>
      <w:r w:rsidR="00FE019F" w:rsidRPr="00FE019F">
        <w:rPr>
          <w:rFonts w:ascii="Arial" w:hAnsi="Arial" w:cs="Arial"/>
          <w:sz w:val="22"/>
        </w:rPr>
        <w:t xml:space="preserve">Demolition of existing buildings, construction of a ten (10) </w:t>
      </w:r>
      <w:proofErr w:type="spellStart"/>
      <w:r w:rsidR="00FE019F" w:rsidRPr="00FE019F">
        <w:rPr>
          <w:rFonts w:ascii="Arial" w:hAnsi="Arial" w:cs="Arial"/>
          <w:sz w:val="22"/>
        </w:rPr>
        <w:t>storey</w:t>
      </w:r>
      <w:proofErr w:type="spellEnd"/>
      <w:r w:rsidR="00FE019F" w:rsidRPr="00FE019F">
        <w:rPr>
          <w:rFonts w:ascii="Arial" w:hAnsi="Arial" w:cs="Arial"/>
          <w:sz w:val="22"/>
        </w:rPr>
        <w:t xml:space="preserve"> commercial building with an additional plant level, one (1) basement level car park, ground floor retail / commercial tenancies, commercial and parking on level one (1), parking on levels two (2) and three (3), and </w:t>
      </w:r>
      <w:r w:rsidR="0026168C">
        <w:rPr>
          <w:rFonts w:ascii="Arial" w:hAnsi="Arial" w:cs="Arial"/>
          <w:sz w:val="22"/>
        </w:rPr>
        <w:t>six (6)</w:t>
      </w:r>
      <w:r w:rsidR="00FE019F" w:rsidRPr="00FE019F">
        <w:rPr>
          <w:rFonts w:ascii="Arial" w:hAnsi="Arial" w:cs="Arial"/>
          <w:sz w:val="22"/>
        </w:rPr>
        <w:t xml:space="preserve"> levels of office use above</w:t>
      </w:r>
      <w:r w:rsidR="00247C3B">
        <w:rPr>
          <w:rFonts w:ascii="Arial" w:hAnsi="Arial" w:cs="Arial"/>
          <w:sz w:val="22"/>
        </w:rPr>
        <w:t xml:space="preserve"> </w:t>
      </w:r>
      <w:r>
        <w:rPr>
          <w:rFonts w:ascii="Arial" w:hAnsi="Arial" w:cs="Arial"/>
          <w:sz w:val="22"/>
        </w:rPr>
        <w:t xml:space="preserve">at </w:t>
      </w:r>
      <w:r w:rsidR="00FE019F">
        <w:rPr>
          <w:rFonts w:ascii="Arial" w:hAnsi="Arial" w:cs="Arial"/>
          <w:sz w:val="22"/>
        </w:rPr>
        <w:t>253 Coward Street</w:t>
      </w:r>
      <w:r>
        <w:rPr>
          <w:rFonts w:ascii="Arial" w:hAnsi="Arial" w:cs="Arial"/>
          <w:sz w:val="22"/>
        </w:rPr>
        <w:t xml:space="preserve"> Mascot, subject to the conditions of consent in the attached Schedule. </w:t>
      </w:r>
    </w:p>
    <w:p w:rsidR="009560D3" w:rsidRPr="009560D3" w:rsidRDefault="009560D3" w:rsidP="009560D3">
      <w:pPr>
        <w:pStyle w:val="ListParagraph"/>
        <w:rPr>
          <w:rFonts w:ascii="Arial" w:hAnsi="Arial" w:cs="Arial"/>
          <w:sz w:val="22"/>
        </w:rPr>
      </w:pPr>
    </w:p>
    <w:p w:rsidR="009560D3" w:rsidRDefault="009560D3" w:rsidP="009560D3">
      <w:pPr>
        <w:jc w:val="both"/>
        <w:rPr>
          <w:rFonts w:ascii="Arial" w:hAnsi="Arial" w:cs="Arial"/>
          <w:sz w:val="22"/>
        </w:rPr>
      </w:pPr>
      <w:r w:rsidRPr="006C61CB">
        <w:rPr>
          <w:rFonts w:ascii="Arial" w:hAnsi="Arial" w:cs="Arial"/>
          <w:sz w:val="22"/>
        </w:rPr>
        <w:t>The reasons for approval are as follows:</w:t>
      </w:r>
    </w:p>
    <w:p w:rsidR="009560D3" w:rsidRDefault="009560D3" w:rsidP="009560D3">
      <w:pPr>
        <w:jc w:val="both"/>
        <w:rPr>
          <w:rFonts w:ascii="Arial" w:hAnsi="Arial" w:cs="Arial"/>
          <w:sz w:val="22"/>
        </w:rPr>
      </w:pPr>
    </w:p>
    <w:p w:rsidR="009560D3" w:rsidRDefault="006C61CB" w:rsidP="006B44C7">
      <w:pPr>
        <w:pStyle w:val="ListParagraph"/>
        <w:numPr>
          <w:ilvl w:val="0"/>
          <w:numId w:val="26"/>
        </w:numPr>
        <w:ind w:left="426"/>
        <w:jc w:val="both"/>
        <w:rPr>
          <w:rFonts w:ascii="Arial" w:hAnsi="Arial" w:cs="Arial"/>
          <w:sz w:val="22"/>
        </w:rPr>
      </w:pPr>
      <w:r>
        <w:rPr>
          <w:rFonts w:ascii="Arial" w:hAnsi="Arial" w:cs="Arial"/>
          <w:sz w:val="22"/>
        </w:rPr>
        <w:t>The proposal is consistent and conforms with the objectives of the B5 Business Development zone and conforms with the desired future character of the precinct;</w:t>
      </w:r>
    </w:p>
    <w:p w:rsidR="00F44303" w:rsidRDefault="00F44303" w:rsidP="00F44303">
      <w:pPr>
        <w:pStyle w:val="ListParagraph"/>
        <w:ind w:left="426"/>
        <w:jc w:val="both"/>
        <w:rPr>
          <w:rFonts w:ascii="Arial" w:hAnsi="Arial" w:cs="Arial"/>
          <w:sz w:val="22"/>
        </w:rPr>
      </w:pPr>
    </w:p>
    <w:p w:rsidR="00F44303" w:rsidRDefault="006C61CB" w:rsidP="006B44C7">
      <w:pPr>
        <w:pStyle w:val="ListParagraph"/>
        <w:numPr>
          <w:ilvl w:val="0"/>
          <w:numId w:val="26"/>
        </w:numPr>
        <w:ind w:left="426"/>
        <w:jc w:val="both"/>
        <w:rPr>
          <w:rFonts w:ascii="Arial" w:hAnsi="Arial" w:cs="Arial"/>
          <w:sz w:val="22"/>
        </w:rPr>
      </w:pPr>
      <w:r>
        <w:rPr>
          <w:rFonts w:ascii="Arial" w:hAnsi="Arial" w:cs="Arial"/>
          <w:sz w:val="22"/>
        </w:rPr>
        <w:t>T</w:t>
      </w:r>
      <w:r w:rsidRPr="00C343B6">
        <w:rPr>
          <w:rFonts w:ascii="Arial" w:hAnsi="Arial" w:cs="Arial"/>
          <w:sz w:val="22"/>
        </w:rPr>
        <w:t>he proposal will provide for an increase employment density on the site</w:t>
      </w:r>
      <w:r>
        <w:rPr>
          <w:rFonts w:ascii="Arial" w:hAnsi="Arial" w:cs="Arial"/>
          <w:sz w:val="22"/>
        </w:rPr>
        <w:t xml:space="preserve"> within the Mascot Business Development Precinct; and</w:t>
      </w:r>
    </w:p>
    <w:p w:rsidR="00F44303" w:rsidRPr="00F44303" w:rsidRDefault="00F44303" w:rsidP="00F44303">
      <w:pPr>
        <w:pStyle w:val="ListParagraph"/>
        <w:rPr>
          <w:rFonts w:ascii="Arial" w:hAnsi="Arial" w:cs="Arial"/>
          <w:sz w:val="22"/>
        </w:rPr>
      </w:pPr>
    </w:p>
    <w:p w:rsidR="00F44303" w:rsidRDefault="006C61CB" w:rsidP="006B44C7">
      <w:pPr>
        <w:pStyle w:val="ListParagraph"/>
        <w:numPr>
          <w:ilvl w:val="0"/>
          <w:numId w:val="26"/>
        </w:numPr>
        <w:ind w:left="426"/>
        <w:jc w:val="both"/>
        <w:rPr>
          <w:rFonts w:ascii="Arial" w:hAnsi="Arial" w:cs="Arial"/>
          <w:sz w:val="22"/>
        </w:rPr>
      </w:pPr>
      <w:r>
        <w:rPr>
          <w:rFonts w:ascii="Arial" w:hAnsi="Arial" w:cs="Arial"/>
          <w:sz w:val="22"/>
        </w:rPr>
        <w:t xml:space="preserve">The proposal </w:t>
      </w:r>
      <w:r w:rsidRPr="00C343B6">
        <w:rPr>
          <w:rFonts w:ascii="Arial" w:hAnsi="Arial" w:cs="Arial"/>
          <w:sz w:val="22"/>
        </w:rPr>
        <w:t>provide</w:t>
      </w:r>
      <w:r>
        <w:rPr>
          <w:rFonts w:ascii="Arial" w:hAnsi="Arial" w:cs="Arial"/>
          <w:sz w:val="22"/>
        </w:rPr>
        <w:t>s</w:t>
      </w:r>
      <w:r w:rsidRPr="00C343B6">
        <w:rPr>
          <w:rFonts w:ascii="Arial" w:hAnsi="Arial" w:cs="Arial"/>
          <w:sz w:val="22"/>
        </w:rPr>
        <w:t xml:space="preserve"> a considered built form response that will deliver a positive urban design outcome</w:t>
      </w:r>
      <w:r>
        <w:rPr>
          <w:rFonts w:ascii="Arial" w:hAnsi="Arial" w:cs="Arial"/>
          <w:sz w:val="22"/>
        </w:rPr>
        <w:t>.</w:t>
      </w:r>
    </w:p>
    <w:p w:rsidR="00941745" w:rsidRPr="00941745" w:rsidRDefault="00941745" w:rsidP="00941745">
      <w:pPr>
        <w:pStyle w:val="ListParagraph"/>
        <w:rPr>
          <w:rFonts w:ascii="Arial" w:hAnsi="Arial" w:cs="Arial"/>
          <w:sz w:val="22"/>
        </w:rPr>
      </w:pPr>
    </w:p>
    <w:p w:rsidR="00941745" w:rsidRPr="003F45CF" w:rsidRDefault="00941745" w:rsidP="006B44C7">
      <w:pPr>
        <w:pStyle w:val="ListParagraph"/>
        <w:numPr>
          <w:ilvl w:val="0"/>
          <w:numId w:val="26"/>
        </w:numPr>
        <w:ind w:left="426"/>
        <w:jc w:val="both"/>
        <w:rPr>
          <w:rFonts w:ascii="Arial" w:hAnsi="Arial" w:cs="Arial"/>
          <w:sz w:val="22"/>
        </w:rPr>
      </w:pPr>
      <w:r w:rsidRPr="003F45CF">
        <w:rPr>
          <w:rFonts w:ascii="Arial" w:hAnsi="Arial" w:cs="Arial"/>
          <w:sz w:val="22"/>
        </w:rPr>
        <w:t xml:space="preserve">The proposal demonstrates Design Excellence under the provisions of clause 6.16 of Botany Bay Local Environmental Plan 2013. </w:t>
      </w:r>
    </w:p>
    <w:p w:rsidR="009560D3" w:rsidRDefault="009560D3" w:rsidP="009560D3">
      <w:pPr>
        <w:jc w:val="both"/>
        <w:rPr>
          <w:rFonts w:ascii="Arial" w:hAnsi="Arial" w:cs="Arial"/>
          <w:sz w:val="22"/>
        </w:rPr>
      </w:pPr>
    </w:p>
    <w:p w:rsidR="00883517" w:rsidRDefault="00883517" w:rsidP="009560D3">
      <w:pPr>
        <w:jc w:val="both"/>
        <w:rPr>
          <w:rFonts w:ascii="Arial" w:hAnsi="Arial" w:cs="Arial"/>
          <w:sz w:val="22"/>
        </w:rPr>
      </w:pPr>
    </w:p>
    <w:p w:rsidR="009560D3" w:rsidRDefault="00883517" w:rsidP="009560D3">
      <w:pPr>
        <w:jc w:val="both"/>
        <w:rPr>
          <w:rFonts w:ascii="Arial" w:hAnsi="Arial" w:cs="Arial"/>
          <w:b/>
          <w:bCs/>
        </w:rPr>
      </w:pPr>
      <w:r w:rsidRPr="004B3371">
        <w:rPr>
          <w:rFonts w:ascii="Arial" w:hAnsi="Arial" w:cs="Arial"/>
          <w:b/>
          <w:bCs/>
        </w:rPr>
        <w:t>EXECUTIVE SUMMARY</w:t>
      </w:r>
    </w:p>
    <w:p w:rsidR="00883517" w:rsidRDefault="00883517" w:rsidP="009560D3">
      <w:pPr>
        <w:jc w:val="both"/>
        <w:rPr>
          <w:rFonts w:ascii="Arial" w:hAnsi="Arial" w:cs="Arial"/>
          <w:b/>
          <w:bCs/>
        </w:rPr>
      </w:pPr>
    </w:p>
    <w:p w:rsidR="00883517" w:rsidRPr="00883517" w:rsidRDefault="00883517" w:rsidP="009560D3">
      <w:pPr>
        <w:jc w:val="both"/>
        <w:rPr>
          <w:rFonts w:ascii="Arial" w:hAnsi="Arial" w:cs="Arial"/>
          <w:bCs/>
          <w:sz w:val="22"/>
        </w:rPr>
      </w:pPr>
      <w:r w:rsidRPr="00883517">
        <w:rPr>
          <w:rFonts w:ascii="Arial" w:hAnsi="Arial" w:cs="Arial"/>
          <w:bCs/>
          <w:sz w:val="22"/>
        </w:rPr>
        <w:t>Council received Dev</w:t>
      </w:r>
      <w:r w:rsidR="00094896">
        <w:rPr>
          <w:rFonts w:ascii="Arial" w:hAnsi="Arial" w:cs="Arial"/>
          <w:bCs/>
          <w:sz w:val="22"/>
        </w:rPr>
        <w:t>elopment Application No. 2019/281</w:t>
      </w:r>
      <w:r w:rsidRPr="00883517">
        <w:rPr>
          <w:rFonts w:ascii="Arial" w:hAnsi="Arial" w:cs="Arial"/>
          <w:bCs/>
          <w:sz w:val="22"/>
        </w:rPr>
        <w:t xml:space="preserve"> on </w:t>
      </w:r>
      <w:r w:rsidR="00094896">
        <w:rPr>
          <w:rFonts w:ascii="Arial" w:hAnsi="Arial" w:cs="Arial"/>
          <w:bCs/>
          <w:sz w:val="22"/>
        </w:rPr>
        <w:t>14 August 2019</w:t>
      </w:r>
      <w:r w:rsidRPr="00883517">
        <w:rPr>
          <w:rFonts w:ascii="Arial" w:hAnsi="Arial" w:cs="Arial"/>
          <w:bCs/>
          <w:sz w:val="22"/>
        </w:rPr>
        <w:t xml:space="preserve"> for the </w:t>
      </w:r>
      <w:r w:rsidR="00094896" w:rsidRPr="00094896">
        <w:rPr>
          <w:rFonts w:ascii="Arial" w:hAnsi="Arial" w:cs="Arial"/>
          <w:sz w:val="22"/>
        </w:rPr>
        <w:t xml:space="preserve">Demolition of existing buildings, construction of a ten (10) </w:t>
      </w:r>
      <w:proofErr w:type="spellStart"/>
      <w:r w:rsidR="00094896" w:rsidRPr="00094896">
        <w:rPr>
          <w:rFonts w:ascii="Arial" w:hAnsi="Arial" w:cs="Arial"/>
          <w:sz w:val="22"/>
        </w:rPr>
        <w:t>storey</w:t>
      </w:r>
      <w:proofErr w:type="spellEnd"/>
      <w:r w:rsidR="00094896" w:rsidRPr="00094896">
        <w:rPr>
          <w:rFonts w:ascii="Arial" w:hAnsi="Arial" w:cs="Arial"/>
          <w:sz w:val="22"/>
        </w:rPr>
        <w:t xml:space="preserve"> commercial building with an additional plant level, one (1) basement level car park, ground floor retail / commercial tenancies, commercial and parking on level one (1), parking on levels two</w:t>
      </w:r>
      <w:r w:rsidR="0026168C">
        <w:rPr>
          <w:rFonts w:ascii="Arial" w:hAnsi="Arial" w:cs="Arial"/>
          <w:sz w:val="22"/>
        </w:rPr>
        <w:t xml:space="preserve"> (2) and three (3), and six (6</w:t>
      </w:r>
      <w:r w:rsidR="00094896" w:rsidRPr="00094896">
        <w:rPr>
          <w:rFonts w:ascii="Arial" w:hAnsi="Arial" w:cs="Arial"/>
          <w:sz w:val="22"/>
        </w:rPr>
        <w:t>) levels of office use above</w:t>
      </w:r>
      <w:r w:rsidR="00094896">
        <w:rPr>
          <w:rFonts w:ascii="Arial" w:hAnsi="Arial" w:cs="Arial"/>
          <w:sz w:val="22"/>
        </w:rPr>
        <w:t xml:space="preserve"> </w:t>
      </w:r>
      <w:r w:rsidRPr="00883517">
        <w:rPr>
          <w:rFonts w:ascii="Arial" w:hAnsi="Arial" w:cs="Arial"/>
          <w:bCs/>
          <w:sz w:val="22"/>
        </w:rPr>
        <w:t xml:space="preserve">at </w:t>
      </w:r>
      <w:r w:rsidR="00094896">
        <w:rPr>
          <w:rFonts w:ascii="Arial" w:hAnsi="Arial" w:cs="Arial"/>
          <w:bCs/>
          <w:sz w:val="22"/>
        </w:rPr>
        <w:t>253 Coward Street</w:t>
      </w:r>
      <w:r w:rsidRPr="00883517">
        <w:rPr>
          <w:rFonts w:ascii="Arial" w:hAnsi="Arial" w:cs="Arial"/>
          <w:bCs/>
          <w:sz w:val="22"/>
        </w:rPr>
        <w:t xml:space="preserve">, Mascot. </w:t>
      </w:r>
    </w:p>
    <w:p w:rsidR="00883517" w:rsidRPr="00883517" w:rsidRDefault="00883517" w:rsidP="009560D3">
      <w:pPr>
        <w:jc w:val="both"/>
        <w:rPr>
          <w:rFonts w:ascii="Arial" w:hAnsi="Arial" w:cs="Arial"/>
          <w:bCs/>
          <w:sz w:val="22"/>
        </w:rPr>
      </w:pPr>
    </w:p>
    <w:p w:rsidR="00883517" w:rsidRDefault="00883517" w:rsidP="009560D3">
      <w:pPr>
        <w:jc w:val="both"/>
        <w:rPr>
          <w:rFonts w:ascii="Arial" w:hAnsi="Arial" w:cs="Arial"/>
          <w:sz w:val="22"/>
        </w:rPr>
      </w:pPr>
      <w:r w:rsidRPr="00883517">
        <w:rPr>
          <w:rFonts w:ascii="Arial" w:hAnsi="Arial" w:cs="Arial"/>
          <w:sz w:val="22"/>
        </w:rPr>
        <w:lastRenderedPageBreak/>
        <w:t xml:space="preserve">The Development Application is required to be referred to the Sydney Eastern City Planning Panel (SECPP) pursuant to </w:t>
      </w:r>
      <w:r w:rsidR="00705603" w:rsidRPr="009E67DE">
        <w:rPr>
          <w:rFonts w:ascii="Arial" w:hAnsi="Arial" w:cs="Arial"/>
          <w:sz w:val="22"/>
        </w:rPr>
        <w:t xml:space="preserve">Schedule 7 of the </w:t>
      </w:r>
      <w:r w:rsidR="00705603">
        <w:rPr>
          <w:rFonts w:ascii="Arial" w:hAnsi="Arial" w:cs="Arial"/>
          <w:sz w:val="22"/>
        </w:rPr>
        <w:t>State Environmental Planning Policy</w:t>
      </w:r>
      <w:r w:rsidR="00705603" w:rsidRPr="009E67DE">
        <w:rPr>
          <w:rFonts w:ascii="Arial" w:hAnsi="Arial" w:cs="Arial"/>
          <w:sz w:val="22"/>
        </w:rPr>
        <w:t xml:space="preserve"> </w:t>
      </w:r>
      <w:r w:rsidR="00705603">
        <w:rPr>
          <w:rFonts w:ascii="Arial" w:hAnsi="Arial" w:cs="Arial"/>
          <w:sz w:val="22"/>
        </w:rPr>
        <w:t>(</w:t>
      </w:r>
      <w:r w:rsidR="00705603" w:rsidRPr="009E67DE">
        <w:rPr>
          <w:rFonts w:ascii="Arial" w:hAnsi="Arial" w:cs="Arial"/>
          <w:sz w:val="22"/>
        </w:rPr>
        <w:t>State and Regional Development</w:t>
      </w:r>
      <w:r w:rsidR="00705603">
        <w:rPr>
          <w:rFonts w:ascii="Arial" w:hAnsi="Arial" w:cs="Arial"/>
          <w:sz w:val="22"/>
        </w:rPr>
        <w:t>)</w:t>
      </w:r>
      <w:r w:rsidR="00705603" w:rsidRPr="009E67DE">
        <w:rPr>
          <w:rFonts w:ascii="Arial" w:hAnsi="Arial" w:cs="Arial"/>
          <w:sz w:val="22"/>
        </w:rPr>
        <w:t xml:space="preserve"> 2011</w:t>
      </w:r>
      <w:r w:rsidR="00705603">
        <w:rPr>
          <w:rFonts w:ascii="Arial" w:hAnsi="Arial" w:cs="Arial"/>
          <w:sz w:val="22"/>
        </w:rPr>
        <w:t xml:space="preserve"> </w:t>
      </w:r>
      <w:r w:rsidRPr="00883517">
        <w:rPr>
          <w:rFonts w:ascii="Arial" w:hAnsi="Arial" w:cs="Arial"/>
          <w:sz w:val="22"/>
        </w:rPr>
        <w:t xml:space="preserve">as the Capital Investment Value of the proposal is greater than $30,000,000. </w:t>
      </w:r>
    </w:p>
    <w:p w:rsidR="00883517" w:rsidRDefault="00883517" w:rsidP="009560D3">
      <w:pPr>
        <w:jc w:val="both"/>
        <w:rPr>
          <w:rFonts w:ascii="Arial" w:hAnsi="Arial" w:cs="Arial"/>
          <w:sz w:val="22"/>
        </w:rPr>
      </w:pPr>
    </w:p>
    <w:p w:rsidR="00883517" w:rsidRDefault="00883517" w:rsidP="009560D3">
      <w:pPr>
        <w:jc w:val="both"/>
        <w:rPr>
          <w:rFonts w:ascii="Arial" w:hAnsi="Arial" w:cs="Arial"/>
          <w:sz w:val="22"/>
        </w:rPr>
      </w:pPr>
      <w:r>
        <w:rPr>
          <w:rFonts w:ascii="Arial" w:hAnsi="Arial" w:cs="Arial"/>
          <w:sz w:val="22"/>
        </w:rPr>
        <w:t xml:space="preserve">The Development Application was advertised for a period of fourteen (14) days between </w:t>
      </w:r>
      <w:r w:rsidR="00094896">
        <w:rPr>
          <w:rFonts w:ascii="Arial" w:hAnsi="Arial" w:cs="Arial"/>
          <w:sz w:val="22"/>
        </w:rPr>
        <w:t>29 August 2019</w:t>
      </w:r>
      <w:r>
        <w:rPr>
          <w:rFonts w:ascii="Arial" w:hAnsi="Arial" w:cs="Arial"/>
          <w:sz w:val="22"/>
        </w:rPr>
        <w:t xml:space="preserve"> and</w:t>
      </w:r>
      <w:r w:rsidR="00094896">
        <w:rPr>
          <w:rFonts w:ascii="Arial" w:hAnsi="Arial" w:cs="Arial"/>
          <w:sz w:val="22"/>
        </w:rPr>
        <w:t xml:space="preserve"> 30 September 2019. Two (2)</w:t>
      </w:r>
      <w:r>
        <w:rPr>
          <w:rFonts w:ascii="Arial" w:hAnsi="Arial" w:cs="Arial"/>
          <w:sz w:val="22"/>
        </w:rPr>
        <w:t xml:space="preserve"> submissions were received</w:t>
      </w:r>
      <w:r w:rsidR="00094896">
        <w:rPr>
          <w:rFonts w:ascii="Arial" w:hAnsi="Arial" w:cs="Arial"/>
          <w:sz w:val="22"/>
        </w:rPr>
        <w:t xml:space="preserve"> during the notification period and raised concerns relating to non-compliance with FSR, height non-compliance with parking, traffic generation and overshadowing.</w:t>
      </w:r>
    </w:p>
    <w:p w:rsidR="002B3172" w:rsidRDefault="002B3172" w:rsidP="009560D3">
      <w:pPr>
        <w:jc w:val="both"/>
        <w:rPr>
          <w:rFonts w:ascii="Arial" w:hAnsi="Arial" w:cs="Arial"/>
          <w:sz w:val="22"/>
        </w:rPr>
      </w:pPr>
    </w:p>
    <w:p w:rsidR="00C51462" w:rsidRDefault="002B3172" w:rsidP="009560D3">
      <w:pPr>
        <w:jc w:val="both"/>
        <w:rPr>
          <w:rFonts w:ascii="Arial" w:hAnsi="Arial" w:cs="Arial"/>
          <w:sz w:val="22"/>
        </w:rPr>
      </w:pPr>
      <w:r>
        <w:rPr>
          <w:rFonts w:ascii="Arial" w:hAnsi="Arial" w:cs="Arial"/>
          <w:sz w:val="22"/>
        </w:rPr>
        <w:t>The key issues in the assessment of the development application</w:t>
      </w:r>
      <w:r w:rsidR="00C51462">
        <w:rPr>
          <w:rFonts w:ascii="Arial" w:hAnsi="Arial" w:cs="Arial"/>
          <w:sz w:val="22"/>
        </w:rPr>
        <w:t xml:space="preserve"> include FSR, car parking and building setbacks. </w:t>
      </w:r>
      <w:r w:rsidR="00941745" w:rsidRPr="006D5B8A">
        <w:rPr>
          <w:rFonts w:ascii="Arial" w:hAnsi="Arial" w:cs="Arial"/>
          <w:sz w:val="22"/>
        </w:rPr>
        <w:t xml:space="preserve">Building height has been reduced to comply. </w:t>
      </w:r>
    </w:p>
    <w:p w:rsidR="00094896" w:rsidRDefault="00094896" w:rsidP="009560D3">
      <w:pPr>
        <w:jc w:val="both"/>
        <w:rPr>
          <w:rFonts w:ascii="Arial" w:hAnsi="Arial" w:cs="Arial"/>
          <w:sz w:val="22"/>
        </w:rPr>
      </w:pPr>
    </w:p>
    <w:p w:rsidR="002B3172" w:rsidRDefault="00CE4CA5" w:rsidP="009560D3">
      <w:pPr>
        <w:jc w:val="both"/>
        <w:rPr>
          <w:rFonts w:ascii="Arial" w:hAnsi="Arial" w:cs="Arial"/>
          <w:sz w:val="22"/>
        </w:rPr>
      </w:pPr>
      <w:r>
        <w:rPr>
          <w:rFonts w:ascii="Arial" w:hAnsi="Arial" w:cs="Arial"/>
          <w:sz w:val="22"/>
        </w:rPr>
        <w:t>T</w:t>
      </w:r>
      <w:r w:rsidR="005B64A8">
        <w:rPr>
          <w:rFonts w:ascii="Arial" w:hAnsi="Arial" w:cs="Arial"/>
          <w:sz w:val="22"/>
        </w:rPr>
        <w:t>he</w:t>
      </w:r>
      <w:r w:rsidR="00094896">
        <w:rPr>
          <w:rFonts w:ascii="Arial" w:hAnsi="Arial" w:cs="Arial"/>
          <w:sz w:val="22"/>
        </w:rPr>
        <w:t xml:space="preserve"> proposed GFA at 253 Coward Street, Mascot </w:t>
      </w:r>
      <w:r>
        <w:rPr>
          <w:rFonts w:ascii="Arial" w:hAnsi="Arial" w:cs="Arial"/>
          <w:sz w:val="22"/>
        </w:rPr>
        <w:t>is</w:t>
      </w:r>
      <w:r w:rsidR="00B16B43">
        <w:rPr>
          <w:rFonts w:ascii="Arial" w:hAnsi="Arial" w:cs="Arial"/>
          <w:sz w:val="22"/>
        </w:rPr>
        <w:t xml:space="preserve"> 15,630</w:t>
      </w:r>
      <w:r w:rsidR="005B64A8">
        <w:rPr>
          <w:rFonts w:ascii="Arial" w:hAnsi="Arial" w:cs="Arial"/>
          <w:sz w:val="22"/>
        </w:rPr>
        <w:t>sqm</w:t>
      </w:r>
      <w:r>
        <w:rPr>
          <w:rFonts w:ascii="Arial" w:hAnsi="Arial" w:cs="Arial"/>
          <w:sz w:val="22"/>
        </w:rPr>
        <w:t>,</w:t>
      </w:r>
      <w:r w:rsidR="005B64A8">
        <w:rPr>
          <w:rFonts w:ascii="Arial" w:hAnsi="Arial" w:cs="Arial"/>
          <w:sz w:val="22"/>
        </w:rPr>
        <w:t xml:space="preserve"> which equates to </w:t>
      </w:r>
      <w:r w:rsidR="00B16B43">
        <w:rPr>
          <w:rFonts w:ascii="Arial" w:hAnsi="Arial" w:cs="Arial"/>
          <w:sz w:val="22"/>
        </w:rPr>
        <w:t>3.86</w:t>
      </w:r>
      <w:r w:rsidR="00094896">
        <w:rPr>
          <w:rFonts w:ascii="Arial" w:hAnsi="Arial" w:cs="Arial"/>
          <w:sz w:val="22"/>
        </w:rPr>
        <w:t>:</w:t>
      </w:r>
      <w:r w:rsidR="005B64A8">
        <w:rPr>
          <w:rFonts w:ascii="Arial" w:hAnsi="Arial" w:cs="Arial"/>
          <w:sz w:val="22"/>
        </w:rPr>
        <w:t>1 FSR. This does not comply with the maximum FSR of 3:1 applicable to the site. The applicant has provided a Clause 4.6 variation</w:t>
      </w:r>
      <w:r>
        <w:rPr>
          <w:rFonts w:ascii="Arial" w:hAnsi="Arial" w:cs="Arial"/>
          <w:sz w:val="22"/>
        </w:rPr>
        <w:t>.</w:t>
      </w:r>
      <w:r w:rsidR="005B64A8" w:rsidRPr="005B64A8">
        <w:rPr>
          <w:rFonts w:ascii="Arial" w:hAnsi="Arial" w:cs="Arial"/>
          <w:sz w:val="22"/>
        </w:rPr>
        <w:t xml:space="preserve"> </w:t>
      </w:r>
      <w:r w:rsidR="005B64A8">
        <w:rPr>
          <w:rFonts w:ascii="Arial" w:hAnsi="Arial" w:cs="Arial"/>
          <w:sz w:val="22"/>
        </w:rPr>
        <w:t>Council is of the opinion that the Clause 4.6 variation demonstrates that the proposal is not unreasonable or unnecessary in this instance and should be supported.</w:t>
      </w:r>
    </w:p>
    <w:p w:rsidR="005B64A8" w:rsidRDefault="005B64A8" w:rsidP="009560D3">
      <w:pPr>
        <w:jc w:val="both"/>
        <w:rPr>
          <w:rFonts w:ascii="Arial" w:hAnsi="Arial" w:cs="Arial"/>
          <w:sz w:val="22"/>
        </w:rPr>
      </w:pPr>
    </w:p>
    <w:p w:rsidR="005B64A8" w:rsidRDefault="005B64A8" w:rsidP="009560D3">
      <w:pPr>
        <w:jc w:val="both"/>
        <w:rPr>
          <w:rFonts w:ascii="Arial" w:hAnsi="Arial" w:cs="Arial"/>
          <w:sz w:val="22"/>
        </w:rPr>
      </w:pPr>
      <w:r>
        <w:rPr>
          <w:rFonts w:ascii="Arial" w:hAnsi="Arial" w:cs="Arial"/>
          <w:sz w:val="22"/>
        </w:rPr>
        <w:t xml:space="preserve">The development has a car parking </w:t>
      </w:r>
      <w:r w:rsidR="00094896">
        <w:rPr>
          <w:rFonts w:ascii="Arial" w:hAnsi="Arial" w:cs="Arial"/>
          <w:sz w:val="22"/>
        </w:rPr>
        <w:t>deficiencies</w:t>
      </w:r>
      <w:r>
        <w:rPr>
          <w:rFonts w:ascii="Arial" w:hAnsi="Arial" w:cs="Arial"/>
          <w:sz w:val="22"/>
        </w:rPr>
        <w:t xml:space="preserve">. The development </w:t>
      </w:r>
      <w:r w:rsidR="00512B6B">
        <w:rPr>
          <w:rFonts w:ascii="Arial" w:hAnsi="Arial" w:cs="Arial"/>
          <w:sz w:val="22"/>
        </w:rPr>
        <w:t xml:space="preserve">generates a </w:t>
      </w:r>
      <w:r w:rsidR="00512B6B" w:rsidRPr="00DD2101">
        <w:rPr>
          <w:rFonts w:ascii="Arial" w:hAnsi="Arial" w:cs="Arial"/>
          <w:sz w:val="22"/>
        </w:rPr>
        <w:t xml:space="preserve">total of </w:t>
      </w:r>
      <w:r w:rsidR="00DD2101" w:rsidRPr="00DD2101">
        <w:rPr>
          <w:rFonts w:ascii="Arial" w:hAnsi="Arial" w:cs="Arial"/>
          <w:sz w:val="22"/>
        </w:rPr>
        <w:t>253 parking spaces</w:t>
      </w:r>
      <w:r w:rsidR="00512B6B" w:rsidRPr="00DD2101">
        <w:rPr>
          <w:rFonts w:ascii="Arial" w:hAnsi="Arial" w:cs="Arial"/>
          <w:sz w:val="22"/>
        </w:rPr>
        <w:t xml:space="preserve"> </w:t>
      </w:r>
      <w:r w:rsidRPr="00DD2101">
        <w:rPr>
          <w:rFonts w:ascii="Arial" w:hAnsi="Arial" w:cs="Arial"/>
          <w:sz w:val="22"/>
        </w:rPr>
        <w:t>and seven loading spaces</w:t>
      </w:r>
      <w:r w:rsidR="00512B6B">
        <w:rPr>
          <w:rFonts w:ascii="Arial" w:hAnsi="Arial" w:cs="Arial"/>
          <w:sz w:val="22"/>
        </w:rPr>
        <w:t>.</w:t>
      </w:r>
      <w:r>
        <w:rPr>
          <w:rFonts w:ascii="Arial" w:hAnsi="Arial" w:cs="Arial"/>
          <w:sz w:val="22"/>
        </w:rPr>
        <w:t xml:space="preserve"> The car parking is acceptable in that the proposal is located within 800 </w:t>
      </w:r>
      <w:proofErr w:type="spellStart"/>
      <w:r>
        <w:rPr>
          <w:rFonts w:ascii="Arial" w:hAnsi="Arial" w:cs="Arial"/>
          <w:sz w:val="22"/>
        </w:rPr>
        <w:t>metres</w:t>
      </w:r>
      <w:proofErr w:type="spellEnd"/>
      <w:r>
        <w:rPr>
          <w:rFonts w:ascii="Arial" w:hAnsi="Arial" w:cs="Arial"/>
          <w:sz w:val="22"/>
        </w:rPr>
        <w:t xml:space="preserve"> from the station, encourages different methods of public transport and will result in less traffic generation within the area. This is further supported by Council’s Development Engineer.</w:t>
      </w:r>
    </w:p>
    <w:p w:rsidR="005B64A8" w:rsidRDefault="005B64A8" w:rsidP="009560D3">
      <w:pPr>
        <w:jc w:val="both"/>
        <w:rPr>
          <w:rFonts w:ascii="Arial" w:hAnsi="Arial" w:cs="Arial"/>
          <w:sz w:val="22"/>
        </w:rPr>
      </w:pPr>
    </w:p>
    <w:p w:rsidR="005B64A8" w:rsidRDefault="005B64A8" w:rsidP="009560D3">
      <w:pPr>
        <w:jc w:val="both"/>
        <w:rPr>
          <w:rFonts w:ascii="Arial" w:hAnsi="Arial" w:cs="Arial"/>
          <w:sz w:val="22"/>
        </w:rPr>
      </w:pPr>
      <w:r>
        <w:rPr>
          <w:rFonts w:ascii="Arial" w:hAnsi="Arial" w:cs="Arial"/>
          <w:sz w:val="22"/>
        </w:rPr>
        <w:t xml:space="preserve">With regard to the building setback, the development requires a front building setback of 9 </w:t>
      </w:r>
      <w:proofErr w:type="spellStart"/>
      <w:r>
        <w:rPr>
          <w:rFonts w:ascii="Arial" w:hAnsi="Arial" w:cs="Arial"/>
          <w:sz w:val="22"/>
        </w:rPr>
        <w:t>metres</w:t>
      </w:r>
      <w:proofErr w:type="spellEnd"/>
      <w:r>
        <w:rPr>
          <w:rFonts w:ascii="Arial" w:hAnsi="Arial" w:cs="Arial"/>
          <w:sz w:val="22"/>
        </w:rPr>
        <w:t>. The proposal provi</w:t>
      </w:r>
      <w:r w:rsidR="006650AB">
        <w:rPr>
          <w:rFonts w:ascii="Arial" w:hAnsi="Arial" w:cs="Arial"/>
          <w:sz w:val="22"/>
        </w:rPr>
        <w:t>des a varied setback between 5.4</w:t>
      </w:r>
      <w:r>
        <w:rPr>
          <w:rFonts w:ascii="Arial" w:hAnsi="Arial" w:cs="Arial"/>
          <w:sz w:val="22"/>
        </w:rPr>
        <w:t xml:space="preserve"> </w:t>
      </w:r>
      <w:r w:rsidR="00512B6B">
        <w:rPr>
          <w:rFonts w:ascii="Arial" w:hAnsi="Arial" w:cs="Arial"/>
          <w:sz w:val="22"/>
        </w:rPr>
        <w:t>meters alo</w:t>
      </w:r>
      <w:r w:rsidR="006650AB">
        <w:rPr>
          <w:rFonts w:ascii="Arial" w:hAnsi="Arial" w:cs="Arial"/>
          <w:sz w:val="22"/>
        </w:rPr>
        <w:t>ng Chalmers Crescent, 6.5-11m along Kent Road and 7.5</w:t>
      </w:r>
      <w:r w:rsidR="00DD2101">
        <w:rPr>
          <w:rFonts w:ascii="Arial" w:hAnsi="Arial" w:cs="Arial"/>
          <w:sz w:val="22"/>
        </w:rPr>
        <w:t>m</w:t>
      </w:r>
      <w:r w:rsidR="00512B6B">
        <w:rPr>
          <w:rFonts w:ascii="Arial" w:hAnsi="Arial" w:cs="Arial"/>
          <w:sz w:val="22"/>
        </w:rPr>
        <w:t xml:space="preserve"> along Coward Street</w:t>
      </w:r>
      <w:r>
        <w:rPr>
          <w:rFonts w:ascii="Arial" w:hAnsi="Arial" w:cs="Arial"/>
          <w:sz w:val="22"/>
        </w:rPr>
        <w:t xml:space="preserve">. The </w:t>
      </w:r>
      <w:r w:rsidR="00093C11">
        <w:rPr>
          <w:rFonts w:ascii="Arial" w:hAnsi="Arial" w:cs="Arial"/>
          <w:sz w:val="22"/>
        </w:rPr>
        <w:t xml:space="preserve">non-compliance </w:t>
      </w:r>
      <w:r w:rsidR="005D3796">
        <w:rPr>
          <w:rFonts w:ascii="Arial" w:hAnsi="Arial" w:cs="Arial"/>
          <w:sz w:val="22"/>
        </w:rPr>
        <w:t xml:space="preserve">are consistent with the setbacks of the buildings along Coward Street and Kent Road and the setback from Chalmers Crescent is </w:t>
      </w:r>
      <w:r w:rsidR="00DD2101">
        <w:rPr>
          <w:rFonts w:ascii="Arial" w:hAnsi="Arial" w:cs="Arial"/>
          <w:sz w:val="22"/>
        </w:rPr>
        <w:t>more generous that the adjoining property at 251 Coward Street to the east.</w:t>
      </w:r>
      <w:r w:rsidR="00093C11">
        <w:rPr>
          <w:rFonts w:ascii="Arial" w:hAnsi="Arial" w:cs="Arial"/>
          <w:bCs/>
          <w:sz w:val="22"/>
        </w:rPr>
        <w:t xml:space="preserve"> </w:t>
      </w:r>
    </w:p>
    <w:p w:rsidR="00C51462" w:rsidRDefault="00C51462" w:rsidP="009560D3">
      <w:pPr>
        <w:jc w:val="both"/>
        <w:rPr>
          <w:rFonts w:ascii="Arial" w:hAnsi="Arial" w:cs="Arial"/>
          <w:sz w:val="22"/>
        </w:rPr>
      </w:pPr>
    </w:p>
    <w:p w:rsidR="002B3172" w:rsidRDefault="00705603" w:rsidP="009560D3">
      <w:pPr>
        <w:jc w:val="both"/>
        <w:rPr>
          <w:rFonts w:ascii="Arial" w:hAnsi="Arial" w:cs="Arial"/>
          <w:sz w:val="22"/>
        </w:rPr>
      </w:pPr>
      <w:r>
        <w:rPr>
          <w:rFonts w:ascii="Arial" w:hAnsi="Arial" w:cs="Arial"/>
          <w:sz w:val="22"/>
        </w:rPr>
        <w:t>I</w:t>
      </w:r>
      <w:r w:rsidR="002B3172">
        <w:rPr>
          <w:rFonts w:ascii="Arial" w:hAnsi="Arial" w:cs="Arial"/>
          <w:sz w:val="22"/>
        </w:rPr>
        <w:t>n summary, the proposed development application has been assessed against the relevant controls, and on balance, Council is generally supportive of the proposal. It is recommended that the application be issued with an approval, subject to the conditions of consent as attached in Schedule 1.</w:t>
      </w:r>
    </w:p>
    <w:p w:rsidR="00B502DD" w:rsidRDefault="00B502DD" w:rsidP="009560D3">
      <w:pPr>
        <w:jc w:val="both"/>
        <w:rPr>
          <w:rFonts w:ascii="Arial" w:hAnsi="Arial" w:cs="Arial"/>
          <w:sz w:val="22"/>
        </w:rPr>
      </w:pPr>
    </w:p>
    <w:p w:rsidR="002B3172" w:rsidRPr="00C64814" w:rsidRDefault="002B3172" w:rsidP="002B3172">
      <w:pPr>
        <w:jc w:val="both"/>
        <w:rPr>
          <w:rFonts w:ascii="Arial" w:hAnsi="Arial" w:cs="Arial"/>
          <w:b/>
          <w:szCs w:val="24"/>
          <w:lang w:val="en-GB"/>
        </w:rPr>
      </w:pPr>
      <w:r w:rsidRPr="00C64814">
        <w:rPr>
          <w:rFonts w:ascii="Arial" w:hAnsi="Arial" w:cs="Arial"/>
          <w:b/>
          <w:szCs w:val="24"/>
          <w:lang w:val="en-GB"/>
        </w:rPr>
        <w:t xml:space="preserve">SITE DESCRIPTION </w:t>
      </w:r>
    </w:p>
    <w:p w:rsidR="002B3172" w:rsidRDefault="002B3172" w:rsidP="009560D3">
      <w:pPr>
        <w:jc w:val="both"/>
        <w:rPr>
          <w:rFonts w:ascii="Arial" w:hAnsi="Arial" w:cs="Arial"/>
          <w:sz w:val="22"/>
        </w:rPr>
      </w:pPr>
    </w:p>
    <w:p w:rsidR="002C1879" w:rsidRPr="002C1879" w:rsidRDefault="002C1879" w:rsidP="009560D3">
      <w:pPr>
        <w:jc w:val="both"/>
        <w:rPr>
          <w:rFonts w:ascii="Arial" w:hAnsi="Arial" w:cs="Arial"/>
          <w:sz w:val="22"/>
          <w:lang w:val="en-AU"/>
        </w:rPr>
      </w:pPr>
      <w:r w:rsidRPr="002C1879">
        <w:rPr>
          <w:rFonts w:ascii="Arial" w:hAnsi="Arial" w:cs="Arial"/>
          <w:sz w:val="22"/>
          <w:lang w:val="en-AU"/>
        </w:rPr>
        <w:t>The site comprises one allotment and is legally described as Lot 1 in DP 104795 and is known as 253 Coward Street, Mascot.  The site is generally rectangular in shape and has an area of 4,047 square metres. The site has a frontage of</w:t>
      </w:r>
      <w:r>
        <w:rPr>
          <w:rFonts w:ascii="Arial" w:hAnsi="Arial" w:cs="Arial"/>
          <w:sz w:val="22"/>
          <w:lang w:val="en-AU"/>
        </w:rPr>
        <w:t xml:space="preserve"> </w:t>
      </w:r>
      <w:r w:rsidRPr="002C1879">
        <w:rPr>
          <w:rFonts w:ascii="Arial" w:hAnsi="Arial" w:cs="Arial"/>
          <w:sz w:val="22"/>
          <w:lang w:val="en-AU"/>
        </w:rPr>
        <w:t>73.3 metres to Coward Street, a frontage of 55.1 metres to Kent Street, a southern boundary of 73.3 metres,</w:t>
      </w:r>
      <w:r>
        <w:rPr>
          <w:rFonts w:ascii="Arial" w:hAnsi="Arial" w:cs="Arial"/>
          <w:sz w:val="22"/>
          <w:lang w:val="en-AU"/>
        </w:rPr>
        <w:t xml:space="preserve"> </w:t>
      </w:r>
      <w:r w:rsidRPr="002C1879">
        <w:rPr>
          <w:rFonts w:ascii="Arial" w:hAnsi="Arial" w:cs="Arial"/>
          <w:sz w:val="22"/>
          <w:lang w:val="en-AU"/>
        </w:rPr>
        <w:t>and an eastern boundary of 51.1 metres. The site is relatively level with a cross fall of 700mm from east to west</w:t>
      </w:r>
      <w:r>
        <w:rPr>
          <w:rFonts w:ascii="Arial" w:hAnsi="Arial" w:cs="Arial"/>
          <w:sz w:val="22"/>
          <w:lang w:val="en-AU"/>
        </w:rPr>
        <w:t xml:space="preserve"> </w:t>
      </w:r>
      <w:r w:rsidRPr="002C1879">
        <w:rPr>
          <w:rFonts w:ascii="Arial" w:hAnsi="Arial" w:cs="Arial"/>
          <w:sz w:val="22"/>
          <w:lang w:val="en-AU"/>
        </w:rPr>
        <w:t>at the front of the site, 200mm from east to west at the rear of the site, and 600mm from the north-eastern corner to the south western corner.</w:t>
      </w:r>
    </w:p>
    <w:p w:rsidR="002C1879" w:rsidRDefault="002C1879" w:rsidP="009560D3">
      <w:pPr>
        <w:jc w:val="both"/>
        <w:rPr>
          <w:rFonts w:ascii="Arial" w:hAnsi="Arial" w:cs="Arial"/>
          <w:sz w:val="22"/>
        </w:rPr>
      </w:pPr>
    </w:p>
    <w:p w:rsidR="00E959DC" w:rsidRDefault="002C1879" w:rsidP="00E8440B">
      <w:pPr>
        <w:jc w:val="center"/>
        <w:rPr>
          <w:rFonts w:ascii="Arial" w:hAnsi="Arial" w:cs="Arial"/>
          <w:sz w:val="22"/>
        </w:rPr>
      </w:pPr>
      <w:r>
        <w:rPr>
          <w:noProof/>
          <w:lang w:val="en-AU" w:eastAsia="en-AU"/>
        </w:rPr>
        <w:lastRenderedPageBreak/>
        <w:drawing>
          <wp:inline distT="0" distB="0" distL="0" distR="0" wp14:anchorId="3CC94B10" wp14:editId="53973142">
            <wp:extent cx="3569818" cy="30304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79189" cy="3038448"/>
                    </a:xfrm>
                    <a:prstGeom prst="rect">
                      <a:avLst/>
                    </a:prstGeom>
                  </pic:spPr>
                </pic:pic>
              </a:graphicData>
            </a:graphic>
          </wp:inline>
        </w:drawing>
      </w:r>
    </w:p>
    <w:p w:rsidR="00E959DC" w:rsidRPr="00E8440B" w:rsidRDefault="00E8440B" w:rsidP="00E8440B">
      <w:pPr>
        <w:jc w:val="center"/>
        <w:rPr>
          <w:rFonts w:ascii="Arial" w:hAnsi="Arial" w:cs="Arial"/>
          <w:b/>
          <w:sz w:val="22"/>
        </w:rPr>
      </w:pPr>
      <w:r w:rsidRPr="00E8440B">
        <w:rPr>
          <w:rFonts w:ascii="Arial" w:hAnsi="Arial" w:cs="Arial"/>
          <w:b/>
          <w:sz w:val="22"/>
        </w:rPr>
        <w:t>Figure 1. Locality Plan</w:t>
      </w:r>
    </w:p>
    <w:p w:rsidR="00E959DC" w:rsidRDefault="00E959DC" w:rsidP="009560D3">
      <w:pPr>
        <w:jc w:val="both"/>
        <w:rPr>
          <w:rFonts w:ascii="Arial" w:hAnsi="Arial" w:cs="Arial"/>
          <w:sz w:val="22"/>
        </w:rPr>
      </w:pPr>
    </w:p>
    <w:p w:rsidR="00E8440B" w:rsidRDefault="002C1879" w:rsidP="00B502DD">
      <w:pPr>
        <w:jc w:val="center"/>
        <w:rPr>
          <w:rFonts w:ascii="Arial" w:hAnsi="Arial" w:cs="Arial"/>
          <w:sz w:val="22"/>
        </w:rPr>
      </w:pPr>
      <w:r w:rsidRPr="004D7D0F">
        <w:rPr>
          <w:noProof/>
          <w:lang w:val="en-AU" w:eastAsia="en-AU"/>
        </w:rPr>
        <w:drawing>
          <wp:inline distT="0" distB="0" distL="0" distR="0" wp14:anchorId="4CA901B6" wp14:editId="44F35A28">
            <wp:extent cx="3847795" cy="3326215"/>
            <wp:effectExtent l="0" t="0" r="63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7141" cy="3334294"/>
                    </a:xfrm>
                    <a:prstGeom prst="rect">
                      <a:avLst/>
                    </a:prstGeom>
                    <a:noFill/>
                    <a:ln>
                      <a:noFill/>
                    </a:ln>
                  </pic:spPr>
                </pic:pic>
              </a:graphicData>
            </a:graphic>
          </wp:inline>
        </w:drawing>
      </w:r>
    </w:p>
    <w:p w:rsidR="00E8440B" w:rsidRPr="00E8440B" w:rsidRDefault="00E8440B" w:rsidP="00E8440B">
      <w:pPr>
        <w:jc w:val="center"/>
        <w:rPr>
          <w:rFonts w:ascii="Arial" w:hAnsi="Arial" w:cs="Arial"/>
          <w:b/>
          <w:sz w:val="22"/>
        </w:rPr>
      </w:pPr>
      <w:r w:rsidRPr="00E8440B">
        <w:rPr>
          <w:rFonts w:ascii="Arial" w:hAnsi="Arial" w:cs="Arial"/>
          <w:b/>
          <w:sz w:val="22"/>
        </w:rPr>
        <w:t>Figure 2. Aerial Map of subject site</w:t>
      </w:r>
      <w:r w:rsidR="00941745">
        <w:rPr>
          <w:rFonts w:ascii="Arial" w:hAnsi="Arial" w:cs="Arial"/>
          <w:b/>
          <w:sz w:val="22"/>
        </w:rPr>
        <w:t xml:space="preserve"> (bordered in red)</w:t>
      </w:r>
    </w:p>
    <w:p w:rsidR="00EC0030" w:rsidRDefault="00EC0030" w:rsidP="009560D3">
      <w:pPr>
        <w:jc w:val="both"/>
        <w:rPr>
          <w:rFonts w:ascii="Arial" w:hAnsi="Arial" w:cs="Arial"/>
          <w:sz w:val="22"/>
        </w:rPr>
      </w:pPr>
    </w:p>
    <w:p w:rsidR="002C1879" w:rsidRPr="002C1879" w:rsidRDefault="002C1879" w:rsidP="002C1879">
      <w:pPr>
        <w:autoSpaceDE w:val="0"/>
        <w:autoSpaceDN w:val="0"/>
        <w:adjustRightInd w:val="0"/>
        <w:rPr>
          <w:rFonts w:ascii="Arial" w:hAnsi="Arial" w:cs="Arial"/>
          <w:sz w:val="22"/>
          <w:lang w:val="en-AU" w:eastAsia="en-AU"/>
        </w:rPr>
      </w:pPr>
      <w:r w:rsidRPr="002C1879">
        <w:rPr>
          <w:rFonts w:ascii="Arial" w:hAnsi="Arial" w:cs="Arial"/>
          <w:sz w:val="22"/>
          <w:lang w:val="en-AU" w:eastAsia="en-AU"/>
        </w:rPr>
        <w:t>The site is currently occupied by a part one part two storey industrial building which is aligned to the eastern side of the site, whilst the majority of the remainder of the site is occupied by hardstand area for vehicle parking and manoeuvring.  The front of the building contains an office for Hino, while the rear of the building is a service area for their trucks. The site is currently serviced by three vehicle crossings, with one from Coward Street and two from Kent Street. The perimeter of site along Coward and Kent Street comprises garden beds which contain a variety of vegetation and there are 24 trees within the site and adjacent Council verge.</w:t>
      </w:r>
    </w:p>
    <w:p w:rsidR="002C1879" w:rsidRDefault="002C1879" w:rsidP="009560D3">
      <w:pPr>
        <w:jc w:val="both"/>
        <w:rPr>
          <w:rFonts w:ascii="Arial" w:hAnsi="Arial" w:cs="Arial"/>
          <w:sz w:val="22"/>
        </w:rPr>
      </w:pPr>
    </w:p>
    <w:p w:rsidR="002C1879" w:rsidRPr="002C1879" w:rsidRDefault="002C1879" w:rsidP="009560D3">
      <w:pPr>
        <w:jc w:val="both"/>
        <w:rPr>
          <w:rFonts w:ascii="Arial" w:hAnsi="Arial" w:cs="Arial"/>
          <w:sz w:val="22"/>
          <w:lang w:val="en-AU"/>
        </w:rPr>
      </w:pPr>
      <w:r w:rsidRPr="002C1879">
        <w:rPr>
          <w:rFonts w:ascii="Arial" w:hAnsi="Arial" w:cs="Arial"/>
          <w:sz w:val="22"/>
          <w:lang w:val="en-AU"/>
        </w:rPr>
        <w:t>The site is not identified as a heritage item pursuant to the Botany Bay Local Environmental Plan 2013. The site is also not identified as being located within a heritage conservation area.</w:t>
      </w:r>
    </w:p>
    <w:p w:rsidR="002C1879" w:rsidRDefault="002C1879" w:rsidP="009560D3">
      <w:pPr>
        <w:jc w:val="both"/>
        <w:rPr>
          <w:rFonts w:ascii="Arial" w:hAnsi="Arial" w:cs="Arial"/>
          <w:sz w:val="22"/>
        </w:rPr>
      </w:pPr>
    </w:p>
    <w:p w:rsidR="002C1879" w:rsidRDefault="002C1879" w:rsidP="002C1879">
      <w:pPr>
        <w:jc w:val="center"/>
        <w:rPr>
          <w:rFonts w:ascii="Arial" w:hAnsi="Arial" w:cs="Arial"/>
          <w:sz w:val="22"/>
        </w:rPr>
      </w:pPr>
      <w:r>
        <w:rPr>
          <w:noProof/>
          <w:lang w:val="en-AU" w:eastAsia="en-AU"/>
        </w:rPr>
        <w:drawing>
          <wp:inline distT="0" distB="0" distL="0" distR="0" wp14:anchorId="172D7AEC" wp14:editId="5F687BED">
            <wp:extent cx="4732934" cy="276813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40688" cy="2772667"/>
                    </a:xfrm>
                    <a:prstGeom prst="rect">
                      <a:avLst/>
                    </a:prstGeom>
                  </pic:spPr>
                </pic:pic>
              </a:graphicData>
            </a:graphic>
          </wp:inline>
        </w:drawing>
      </w:r>
    </w:p>
    <w:p w:rsidR="002C1879" w:rsidRDefault="00EC0030" w:rsidP="002C1879">
      <w:pPr>
        <w:jc w:val="center"/>
        <w:rPr>
          <w:rFonts w:ascii="Arial" w:hAnsi="Arial" w:cs="Arial"/>
          <w:b/>
          <w:bCs/>
          <w:sz w:val="22"/>
        </w:rPr>
      </w:pPr>
      <w:r w:rsidRPr="00EC0030">
        <w:rPr>
          <w:rFonts w:ascii="Arial" w:hAnsi="Arial" w:cs="Arial"/>
          <w:b/>
          <w:bCs/>
          <w:sz w:val="22"/>
        </w:rPr>
        <w:t>Figure 3. Subject Site</w:t>
      </w:r>
      <w:r w:rsidR="002C1879">
        <w:rPr>
          <w:rFonts w:ascii="Arial" w:hAnsi="Arial" w:cs="Arial"/>
          <w:b/>
          <w:bCs/>
          <w:sz w:val="22"/>
        </w:rPr>
        <w:t xml:space="preserve"> </w:t>
      </w:r>
      <w:proofErr w:type="spellStart"/>
      <w:r w:rsidR="002C1879">
        <w:rPr>
          <w:rFonts w:ascii="Arial" w:hAnsi="Arial" w:cs="Arial"/>
          <w:b/>
          <w:bCs/>
          <w:sz w:val="22"/>
        </w:rPr>
        <w:t>Cnr</w:t>
      </w:r>
      <w:proofErr w:type="spellEnd"/>
      <w:r w:rsidR="002C1879">
        <w:rPr>
          <w:rFonts w:ascii="Arial" w:hAnsi="Arial" w:cs="Arial"/>
          <w:b/>
          <w:bCs/>
          <w:sz w:val="22"/>
        </w:rPr>
        <w:t xml:space="preserve"> Coward and Kent Road</w:t>
      </w:r>
    </w:p>
    <w:p w:rsidR="00EC0030" w:rsidRDefault="00EC0030" w:rsidP="002C1879">
      <w:pPr>
        <w:jc w:val="center"/>
        <w:rPr>
          <w:rFonts w:ascii="Arial" w:hAnsi="Arial" w:cs="Arial"/>
          <w:noProof/>
          <w:color w:val="000000"/>
          <w:sz w:val="22"/>
          <w:lang w:val="en-AU" w:eastAsia="en-AU"/>
        </w:rPr>
      </w:pPr>
    </w:p>
    <w:p w:rsidR="002C1879" w:rsidRDefault="002C1879" w:rsidP="002C1879">
      <w:pPr>
        <w:jc w:val="center"/>
        <w:rPr>
          <w:rFonts w:ascii="Arial" w:hAnsi="Arial" w:cs="Arial"/>
          <w:noProof/>
          <w:color w:val="000000"/>
          <w:sz w:val="22"/>
          <w:lang w:val="en-AU" w:eastAsia="en-AU"/>
        </w:rPr>
      </w:pPr>
    </w:p>
    <w:p w:rsidR="002C1879" w:rsidRDefault="002C1879" w:rsidP="002C1879">
      <w:pPr>
        <w:jc w:val="center"/>
        <w:rPr>
          <w:rFonts w:ascii="Arial" w:hAnsi="Arial" w:cs="Arial"/>
          <w:noProof/>
          <w:color w:val="000000"/>
          <w:sz w:val="22"/>
          <w:lang w:val="en-AU" w:eastAsia="en-AU"/>
        </w:rPr>
      </w:pPr>
    </w:p>
    <w:p w:rsidR="002C1879" w:rsidRPr="0039608C" w:rsidRDefault="006650AB" w:rsidP="0039608C">
      <w:pPr>
        <w:jc w:val="center"/>
        <w:rPr>
          <w:rFonts w:ascii="Arial" w:hAnsi="Arial" w:cs="Arial"/>
          <w:noProof/>
          <w:color w:val="000000"/>
          <w:sz w:val="22"/>
          <w:lang w:val="en-AU" w:eastAsia="en-AU"/>
        </w:rPr>
      </w:pPr>
      <w:r>
        <w:rPr>
          <w:rFonts w:ascii="Arial" w:hAnsi="Arial" w:cs="Arial"/>
          <w:noProof/>
          <w:color w:val="000000"/>
          <w:sz w:val="22"/>
          <w:lang w:val="en-AU" w:eastAsia="en-AU"/>
        </w:rPr>
        <w:pict w14:anchorId="1C0C1B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76.1pt">
            <v:imagedata r:id="rId11" o:title="IMG-20200326-WA0035_copy_800x600"/>
          </v:shape>
        </w:pict>
      </w:r>
    </w:p>
    <w:p w:rsidR="00EC0030" w:rsidRDefault="00EC0030" w:rsidP="00EC0030">
      <w:pPr>
        <w:jc w:val="center"/>
        <w:rPr>
          <w:rFonts w:ascii="Arial" w:hAnsi="Arial" w:cs="Arial"/>
          <w:b/>
          <w:bCs/>
          <w:sz w:val="22"/>
        </w:rPr>
      </w:pPr>
      <w:r w:rsidRPr="00093C11">
        <w:rPr>
          <w:rFonts w:ascii="Arial" w:hAnsi="Arial" w:cs="Arial"/>
          <w:b/>
          <w:bCs/>
          <w:sz w:val="22"/>
        </w:rPr>
        <w:t xml:space="preserve">Figure 4. Subject Site </w:t>
      </w:r>
      <w:r w:rsidR="0039608C">
        <w:rPr>
          <w:rFonts w:ascii="Arial" w:hAnsi="Arial" w:cs="Arial"/>
          <w:b/>
          <w:bCs/>
          <w:sz w:val="22"/>
        </w:rPr>
        <w:t>along Kent Road</w:t>
      </w:r>
    </w:p>
    <w:p w:rsidR="0039608C" w:rsidRDefault="0039608C" w:rsidP="0039608C">
      <w:pPr>
        <w:rPr>
          <w:rFonts w:ascii="Arial" w:hAnsi="Arial" w:cs="Arial"/>
          <w:b/>
          <w:bCs/>
          <w:sz w:val="22"/>
        </w:rPr>
      </w:pPr>
    </w:p>
    <w:p w:rsidR="0039608C" w:rsidRDefault="0039608C" w:rsidP="00EC0030">
      <w:pPr>
        <w:jc w:val="center"/>
        <w:rPr>
          <w:rFonts w:ascii="Arial" w:hAnsi="Arial" w:cs="Arial"/>
          <w:b/>
          <w:bCs/>
          <w:sz w:val="22"/>
        </w:rPr>
      </w:pPr>
    </w:p>
    <w:p w:rsidR="0039608C" w:rsidRPr="00EC0030" w:rsidRDefault="006650AB" w:rsidP="00EC0030">
      <w:pPr>
        <w:jc w:val="center"/>
        <w:rPr>
          <w:rFonts w:ascii="Arial" w:hAnsi="Arial" w:cs="Arial"/>
          <w:b/>
          <w:bCs/>
          <w:sz w:val="22"/>
        </w:rPr>
      </w:pPr>
      <w:r>
        <w:rPr>
          <w:rFonts w:ascii="Arial" w:hAnsi="Arial" w:cs="Arial"/>
          <w:b/>
          <w:bCs/>
          <w:sz w:val="22"/>
        </w:rPr>
        <w:lastRenderedPageBreak/>
        <w:pict w14:anchorId="4240F839">
          <v:shape id="_x0000_i1026" type="#_x0000_t75" style="width:359.35pt;height:271.1pt">
            <v:imagedata r:id="rId12" o:title="IMG-20200326-WA0038_copy_800x600"/>
          </v:shape>
        </w:pict>
      </w:r>
    </w:p>
    <w:p w:rsidR="00E959DC" w:rsidRPr="0039608C" w:rsidRDefault="0039608C" w:rsidP="0039608C">
      <w:pPr>
        <w:ind w:left="1440" w:firstLine="720"/>
        <w:jc w:val="both"/>
        <w:rPr>
          <w:rFonts w:ascii="Arial" w:hAnsi="Arial" w:cs="Arial"/>
          <w:b/>
          <w:sz w:val="22"/>
        </w:rPr>
      </w:pPr>
      <w:r w:rsidRPr="0039608C">
        <w:rPr>
          <w:rFonts w:ascii="Arial" w:hAnsi="Arial" w:cs="Arial"/>
          <w:b/>
          <w:sz w:val="22"/>
        </w:rPr>
        <w:t>Figure 5. Subject Site along Chalmers Crescent</w:t>
      </w:r>
    </w:p>
    <w:p w:rsidR="0039608C" w:rsidRDefault="0039608C" w:rsidP="009560D3">
      <w:pPr>
        <w:jc w:val="both"/>
        <w:rPr>
          <w:rFonts w:ascii="Arial" w:hAnsi="Arial" w:cs="Arial"/>
          <w:sz w:val="22"/>
        </w:rPr>
      </w:pPr>
    </w:p>
    <w:p w:rsidR="003F72C5" w:rsidRDefault="00E959DC" w:rsidP="009560D3">
      <w:pPr>
        <w:jc w:val="both"/>
        <w:rPr>
          <w:rFonts w:ascii="Arial" w:hAnsi="Arial" w:cs="Arial"/>
          <w:sz w:val="22"/>
        </w:rPr>
      </w:pPr>
      <w:r>
        <w:rPr>
          <w:rFonts w:ascii="Arial" w:hAnsi="Arial" w:cs="Arial"/>
          <w:sz w:val="22"/>
        </w:rPr>
        <w:t xml:space="preserve">The site is located within 800 </w:t>
      </w:r>
      <w:proofErr w:type="spellStart"/>
      <w:r>
        <w:rPr>
          <w:rFonts w:ascii="Arial" w:hAnsi="Arial" w:cs="Arial"/>
          <w:sz w:val="22"/>
        </w:rPr>
        <w:t>metres</w:t>
      </w:r>
      <w:proofErr w:type="spellEnd"/>
      <w:r>
        <w:rPr>
          <w:rFonts w:ascii="Arial" w:hAnsi="Arial" w:cs="Arial"/>
          <w:sz w:val="22"/>
        </w:rPr>
        <w:t xml:space="preserve"> of Mascot Train Station. Additionally the site is located within the 25-30 ANEF Contour and is not flood affected.  </w:t>
      </w:r>
    </w:p>
    <w:p w:rsidR="0039608C" w:rsidRDefault="0039608C" w:rsidP="009560D3">
      <w:pPr>
        <w:jc w:val="both"/>
        <w:rPr>
          <w:rFonts w:ascii="Arial" w:hAnsi="Arial" w:cs="Arial"/>
          <w:sz w:val="22"/>
        </w:rPr>
      </w:pPr>
    </w:p>
    <w:p w:rsidR="00B502DD" w:rsidRDefault="00B502DD" w:rsidP="009560D3">
      <w:pPr>
        <w:jc w:val="both"/>
        <w:rPr>
          <w:rFonts w:ascii="Arial" w:hAnsi="Arial" w:cs="Arial"/>
          <w:sz w:val="22"/>
        </w:rPr>
      </w:pPr>
      <w:r w:rsidRPr="00077B36">
        <w:rPr>
          <w:rFonts w:ascii="Arial" w:hAnsi="Arial" w:cs="Arial"/>
          <w:b/>
          <w:szCs w:val="24"/>
          <w:lang w:val="en-GB"/>
        </w:rPr>
        <w:t>SURROUNDING LOCALITY</w:t>
      </w:r>
    </w:p>
    <w:p w:rsidR="0039608C" w:rsidRDefault="0039608C" w:rsidP="009560D3">
      <w:pPr>
        <w:jc w:val="both"/>
        <w:rPr>
          <w:rFonts w:ascii="Arial" w:hAnsi="Arial" w:cs="Arial"/>
          <w:sz w:val="22"/>
        </w:rPr>
      </w:pPr>
    </w:p>
    <w:p w:rsidR="0039608C" w:rsidRPr="003A7733" w:rsidRDefault="0039608C" w:rsidP="0039608C">
      <w:pPr>
        <w:autoSpaceDE w:val="0"/>
        <w:autoSpaceDN w:val="0"/>
        <w:adjustRightInd w:val="0"/>
        <w:rPr>
          <w:rFonts w:ascii="Arial" w:hAnsi="Arial" w:cs="Arial"/>
          <w:color w:val="FF0000"/>
          <w:sz w:val="22"/>
          <w:lang w:val="en-AU" w:eastAsia="en-AU"/>
        </w:rPr>
      </w:pPr>
      <w:r w:rsidRPr="0039608C">
        <w:rPr>
          <w:rFonts w:ascii="Arial" w:hAnsi="Arial" w:cs="Arial"/>
          <w:sz w:val="22"/>
          <w:lang w:val="en-AU" w:eastAsia="en-AU"/>
        </w:rPr>
        <w:t>To the south, the site adjoins 2 Chalmers Crescent which is currently improved by 2 storey industrial and commercial building with a large hardstand area within the front setback.</w:t>
      </w:r>
      <w:r w:rsidR="005D6A78">
        <w:rPr>
          <w:rFonts w:ascii="Arial" w:hAnsi="Arial" w:cs="Arial"/>
          <w:sz w:val="22"/>
          <w:lang w:val="en-AU" w:eastAsia="en-AU"/>
        </w:rPr>
        <w:t xml:space="preserve"> </w:t>
      </w:r>
      <w:r w:rsidR="005D6A78" w:rsidRPr="006D5B8A">
        <w:rPr>
          <w:rFonts w:ascii="Arial" w:hAnsi="Arial" w:cs="Arial"/>
          <w:sz w:val="22"/>
          <w:lang w:val="en-AU" w:eastAsia="en-AU"/>
        </w:rPr>
        <w:t>There is currently a development application (no.2019/463)</w:t>
      </w:r>
      <w:r w:rsidR="003A7733" w:rsidRPr="006D5B8A">
        <w:rPr>
          <w:rFonts w:ascii="Arial" w:hAnsi="Arial" w:cs="Arial"/>
          <w:sz w:val="22"/>
          <w:lang w:val="en-AU" w:eastAsia="en-AU"/>
        </w:rPr>
        <w:t xml:space="preserve"> for this site that is</w:t>
      </w:r>
      <w:r w:rsidR="005D6A78" w:rsidRPr="006D5B8A">
        <w:rPr>
          <w:rFonts w:ascii="Arial" w:hAnsi="Arial" w:cs="Arial"/>
          <w:sz w:val="22"/>
          <w:lang w:val="en-AU" w:eastAsia="en-AU"/>
        </w:rPr>
        <w:t xml:space="preserve"> under </w:t>
      </w:r>
      <w:r w:rsidR="003A7733" w:rsidRPr="006D5B8A">
        <w:rPr>
          <w:rFonts w:ascii="Arial" w:hAnsi="Arial" w:cs="Arial"/>
          <w:sz w:val="22"/>
          <w:lang w:val="en-AU" w:eastAsia="en-AU"/>
        </w:rPr>
        <w:t xml:space="preserve">assessment for a 13 storey commercial development. </w:t>
      </w:r>
    </w:p>
    <w:p w:rsidR="0039608C" w:rsidRPr="0039608C" w:rsidRDefault="0039608C" w:rsidP="0039608C">
      <w:pPr>
        <w:autoSpaceDE w:val="0"/>
        <w:autoSpaceDN w:val="0"/>
        <w:adjustRightInd w:val="0"/>
        <w:rPr>
          <w:rFonts w:ascii="Arial" w:hAnsi="Arial" w:cs="Arial"/>
          <w:sz w:val="22"/>
          <w:lang w:val="en-AU" w:eastAsia="en-AU"/>
        </w:rPr>
      </w:pPr>
    </w:p>
    <w:p w:rsidR="0039608C" w:rsidRPr="0039608C" w:rsidRDefault="0039608C" w:rsidP="0039608C">
      <w:pPr>
        <w:autoSpaceDE w:val="0"/>
        <w:autoSpaceDN w:val="0"/>
        <w:adjustRightInd w:val="0"/>
        <w:rPr>
          <w:rFonts w:ascii="Arial" w:hAnsi="Arial" w:cs="Arial"/>
          <w:sz w:val="22"/>
          <w:lang w:val="en-AU" w:eastAsia="en-AU"/>
        </w:rPr>
      </w:pPr>
      <w:r w:rsidRPr="0039608C">
        <w:rPr>
          <w:rFonts w:ascii="Arial" w:hAnsi="Arial" w:cs="Arial"/>
          <w:sz w:val="22"/>
          <w:lang w:val="en-AU" w:eastAsia="en-AU"/>
        </w:rPr>
        <w:t>To the east of the site is 229 Coward Street which contains a Bridgestone tyre and auto business. The site contains a 2 storey office building at the front of the property, a single storey workshop aligned to the rear boundary, and the remainder of the site contains hard stand area. Further to the east is 247-249 Coward Street which contains a 9 storey office building configured with a U-shape design with an internal courtyard along its southern side.</w:t>
      </w:r>
    </w:p>
    <w:p w:rsidR="0039608C" w:rsidRPr="0039608C" w:rsidRDefault="0039608C" w:rsidP="0039608C">
      <w:pPr>
        <w:autoSpaceDE w:val="0"/>
        <w:autoSpaceDN w:val="0"/>
        <w:adjustRightInd w:val="0"/>
        <w:rPr>
          <w:rFonts w:ascii="Arial" w:hAnsi="Arial" w:cs="Arial"/>
          <w:sz w:val="22"/>
          <w:lang w:val="en-AU" w:eastAsia="en-AU"/>
        </w:rPr>
      </w:pPr>
    </w:p>
    <w:p w:rsidR="0039608C" w:rsidRPr="0039608C" w:rsidRDefault="0039608C" w:rsidP="0039608C">
      <w:pPr>
        <w:autoSpaceDE w:val="0"/>
        <w:autoSpaceDN w:val="0"/>
        <w:adjustRightInd w:val="0"/>
        <w:rPr>
          <w:rFonts w:ascii="Arial" w:hAnsi="Arial" w:cs="Arial"/>
          <w:sz w:val="22"/>
          <w:lang w:val="en-AU" w:eastAsia="en-AU"/>
        </w:rPr>
      </w:pPr>
      <w:r w:rsidRPr="0039608C">
        <w:rPr>
          <w:rFonts w:ascii="Arial" w:hAnsi="Arial" w:cs="Arial"/>
          <w:sz w:val="22"/>
          <w:lang w:val="en-AU" w:eastAsia="en-AU"/>
        </w:rPr>
        <w:t xml:space="preserve">To the north the site, on the opposite side of Coward Street is the recently constructed East Square mixed use development at 39 Kent Road which is 15 </w:t>
      </w:r>
      <w:proofErr w:type="spellStart"/>
      <w:r w:rsidRPr="0039608C">
        <w:rPr>
          <w:rFonts w:ascii="Arial" w:hAnsi="Arial" w:cs="Arial"/>
          <w:sz w:val="22"/>
          <w:lang w:val="en-AU" w:eastAsia="en-AU"/>
        </w:rPr>
        <w:t>storeys</w:t>
      </w:r>
      <w:proofErr w:type="spellEnd"/>
      <w:r w:rsidRPr="0039608C">
        <w:rPr>
          <w:rFonts w:ascii="Arial" w:hAnsi="Arial" w:cs="Arial"/>
          <w:sz w:val="22"/>
          <w:lang w:val="en-AU" w:eastAsia="en-AU"/>
        </w:rPr>
        <w:t xml:space="preserve"> in height.</w:t>
      </w:r>
    </w:p>
    <w:p w:rsidR="0039608C" w:rsidRPr="0039608C" w:rsidRDefault="0039608C" w:rsidP="0039608C">
      <w:pPr>
        <w:autoSpaceDE w:val="0"/>
        <w:autoSpaceDN w:val="0"/>
        <w:adjustRightInd w:val="0"/>
        <w:rPr>
          <w:rFonts w:ascii="Arial" w:hAnsi="Arial" w:cs="Arial"/>
          <w:sz w:val="22"/>
          <w:lang w:val="en-AU" w:eastAsia="en-AU"/>
        </w:rPr>
      </w:pPr>
    </w:p>
    <w:p w:rsidR="0039608C" w:rsidRPr="0039608C" w:rsidRDefault="0039608C" w:rsidP="0039608C">
      <w:pPr>
        <w:autoSpaceDE w:val="0"/>
        <w:autoSpaceDN w:val="0"/>
        <w:adjustRightInd w:val="0"/>
        <w:rPr>
          <w:rFonts w:ascii="Arial" w:hAnsi="Arial" w:cs="Arial"/>
          <w:sz w:val="22"/>
          <w:lang w:val="en-AU" w:eastAsia="en-AU"/>
        </w:rPr>
      </w:pPr>
      <w:r w:rsidRPr="0039608C">
        <w:rPr>
          <w:rFonts w:ascii="Arial" w:hAnsi="Arial" w:cs="Arial"/>
          <w:sz w:val="22"/>
          <w:lang w:val="en-AU" w:eastAsia="en-AU"/>
        </w:rPr>
        <w:t>To the north-west of the site, diagonally opposite is 46-50 Kent Road which contains the Axis Corporate Centre which is a 4 storey office development. To the west of the site across Kent Road is 60 Kent Road which contains a 2 storey office building.</w:t>
      </w:r>
    </w:p>
    <w:p w:rsidR="0039608C" w:rsidRDefault="0039608C" w:rsidP="009560D3">
      <w:pPr>
        <w:jc w:val="both"/>
        <w:rPr>
          <w:rFonts w:ascii="Arial" w:hAnsi="Arial" w:cs="Arial"/>
          <w:sz w:val="22"/>
        </w:rPr>
      </w:pPr>
    </w:p>
    <w:p w:rsidR="002D552E" w:rsidRDefault="00077B36" w:rsidP="009560D3">
      <w:pPr>
        <w:jc w:val="both"/>
        <w:rPr>
          <w:rFonts w:ascii="Arial" w:hAnsi="Arial" w:cs="Arial"/>
          <w:sz w:val="22"/>
        </w:rPr>
      </w:pPr>
      <w:r>
        <w:rPr>
          <w:rFonts w:ascii="Arial" w:hAnsi="Arial" w:cs="Arial"/>
          <w:sz w:val="22"/>
        </w:rPr>
        <w:t xml:space="preserve">The site is located within 2 </w:t>
      </w:r>
      <w:r w:rsidR="00843A12">
        <w:rPr>
          <w:rFonts w:ascii="Arial" w:hAnsi="Arial" w:cs="Arial"/>
          <w:sz w:val="22"/>
        </w:rPr>
        <w:t>kilometers</w:t>
      </w:r>
      <w:r>
        <w:rPr>
          <w:rFonts w:ascii="Arial" w:hAnsi="Arial" w:cs="Arial"/>
          <w:sz w:val="22"/>
        </w:rPr>
        <w:t xml:space="preserve"> of </w:t>
      </w:r>
      <w:r w:rsidR="003F1A6D">
        <w:rPr>
          <w:rFonts w:ascii="Arial" w:hAnsi="Arial" w:cs="Arial"/>
          <w:sz w:val="22"/>
        </w:rPr>
        <w:t xml:space="preserve">Sydney </w:t>
      </w:r>
      <w:r>
        <w:rPr>
          <w:rFonts w:ascii="Arial" w:hAnsi="Arial" w:cs="Arial"/>
          <w:sz w:val="22"/>
        </w:rPr>
        <w:t>Kingsford Smith</w:t>
      </w:r>
      <w:r w:rsidR="003F1A6D">
        <w:rPr>
          <w:rFonts w:ascii="Arial" w:hAnsi="Arial" w:cs="Arial"/>
          <w:sz w:val="22"/>
        </w:rPr>
        <w:t xml:space="preserve"> Airport and is located to the south of the Mascot Train Station Precinct. </w:t>
      </w:r>
    </w:p>
    <w:p w:rsidR="006650AB" w:rsidRDefault="006650AB" w:rsidP="009560D3">
      <w:pPr>
        <w:jc w:val="both"/>
        <w:rPr>
          <w:rFonts w:ascii="Arial" w:hAnsi="Arial" w:cs="Arial"/>
          <w:sz w:val="22"/>
        </w:rPr>
      </w:pPr>
    </w:p>
    <w:p w:rsidR="006650AB" w:rsidRDefault="006650AB" w:rsidP="009560D3">
      <w:pPr>
        <w:jc w:val="both"/>
        <w:rPr>
          <w:rFonts w:ascii="Arial" w:hAnsi="Arial" w:cs="Arial"/>
          <w:sz w:val="22"/>
        </w:rPr>
      </w:pPr>
    </w:p>
    <w:p w:rsidR="006650AB" w:rsidRDefault="006650AB" w:rsidP="009560D3">
      <w:pPr>
        <w:jc w:val="both"/>
        <w:rPr>
          <w:rFonts w:ascii="Arial" w:hAnsi="Arial" w:cs="Arial"/>
          <w:sz w:val="22"/>
        </w:rPr>
      </w:pPr>
    </w:p>
    <w:p w:rsidR="006650AB" w:rsidRDefault="006650AB" w:rsidP="009560D3">
      <w:pPr>
        <w:jc w:val="both"/>
        <w:rPr>
          <w:rFonts w:ascii="Arial" w:hAnsi="Arial" w:cs="Arial"/>
          <w:sz w:val="22"/>
        </w:rPr>
      </w:pPr>
    </w:p>
    <w:p w:rsidR="006650AB" w:rsidRDefault="006650AB" w:rsidP="009560D3">
      <w:pPr>
        <w:jc w:val="both"/>
        <w:rPr>
          <w:rFonts w:ascii="Arial" w:hAnsi="Arial" w:cs="Arial"/>
          <w:sz w:val="22"/>
        </w:rPr>
      </w:pPr>
    </w:p>
    <w:p w:rsidR="00B502DD" w:rsidRDefault="00B502DD" w:rsidP="009560D3">
      <w:pPr>
        <w:jc w:val="both"/>
        <w:rPr>
          <w:rFonts w:ascii="Arial" w:hAnsi="Arial" w:cs="Arial"/>
          <w:sz w:val="22"/>
        </w:rPr>
      </w:pPr>
    </w:p>
    <w:p w:rsidR="002B3172" w:rsidRDefault="002B3172" w:rsidP="002B3172">
      <w:pPr>
        <w:jc w:val="both"/>
        <w:rPr>
          <w:rFonts w:ascii="Arial" w:hAnsi="Arial" w:cs="Arial"/>
          <w:b/>
          <w:szCs w:val="24"/>
        </w:rPr>
      </w:pPr>
      <w:r w:rsidRPr="00C64814">
        <w:rPr>
          <w:rFonts w:ascii="Arial" w:hAnsi="Arial" w:cs="Arial"/>
          <w:b/>
          <w:szCs w:val="24"/>
        </w:rPr>
        <w:lastRenderedPageBreak/>
        <w:t>BACKGROUND</w:t>
      </w:r>
    </w:p>
    <w:p w:rsidR="002B3172" w:rsidRPr="00C64814" w:rsidRDefault="002B3172" w:rsidP="002B3172">
      <w:pPr>
        <w:jc w:val="both"/>
        <w:rPr>
          <w:rFonts w:ascii="Arial" w:hAnsi="Arial" w:cs="Arial"/>
          <w:b/>
          <w:szCs w:val="24"/>
        </w:rPr>
      </w:pPr>
    </w:p>
    <w:p w:rsidR="002B3172" w:rsidRPr="00634B36" w:rsidRDefault="002B3172" w:rsidP="002B3172">
      <w:pPr>
        <w:jc w:val="both"/>
        <w:rPr>
          <w:rFonts w:ascii="Arial" w:hAnsi="Arial" w:cs="Arial"/>
          <w:sz w:val="22"/>
          <w:u w:val="single"/>
        </w:rPr>
      </w:pPr>
      <w:r w:rsidRPr="00634B36">
        <w:rPr>
          <w:rFonts w:ascii="Arial" w:hAnsi="Arial" w:cs="Arial"/>
          <w:sz w:val="22"/>
          <w:u w:val="single"/>
        </w:rPr>
        <w:t>Site History</w:t>
      </w:r>
    </w:p>
    <w:p w:rsidR="002B3172" w:rsidRDefault="002B3172" w:rsidP="009560D3">
      <w:pPr>
        <w:jc w:val="both"/>
        <w:rPr>
          <w:rFonts w:ascii="Arial" w:hAnsi="Arial" w:cs="Arial"/>
          <w:sz w:val="22"/>
        </w:rPr>
      </w:pPr>
    </w:p>
    <w:p w:rsidR="004929F7" w:rsidRDefault="004929F7" w:rsidP="006B44C7">
      <w:pPr>
        <w:pStyle w:val="ListParagraph"/>
        <w:numPr>
          <w:ilvl w:val="0"/>
          <w:numId w:val="25"/>
        </w:numPr>
        <w:jc w:val="both"/>
        <w:rPr>
          <w:rFonts w:ascii="Arial" w:hAnsi="Arial" w:cs="Arial"/>
          <w:sz w:val="22"/>
        </w:rPr>
      </w:pPr>
      <w:r w:rsidRPr="00E15E18">
        <w:rPr>
          <w:rFonts w:ascii="Arial" w:hAnsi="Arial" w:cs="Arial"/>
          <w:b/>
          <w:sz w:val="22"/>
        </w:rPr>
        <w:t>DA-1998/10567</w:t>
      </w:r>
      <w:r>
        <w:rPr>
          <w:rFonts w:ascii="Arial" w:hAnsi="Arial" w:cs="Arial"/>
          <w:sz w:val="22"/>
        </w:rPr>
        <w:t xml:space="preserve"> - </w:t>
      </w:r>
      <w:r w:rsidRPr="004929F7">
        <w:rPr>
          <w:rFonts w:ascii="Arial" w:hAnsi="Arial" w:cs="Arial"/>
          <w:sz w:val="22"/>
        </w:rPr>
        <w:t>Use the premises as new and used truck sales, maintenance</w:t>
      </w:r>
      <w:r>
        <w:rPr>
          <w:rFonts w:ascii="Arial" w:hAnsi="Arial" w:cs="Arial"/>
          <w:sz w:val="22"/>
        </w:rPr>
        <w:t xml:space="preserve"> and spare par</w:t>
      </w:r>
      <w:r w:rsidRPr="004929F7">
        <w:rPr>
          <w:rFonts w:ascii="Arial" w:hAnsi="Arial" w:cs="Arial"/>
          <w:sz w:val="22"/>
        </w:rPr>
        <w:t>ts and landscaping</w:t>
      </w:r>
      <w:r>
        <w:rPr>
          <w:rFonts w:ascii="Arial" w:hAnsi="Arial" w:cs="Arial"/>
          <w:sz w:val="22"/>
        </w:rPr>
        <w:t xml:space="preserve"> was approved 18 August 1998</w:t>
      </w:r>
      <w:r w:rsidRPr="004929F7">
        <w:rPr>
          <w:rFonts w:ascii="Arial" w:hAnsi="Arial" w:cs="Arial"/>
          <w:sz w:val="22"/>
        </w:rPr>
        <w:t>.</w:t>
      </w:r>
    </w:p>
    <w:p w:rsidR="00E15E18" w:rsidRDefault="00E15E18" w:rsidP="00E15E18">
      <w:pPr>
        <w:pStyle w:val="ListParagraph"/>
        <w:jc w:val="both"/>
        <w:rPr>
          <w:rFonts w:ascii="Arial" w:hAnsi="Arial" w:cs="Arial"/>
          <w:sz w:val="22"/>
        </w:rPr>
      </w:pPr>
    </w:p>
    <w:p w:rsidR="00E15E18" w:rsidRDefault="00E15E18" w:rsidP="006B44C7">
      <w:pPr>
        <w:pStyle w:val="ListParagraph"/>
        <w:numPr>
          <w:ilvl w:val="0"/>
          <w:numId w:val="25"/>
        </w:numPr>
        <w:jc w:val="both"/>
        <w:rPr>
          <w:rFonts w:ascii="Arial" w:hAnsi="Arial" w:cs="Arial"/>
          <w:sz w:val="22"/>
        </w:rPr>
      </w:pPr>
      <w:r w:rsidRPr="00E15E18">
        <w:rPr>
          <w:rFonts w:ascii="Arial" w:hAnsi="Arial" w:cs="Arial"/>
          <w:b/>
          <w:sz w:val="22"/>
        </w:rPr>
        <w:t>DA-19998/10567/A</w:t>
      </w:r>
      <w:r>
        <w:rPr>
          <w:rFonts w:ascii="Arial" w:hAnsi="Arial" w:cs="Arial"/>
          <w:sz w:val="22"/>
        </w:rPr>
        <w:t xml:space="preserve"> - A</w:t>
      </w:r>
      <w:r w:rsidRPr="00E15E18">
        <w:rPr>
          <w:rFonts w:ascii="Arial" w:hAnsi="Arial" w:cs="Arial"/>
          <w:sz w:val="22"/>
        </w:rPr>
        <w:t>mend the description of developm</w:t>
      </w:r>
      <w:r>
        <w:rPr>
          <w:rFonts w:ascii="Arial" w:hAnsi="Arial" w:cs="Arial"/>
          <w:sz w:val="22"/>
        </w:rPr>
        <w:t>ent and Condition 31 (b) and 35 was approved 4 September 2003.</w:t>
      </w:r>
    </w:p>
    <w:p w:rsidR="00E15E18" w:rsidRPr="00E15E18" w:rsidRDefault="00E15E18" w:rsidP="00E15E18">
      <w:pPr>
        <w:jc w:val="both"/>
        <w:rPr>
          <w:rFonts w:ascii="Arial" w:hAnsi="Arial" w:cs="Arial"/>
          <w:sz w:val="22"/>
        </w:rPr>
      </w:pPr>
    </w:p>
    <w:p w:rsidR="00E15E18" w:rsidRDefault="00E15E18" w:rsidP="006B44C7">
      <w:pPr>
        <w:pStyle w:val="ListParagraph"/>
        <w:numPr>
          <w:ilvl w:val="0"/>
          <w:numId w:val="25"/>
        </w:numPr>
        <w:jc w:val="both"/>
        <w:rPr>
          <w:rFonts w:ascii="Arial" w:hAnsi="Arial" w:cs="Arial"/>
          <w:sz w:val="22"/>
        </w:rPr>
      </w:pPr>
      <w:r w:rsidRPr="00E15E18">
        <w:rPr>
          <w:rFonts w:ascii="Arial" w:hAnsi="Arial" w:cs="Arial"/>
          <w:b/>
          <w:sz w:val="22"/>
        </w:rPr>
        <w:t>DA-1998/10567/B</w:t>
      </w:r>
      <w:r>
        <w:rPr>
          <w:rFonts w:ascii="Arial" w:hAnsi="Arial" w:cs="Arial"/>
          <w:sz w:val="22"/>
        </w:rPr>
        <w:t xml:space="preserve"> - A</w:t>
      </w:r>
      <w:r w:rsidRPr="00843A12">
        <w:rPr>
          <w:rFonts w:ascii="Arial" w:hAnsi="Arial" w:cs="Arial"/>
          <w:sz w:val="22"/>
        </w:rPr>
        <w:t>mend the description of developm</w:t>
      </w:r>
      <w:r>
        <w:rPr>
          <w:rFonts w:ascii="Arial" w:hAnsi="Arial" w:cs="Arial"/>
          <w:sz w:val="22"/>
        </w:rPr>
        <w:t>ent and Condition 31 (b) and 35 was withdrawn 26 May 2004</w:t>
      </w:r>
    </w:p>
    <w:p w:rsidR="00E15E18" w:rsidRPr="00E15E18" w:rsidRDefault="00E15E18" w:rsidP="00E15E18">
      <w:pPr>
        <w:jc w:val="both"/>
        <w:rPr>
          <w:rFonts w:ascii="Arial" w:hAnsi="Arial" w:cs="Arial"/>
          <w:sz w:val="22"/>
        </w:rPr>
      </w:pPr>
    </w:p>
    <w:p w:rsidR="00E15E18" w:rsidRDefault="00E15E18" w:rsidP="006B44C7">
      <w:pPr>
        <w:pStyle w:val="ListParagraph"/>
        <w:numPr>
          <w:ilvl w:val="0"/>
          <w:numId w:val="25"/>
        </w:numPr>
        <w:jc w:val="both"/>
        <w:rPr>
          <w:rFonts w:ascii="Arial" w:hAnsi="Arial" w:cs="Arial"/>
          <w:sz w:val="22"/>
        </w:rPr>
      </w:pPr>
      <w:r w:rsidRPr="00E15E18">
        <w:rPr>
          <w:rFonts w:ascii="Arial" w:hAnsi="Arial" w:cs="Arial"/>
          <w:b/>
          <w:sz w:val="22"/>
        </w:rPr>
        <w:t>DA-1998/10567/C</w:t>
      </w:r>
      <w:r>
        <w:rPr>
          <w:rFonts w:ascii="Arial" w:hAnsi="Arial" w:cs="Arial"/>
          <w:sz w:val="22"/>
        </w:rPr>
        <w:t xml:space="preserve"> - </w:t>
      </w:r>
      <w:r w:rsidRPr="00E15E18">
        <w:rPr>
          <w:rFonts w:ascii="Arial" w:hAnsi="Arial" w:cs="Arial"/>
          <w:sz w:val="22"/>
        </w:rPr>
        <w:t>Amend approved development for use of the property for truck maintenance, used truck and part sales by increasing the area of the site devoted to truc</w:t>
      </w:r>
      <w:r>
        <w:rPr>
          <w:rFonts w:ascii="Arial" w:hAnsi="Arial" w:cs="Arial"/>
          <w:sz w:val="22"/>
        </w:rPr>
        <w:t>k display, provision of a scree</w:t>
      </w:r>
      <w:r w:rsidRPr="00E15E18">
        <w:rPr>
          <w:rFonts w:ascii="Arial" w:hAnsi="Arial" w:cs="Arial"/>
          <w:sz w:val="22"/>
        </w:rPr>
        <w:t>ned garbage storage area and installati</w:t>
      </w:r>
      <w:r>
        <w:rPr>
          <w:rFonts w:ascii="Arial" w:hAnsi="Arial" w:cs="Arial"/>
          <w:sz w:val="22"/>
        </w:rPr>
        <w:t>on of a temporary office building was refused 11 January 2005;</w:t>
      </w:r>
    </w:p>
    <w:p w:rsidR="00E15E18" w:rsidRPr="00E15E18" w:rsidRDefault="00E15E18" w:rsidP="00E15E18">
      <w:pPr>
        <w:jc w:val="both"/>
        <w:rPr>
          <w:rFonts w:ascii="Arial" w:hAnsi="Arial" w:cs="Arial"/>
          <w:sz w:val="22"/>
        </w:rPr>
      </w:pPr>
    </w:p>
    <w:p w:rsidR="00E15E18" w:rsidRDefault="00E15E18" w:rsidP="006B44C7">
      <w:pPr>
        <w:pStyle w:val="ListParagraph"/>
        <w:numPr>
          <w:ilvl w:val="0"/>
          <w:numId w:val="25"/>
        </w:numPr>
        <w:jc w:val="both"/>
        <w:rPr>
          <w:rFonts w:ascii="Arial" w:hAnsi="Arial" w:cs="Arial"/>
          <w:sz w:val="22"/>
        </w:rPr>
      </w:pPr>
      <w:r w:rsidRPr="00E15E18">
        <w:rPr>
          <w:rFonts w:ascii="Arial" w:hAnsi="Arial" w:cs="Arial"/>
          <w:b/>
          <w:sz w:val="22"/>
        </w:rPr>
        <w:t>DA-2000/10514</w:t>
      </w:r>
      <w:r>
        <w:rPr>
          <w:rFonts w:ascii="Arial" w:hAnsi="Arial" w:cs="Arial"/>
          <w:sz w:val="22"/>
        </w:rPr>
        <w:t xml:space="preserve"> – New illuminated monolith signs, two directional signs and a fascia sign was approved 12 April 2000;</w:t>
      </w:r>
    </w:p>
    <w:p w:rsidR="00E15E18" w:rsidRPr="00E15E18" w:rsidRDefault="00E15E18" w:rsidP="00E15E18">
      <w:pPr>
        <w:jc w:val="both"/>
        <w:rPr>
          <w:rFonts w:ascii="Arial" w:hAnsi="Arial" w:cs="Arial"/>
          <w:sz w:val="22"/>
        </w:rPr>
      </w:pPr>
    </w:p>
    <w:p w:rsidR="00E15E18" w:rsidRDefault="00E15E18" w:rsidP="006B44C7">
      <w:pPr>
        <w:pStyle w:val="ListParagraph"/>
        <w:numPr>
          <w:ilvl w:val="0"/>
          <w:numId w:val="25"/>
        </w:numPr>
        <w:jc w:val="both"/>
        <w:rPr>
          <w:rFonts w:ascii="Arial" w:hAnsi="Arial" w:cs="Arial"/>
          <w:sz w:val="22"/>
        </w:rPr>
      </w:pPr>
      <w:r w:rsidRPr="00E15E18">
        <w:rPr>
          <w:rFonts w:ascii="Arial" w:hAnsi="Arial" w:cs="Arial"/>
          <w:b/>
          <w:sz w:val="22"/>
        </w:rPr>
        <w:t>DA-2001/10356</w:t>
      </w:r>
      <w:r>
        <w:rPr>
          <w:rFonts w:ascii="Arial" w:hAnsi="Arial" w:cs="Arial"/>
          <w:sz w:val="22"/>
        </w:rPr>
        <w:t xml:space="preserve"> - </w:t>
      </w:r>
      <w:r w:rsidRPr="00843A12">
        <w:rPr>
          <w:rFonts w:ascii="Arial" w:hAnsi="Arial" w:cs="Arial"/>
          <w:sz w:val="22"/>
        </w:rPr>
        <w:t>Enlargement of current spare parts offi</w:t>
      </w:r>
      <w:r>
        <w:rPr>
          <w:rFonts w:ascii="Arial" w:hAnsi="Arial" w:cs="Arial"/>
          <w:sz w:val="22"/>
        </w:rPr>
        <w:t>ce and construction of mezzanin</w:t>
      </w:r>
      <w:r w:rsidRPr="00843A12">
        <w:rPr>
          <w:rFonts w:ascii="Arial" w:hAnsi="Arial" w:cs="Arial"/>
          <w:sz w:val="22"/>
        </w:rPr>
        <w:t>e storage area</w:t>
      </w:r>
      <w:r>
        <w:rPr>
          <w:rFonts w:ascii="Arial" w:hAnsi="Arial" w:cs="Arial"/>
          <w:sz w:val="22"/>
        </w:rPr>
        <w:t xml:space="preserve"> was approved 4 April 2001;</w:t>
      </w:r>
    </w:p>
    <w:p w:rsidR="00E15E18" w:rsidRPr="00E15E18" w:rsidRDefault="00E15E18" w:rsidP="00E15E18">
      <w:pPr>
        <w:jc w:val="both"/>
        <w:rPr>
          <w:rFonts w:ascii="Arial" w:hAnsi="Arial" w:cs="Arial"/>
          <w:sz w:val="22"/>
        </w:rPr>
      </w:pPr>
    </w:p>
    <w:p w:rsidR="002B3172" w:rsidRDefault="00843A12" w:rsidP="006B44C7">
      <w:pPr>
        <w:pStyle w:val="ListParagraph"/>
        <w:numPr>
          <w:ilvl w:val="0"/>
          <w:numId w:val="25"/>
        </w:numPr>
        <w:jc w:val="both"/>
        <w:rPr>
          <w:rFonts w:ascii="Arial" w:hAnsi="Arial" w:cs="Arial"/>
          <w:sz w:val="22"/>
        </w:rPr>
      </w:pPr>
      <w:r>
        <w:rPr>
          <w:rFonts w:ascii="Arial" w:hAnsi="Arial" w:cs="Arial"/>
          <w:b/>
          <w:sz w:val="22"/>
        </w:rPr>
        <w:t>DA-2007/10280</w:t>
      </w:r>
      <w:r w:rsidR="00093C11">
        <w:rPr>
          <w:rFonts w:ascii="Arial" w:hAnsi="Arial" w:cs="Arial"/>
          <w:sz w:val="22"/>
        </w:rPr>
        <w:t xml:space="preserve">- </w:t>
      </w:r>
      <w:r w:rsidRPr="00843A12">
        <w:rPr>
          <w:rFonts w:ascii="Arial" w:hAnsi="Arial" w:cs="Arial"/>
          <w:sz w:val="22"/>
        </w:rPr>
        <w:t>Rebuild low landscape walls and soft la</w:t>
      </w:r>
      <w:r>
        <w:rPr>
          <w:rFonts w:ascii="Arial" w:hAnsi="Arial" w:cs="Arial"/>
          <w:sz w:val="22"/>
        </w:rPr>
        <w:t>ndscaping works and rainwater tanks was approved 6 June 2007;</w:t>
      </w:r>
      <w:r w:rsidR="00E15E18">
        <w:rPr>
          <w:rFonts w:ascii="Arial" w:hAnsi="Arial" w:cs="Arial"/>
          <w:sz w:val="22"/>
        </w:rPr>
        <w:t xml:space="preserve"> and</w:t>
      </w:r>
    </w:p>
    <w:p w:rsidR="00E15E18" w:rsidRPr="00E15E18" w:rsidRDefault="00E15E18" w:rsidP="00E15E18">
      <w:pPr>
        <w:jc w:val="both"/>
        <w:rPr>
          <w:rFonts w:ascii="Arial" w:hAnsi="Arial" w:cs="Arial"/>
          <w:sz w:val="22"/>
        </w:rPr>
      </w:pPr>
    </w:p>
    <w:p w:rsidR="00B30134" w:rsidRPr="006D5B8A" w:rsidRDefault="00E15E18" w:rsidP="009560D3">
      <w:pPr>
        <w:pStyle w:val="ListParagraph"/>
        <w:numPr>
          <w:ilvl w:val="0"/>
          <w:numId w:val="25"/>
        </w:numPr>
        <w:jc w:val="both"/>
        <w:rPr>
          <w:rFonts w:ascii="Arial" w:hAnsi="Arial" w:cs="Arial"/>
          <w:sz w:val="22"/>
        </w:rPr>
      </w:pPr>
      <w:r>
        <w:rPr>
          <w:rFonts w:ascii="Arial" w:hAnsi="Arial" w:cs="Arial"/>
          <w:b/>
          <w:sz w:val="22"/>
        </w:rPr>
        <w:t>DA</w:t>
      </w:r>
      <w:r w:rsidRPr="00E15E18">
        <w:rPr>
          <w:rFonts w:ascii="Arial" w:hAnsi="Arial" w:cs="Arial"/>
          <w:sz w:val="22"/>
        </w:rPr>
        <w:t>-</w:t>
      </w:r>
      <w:r w:rsidRPr="00E15E18">
        <w:rPr>
          <w:rFonts w:ascii="Arial" w:hAnsi="Arial" w:cs="Arial"/>
          <w:b/>
          <w:sz w:val="22"/>
        </w:rPr>
        <w:t>2017/11132</w:t>
      </w:r>
      <w:r>
        <w:rPr>
          <w:rFonts w:ascii="Arial" w:hAnsi="Arial" w:cs="Arial"/>
          <w:sz w:val="22"/>
        </w:rPr>
        <w:t xml:space="preserve"> – Replacement of business identification signage was approved 23 October 2017.</w:t>
      </w:r>
    </w:p>
    <w:p w:rsidR="00B30134" w:rsidRDefault="00B30134" w:rsidP="009560D3">
      <w:pPr>
        <w:jc w:val="both"/>
        <w:rPr>
          <w:rFonts w:ascii="Arial" w:hAnsi="Arial" w:cs="Arial"/>
          <w:sz w:val="22"/>
        </w:rPr>
      </w:pPr>
    </w:p>
    <w:p w:rsidR="002B3172" w:rsidRPr="00634B36" w:rsidRDefault="002B3172" w:rsidP="002B3172">
      <w:pPr>
        <w:jc w:val="both"/>
        <w:rPr>
          <w:rFonts w:ascii="Arial" w:hAnsi="Arial" w:cs="Arial"/>
          <w:sz w:val="22"/>
          <w:u w:val="single"/>
        </w:rPr>
      </w:pPr>
      <w:r w:rsidRPr="00634B36">
        <w:rPr>
          <w:rFonts w:ascii="Arial" w:hAnsi="Arial" w:cs="Arial"/>
          <w:sz w:val="22"/>
          <w:u w:val="single"/>
        </w:rPr>
        <w:t>Development Application History</w:t>
      </w:r>
    </w:p>
    <w:p w:rsidR="002B3172" w:rsidRDefault="002B3172" w:rsidP="009560D3">
      <w:pPr>
        <w:jc w:val="both"/>
        <w:rPr>
          <w:rFonts w:ascii="Arial" w:hAnsi="Arial" w:cs="Arial"/>
          <w:sz w:val="22"/>
        </w:rPr>
      </w:pPr>
    </w:p>
    <w:p w:rsidR="00093C11" w:rsidRDefault="00093C11" w:rsidP="009560D3">
      <w:pPr>
        <w:jc w:val="both"/>
        <w:rPr>
          <w:rFonts w:ascii="Arial" w:hAnsi="Arial" w:cs="Arial"/>
          <w:sz w:val="22"/>
        </w:rPr>
      </w:pPr>
      <w:r>
        <w:rPr>
          <w:rFonts w:ascii="Arial" w:hAnsi="Arial" w:cs="Arial"/>
          <w:sz w:val="22"/>
        </w:rPr>
        <w:t>The development application has been assessed as follows:</w:t>
      </w:r>
    </w:p>
    <w:p w:rsidR="00093C11" w:rsidRDefault="00093C11" w:rsidP="009560D3">
      <w:pPr>
        <w:jc w:val="both"/>
        <w:rPr>
          <w:rFonts w:ascii="Arial" w:hAnsi="Arial" w:cs="Arial"/>
          <w:sz w:val="22"/>
        </w:rPr>
      </w:pPr>
    </w:p>
    <w:p w:rsidR="00093C11" w:rsidRDefault="00FC59E7" w:rsidP="006B44C7">
      <w:pPr>
        <w:pStyle w:val="ListParagraph"/>
        <w:numPr>
          <w:ilvl w:val="0"/>
          <w:numId w:val="25"/>
        </w:numPr>
        <w:ind w:left="426"/>
        <w:jc w:val="both"/>
        <w:rPr>
          <w:rFonts w:ascii="Arial" w:hAnsi="Arial" w:cs="Arial"/>
          <w:sz w:val="22"/>
        </w:rPr>
      </w:pPr>
      <w:r>
        <w:rPr>
          <w:rFonts w:ascii="Arial" w:hAnsi="Arial" w:cs="Arial"/>
          <w:sz w:val="22"/>
        </w:rPr>
        <w:t>14 August 2019</w:t>
      </w:r>
      <w:r w:rsidR="00093C11">
        <w:rPr>
          <w:rFonts w:ascii="Arial" w:hAnsi="Arial" w:cs="Arial"/>
          <w:sz w:val="22"/>
        </w:rPr>
        <w:t xml:space="preserve"> – Development Application was lodged with Council;</w:t>
      </w:r>
    </w:p>
    <w:p w:rsidR="00093C11" w:rsidRDefault="00093C11" w:rsidP="00093C11">
      <w:pPr>
        <w:pStyle w:val="ListParagraph"/>
        <w:ind w:left="426"/>
        <w:jc w:val="both"/>
        <w:rPr>
          <w:rFonts w:ascii="Arial" w:hAnsi="Arial" w:cs="Arial"/>
          <w:sz w:val="22"/>
        </w:rPr>
      </w:pPr>
    </w:p>
    <w:p w:rsidR="006D5B8A" w:rsidRDefault="00FC59E7" w:rsidP="006D5B8A">
      <w:pPr>
        <w:pStyle w:val="ListParagraph"/>
        <w:numPr>
          <w:ilvl w:val="0"/>
          <w:numId w:val="25"/>
        </w:numPr>
        <w:ind w:left="426"/>
        <w:jc w:val="both"/>
        <w:rPr>
          <w:rFonts w:ascii="Arial" w:hAnsi="Arial" w:cs="Arial"/>
          <w:sz w:val="22"/>
        </w:rPr>
      </w:pPr>
      <w:r>
        <w:rPr>
          <w:rFonts w:ascii="Arial" w:hAnsi="Arial" w:cs="Arial"/>
          <w:sz w:val="22"/>
        </w:rPr>
        <w:t>29 August and 30 September</w:t>
      </w:r>
      <w:r w:rsidR="00F44303">
        <w:rPr>
          <w:rFonts w:ascii="Arial" w:hAnsi="Arial" w:cs="Arial"/>
          <w:sz w:val="22"/>
        </w:rPr>
        <w:t xml:space="preserve"> 2019 – Development Application was</w:t>
      </w:r>
      <w:r w:rsidR="00F44303" w:rsidRPr="006D5B8A">
        <w:rPr>
          <w:rFonts w:ascii="Arial" w:hAnsi="Arial" w:cs="Arial"/>
          <w:sz w:val="22"/>
        </w:rPr>
        <w:t xml:space="preserve"> </w:t>
      </w:r>
      <w:r w:rsidR="003A7733" w:rsidRPr="006D5B8A">
        <w:rPr>
          <w:rFonts w:ascii="Arial" w:hAnsi="Arial" w:cs="Arial"/>
          <w:sz w:val="22"/>
        </w:rPr>
        <w:t>placed</w:t>
      </w:r>
      <w:r w:rsidR="00F44303" w:rsidRPr="006D5B8A">
        <w:rPr>
          <w:rFonts w:ascii="Arial" w:hAnsi="Arial" w:cs="Arial"/>
          <w:sz w:val="22"/>
        </w:rPr>
        <w:t xml:space="preserve"> </w:t>
      </w:r>
      <w:r w:rsidR="00F44303">
        <w:rPr>
          <w:rFonts w:ascii="Arial" w:hAnsi="Arial" w:cs="Arial"/>
          <w:sz w:val="22"/>
        </w:rPr>
        <w:t>on public no</w:t>
      </w:r>
      <w:r w:rsidR="00E51990">
        <w:rPr>
          <w:rFonts w:ascii="Arial" w:hAnsi="Arial" w:cs="Arial"/>
          <w:sz w:val="22"/>
        </w:rPr>
        <w:t>tification. Two (2)</w:t>
      </w:r>
      <w:r w:rsidR="00F44303">
        <w:rPr>
          <w:rFonts w:ascii="Arial" w:hAnsi="Arial" w:cs="Arial"/>
          <w:sz w:val="22"/>
        </w:rPr>
        <w:t xml:space="preserve"> submissions were received;</w:t>
      </w:r>
    </w:p>
    <w:p w:rsidR="006D5B8A" w:rsidRPr="006D5B8A" w:rsidRDefault="006D5B8A" w:rsidP="006D5B8A">
      <w:pPr>
        <w:pStyle w:val="ListParagraph"/>
        <w:rPr>
          <w:rFonts w:ascii="Arial" w:hAnsi="Arial" w:cs="Arial"/>
          <w:sz w:val="22"/>
        </w:rPr>
      </w:pPr>
    </w:p>
    <w:p w:rsidR="00001AA6" w:rsidRPr="006D5B8A" w:rsidRDefault="00001AA6" w:rsidP="006D5B8A">
      <w:pPr>
        <w:pStyle w:val="ListParagraph"/>
        <w:numPr>
          <w:ilvl w:val="0"/>
          <w:numId w:val="25"/>
        </w:numPr>
        <w:ind w:left="426"/>
        <w:jc w:val="both"/>
        <w:rPr>
          <w:rFonts w:ascii="Arial" w:hAnsi="Arial" w:cs="Arial"/>
          <w:sz w:val="22"/>
        </w:rPr>
      </w:pPr>
      <w:r w:rsidRPr="006D5B8A">
        <w:rPr>
          <w:rFonts w:ascii="Arial" w:hAnsi="Arial" w:cs="Arial"/>
          <w:sz w:val="22"/>
        </w:rPr>
        <w:t>7 November 2019</w:t>
      </w:r>
      <w:r w:rsidR="003114FF" w:rsidRPr="006D5B8A">
        <w:rPr>
          <w:rFonts w:ascii="Arial" w:hAnsi="Arial" w:cs="Arial"/>
          <w:sz w:val="22"/>
        </w:rPr>
        <w:t xml:space="preserve"> – </w:t>
      </w:r>
      <w:r w:rsidRPr="006D5B8A">
        <w:rPr>
          <w:rFonts w:ascii="Arial" w:hAnsi="Arial" w:cs="Arial"/>
          <w:sz w:val="22"/>
        </w:rPr>
        <w:t>The application was put forward to the Design Review Panel</w:t>
      </w:r>
      <w:r w:rsidR="00DD2101" w:rsidRPr="006D5B8A">
        <w:rPr>
          <w:rFonts w:ascii="Arial" w:hAnsi="Arial" w:cs="Arial"/>
          <w:sz w:val="22"/>
        </w:rPr>
        <w:t xml:space="preserve"> </w:t>
      </w:r>
    </w:p>
    <w:p w:rsidR="00001AA6" w:rsidRPr="00AF28E5" w:rsidRDefault="00CD2042" w:rsidP="00AF28E5">
      <w:pPr>
        <w:pStyle w:val="ListParagraph"/>
        <w:tabs>
          <w:tab w:val="left" w:pos="2490"/>
        </w:tabs>
        <w:rPr>
          <w:rFonts w:ascii="Arial" w:hAnsi="Arial" w:cs="Arial"/>
          <w:sz w:val="22"/>
        </w:rPr>
      </w:pPr>
      <w:r>
        <w:rPr>
          <w:rFonts w:ascii="Arial" w:hAnsi="Arial" w:cs="Arial"/>
          <w:sz w:val="22"/>
        </w:rPr>
        <w:tab/>
      </w:r>
    </w:p>
    <w:p w:rsidR="003114FF" w:rsidRDefault="00001AA6" w:rsidP="006B44C7">
      <w:pPr>
        <w:pStyle w:val="ListParagraph"/>
        <w:numPr>
          <w:ilvl w:val="0"/>
          <w:numId w:val="25"/>
        </w:numPr>
        <w:ind w:left="426"/>
        <w:jc w:val="both"/>
        <w:rPr>
          <w:rFonts w:ascii="Arial" w:hAnsi="Arial" w:cs="Arial"/>
          <w:sz w:val="22"/>
        </w:rPr>
      </w:pPr>
      <w:r>
        <w:rPr>
          <w:rFonts w:ascii="Arial" w:hAnsi="Arial" w:cs="Arial"/>
          <w:sz w:val="22"/>
        </w:rPr>
        <w:t>20 November 2019 – A Request for Further Information letter was sent to the applicant requiring amendments to height, F</w:t>
      </w:r>
      <w:r w:rsidR="00E51990">
        <w:rPr>
          <w:rFonts w:ascii="Arial" w:hAnsi="Arial" w:cs="Arial"/>
          <w:sz w:val="22"/>
        </w:rPr>
        <w:t>SR, landscaping, storm water,</w:t>
      </w:r>
      <w:r>
        <w:rPr>
          <w:rFonts w:ascii="Arial" w:hAnsi="Arial" w:cs="Arial"/>
          <w:sz w:val="22"/>
        </w:rPr>
        <w:t xml:space="preserve"> traffic and a</w:t>
      </w:r>
      <w:r w:rsidR="00E51990">
        <w:rPr>
          <w:rFonts w:ascii="Arial" w:hAnsi="Arial" w:cs="Arial"/>
          <w:sz w:val="22"/>
        </w:rPr>
        <w:t xml:space="preserve"> new</w:t>
      </w:r>
      <w:r>
        <w:rPr>
          <w:rFonts w:ascii="Arial" w:hAnsi="Arial" w:cs="Arial"/>
          <w:sz w:val="22"/>
        </w:rPr>
        <w:t xml:space="preserve"> site investigation report.</w:t>
      </w:r>
    </w:p>
    <w:p w:rsidR="00001AA6" w:rsidRPr="00001AA6" w:rsidRDefault="00001AA6" w:rsidP="00001AA6">
      <w:pPr>
        <w:pStyle w:val="ListParagraph"/>
        <w:rPr>
          <w:rFonts w:ascii="Arial" w:hAnsi="Arial" w:cs="Arial"/>
          <w:sz w:val="22"/>
        </w:rPr>
      </w:pPr>
    </w:p>
    <w:p w:rsidR="002B3172" w:rsidRDefault="00001AA6" w:rsidP="006B44C7">
      <w:pPr>
        <w:pStyle w:val="ListParagraph"/>
        <w:numPr>
          <w:ilvl w:val="0"/>
          <w:numId w:val="25"/>
        </w:numPr>
        <w:ind w:left="426"/>
        <w:jc w:val="both"/>
        <w:rPr>
          <w:rFonts w:ascii="Arial" w:hAnsi="Arial" w:cs="Arial"/>
          <w:sz w:val="22"/>
        </w:rPr>
      </w:pPr>
      <w:r>
        <w:rPr>
          <w:rFonts w:ascii="Arial" w:hAnsi="Arial" w:cs="Arial"/>
          <w:sz w:val="22"/>
        </w:rPr>
        <w:t>27 February 2020 – Briefing report was presented to the Sydney Eastern City Planning Panel for consideration. Minutes were received 4 March 2020.</w:t>
      </w:r>
    </w:p>
    <w:p w:rsidR="00001AA6" w:rsidRPr="00001AA6" w:rsidRDefault="00001AA6" w:rsidP="00001AA6">
      <w:pPr>
        <w:pStyle w:val="ListParagraph"/>
        <w:rPr>
          <w:rFonts w:ascii="Arial" w:hAnsi="Arial" w:cs="Arial"/>
          <w:sz w:val="22"/>
        </w:rPr>
      </w:pPr>
    </w:p>
    <w:p w:rsidR="007C188C" w:rsidRPr="007C188C" w:rsidRDefault="00001AA6" w:rsidP="006B44C7">
      <w:pPr>
        <w:pStyle w:val="ListParagraph"/>
        <w:numPr>
          <w:ilvl w:val="0"/>
          <w:numId w:val="25"/>
        </w:numPr>
        <w:ind w:left="426"/>
        <w:jc w:val="both"/>
        <w:rPr>
          <w:rFonts w:ascii="Arial" w:hAnsi="Arial" w:cs="Arial"/>
          <w:sz w:val="22"/>
        </w:rPr>
      </w:pPr>
      <w:r>
        <w:rPr>
          <w:rFonts w:ascii="Arial" w:hAnsi="Arial" w:cs="Arial"/>
          <w:sz w:val="22"/>
        </w:rPr>
        <w:t>20 March 2020 – Amended plans were received addressing all co</w:t>
      </w:r>
      <w:r w:rsidR="007C188C">
        <w:rPr>
          <w:rFonts w:ascii="Arial" w:hAnsi="Arial" w:cs="Arial"/>
          <w:sz w:val="22"/>
        </w:rPr>
        <w:t xml:space="preserve">ncerns raised in the RFI letter. </w:t>
      </w:r>
      <w:r w:rsidR="0001511A">
        <w:rPr>
          <w:rFonts w:ascii="Arial" w:hAnsi="Arial" w:cs="Arial"/>
          <w:sz w:val="22"/>
        </w:rPr>
        <w:t>Importantly, t</w:t>
      </w:r>
      <w:r w:rsidR="007C188C">
        <w:rPr>
          <w:rFonts w:ascii="Arial" w:hAnsi="Arial" w:cs="Arial"/>
          <w:sz w:val="22"/>
        </w:rPr>
        <w:t>he amendments presented a decrease in building height from 44.7m to a compliant 44m and a reduced gross floor area from 18,211sqm to 15,865sqm (FSR of 4.5:1 reduced to 3.92:1)</w:t>
      </w:r>
    </w:p>
    <w:p w:rsidR="00001AA6" w:rsidRPr="00001AA6" w:rsidRDefault="00001AA6" w:rsidP="00001AA6">
      <w:pPr>
        <w:pStyle w:val="ListParagraph"/>
        <w:rPr>
          <w:rFonts w:ascii="Arial" w:hAnsi="Arial" w:cs="Arial"/>
          <w:sz w:val="22"/>
        </w:rPr>
      </w:pPr>
    </w:p>
    <w:p w:rsidR="00001AA6" w:rsidRDefault="00001AA6" w:rsidP="006B44C7">
      <w:pPr>
        <w:pStyle w:val="ListParagraph"/>
        <w:numPr>
          <w:ilvl w:val="0"/>
          <w:numId w:val="25"/>
        </w:numPr>
        <w:ind w:left="426"/>
        <w:jc w:val="both"/>
        <w:rPr>
          <w:rFonts w:ascii="Arial" w:hAnsi="Arial" w:cs="Arial"/>
          <w:sz w:val="22"/>
        </w:rPr>
      </w:pPr>
      <w:r>
        <w:rPr>
          <w:rFonts w:ascii="Arial" w:hAnsi="Arial" w:cs="Arial"/>
          <w:sz w:val="22"/>
        </w:rPr>
        <w:lastRenderedPageBreak/>
        <w:t xml:space="preserve">23 March </w:t>
      </w:r>
      <w:r w:rsidR="007C188C">
        <w:rPr>
          <w:rFonts w:ascii="Arial" w:hAnsi="Arial" w:cs="Arial"/>
          <w:sz w:val="22"/>
        </w:rPr>
        <w:t>–</w:t>
      </w:r>
      <w:r>
        <w:rPr>
          <w:rFonts w:ascii="Arial" w:hAnsi="Arial" w:cs="Arial"/>
          <w:sz w:val="22"/>
        </w:rPr>
        <w:t xml:space="preserve"> </w:t>
      </w:r>
      <w:r w:rsidR="00E51990">
        <w:rPr>
          <w:rFonts w:ascii="Arial" w:hAnsi="Arial" w:cs="Arial"/>
          <w:sz w:val="22"/>
        </w:rPr>
        <w:t>21 April 2020 – Council had</w:t>
      </w:r>
      <w:r w:rsidR="007C188C">
        <w:rPr>
          <w:rFonts w:ascii="Arial" w:hAnsi="Arial" w:cs="Arial"/>
          <w:sz w:val="22"/>
        </w:rPr>
        <w:t xml:space="preserve"> been in conversation with the applicant </w:t>
      </w:r>
      <w:r w:rsidR="007C188C" w:rsidRPr="007C188C">
        <w:rPr>
          <w:rFonts w:ascii="Arial" w:hAnsi="Arial" w:cs="Arial"/>
          <w:sz w:val="22"/>
        </w:rPr>
        <w:t>to further increase setbacks which will in turn further reduce the overall FSR on the site</w:t>
      </w:r>
      <w:r w:rsidR="007C188C">
        <w:rPr>
          <w:rFonts w:ascii="Arial" w:hAnsi="Arial" w:cs="Arial"/>
          <w:sz w:val="22"/>
        </w:rPr>
        <w:t>;</w:t>
      </w:r>
    </w:p>
    <w:p w:rsidR="007C188C" w:rsidRPr="007C188C" w:rsidRDefault="007C188C" w:rsidP="007C188C">
      <w:pPr>
        <w:pStyle w:val="ListParagraph"/>
        <w:rPr>
          <w:rFonts w:ascii="Arial" w:hAnsi="Arial" w:cs="Arial"/>
          <w:sz w:val="22"/>
        </w:rPr>
      </w:pPr>
    </w:p>
    <w:p w:rsidR="007C188C" w:rsidRPr="007C188C" w:rsidRDefault="007C188C" w:rsidP="006B44C7">
      <w:pPr>
        <w:pStyle w:val="ListParagraph"/>
        <w:numPr>
          <w:ilvl w:val="0"/>
          <w:numId w:val="25"/>
        </w:numPr>
        <w:ind w:left="426"/>
        <w:jc w:val="both"/>
        <w:rPr>
          <w:rFonts w:ascii="Arial" w:hAnsi="Arial" w:cs="Arial"/>
          <w:sz w:val="22"/>
        </w:rPr>
      </w:pPr>
      <w:r>
        <w:rPr>
          <w:rFonts w:ascii="Arial" w:hAnsi="Arial" w:cs="Arial"/>
          <w:sz w:val="22"/>
        </w:rPr>
        <w:t>22 April 2020 – Applicant has submitted amended plans showing an increase in setback along the eastern side boundary. The amendments were accompanied with an amended GFA calculation plan and an amended Clause 4.6 Statement.</w:t>
      </w:r>
      <w:r w:rsidR="00C41082">
        <w:rPr>
          <w:rFonts w:ascii="Arial" w:hAnsi="Arial" w:cs="Arial"/>
          <w:sz w:val="22"/>
        </w:rPr>
        <w:t xml:space="preserve"> The new FSR as a result of the increased se</w:t>
      </w:r>
      <w:r w:rsidR="007D01B9">
        <w:rPr>
          <w:rFonts w:ascii="Arial" w:hAnsi="Arial" w:cs="Arial"/>
          <w:sz w:val="22"/>
        </w:rPr>
        <w:t>tbacks is 3.86:1 or a GFA of 15,</w:t>
      </w:r>
      <w:r w:rsidR="00C41082">
        <w:rPr>
          <w:rFonts w:ascii="Arial" w:hAnsi="Arial" w:cs="Arial"/>
          <w:sz w:val="22"/>
        </w:rPr>
        <w:t xml:space="preserve">630sqm.  </w:t>
      </w:r>
    </w:p>
    <w:p w:rsidR="002B3172" w:rsidRDefault="002B3172" w:rsidP="009560D3">
      <w:pPr>
        <w:jc w:val="both"/>
        <w:rPr>
          <w:rFonts w:ascii="Arial" w:hAnsi="Arial" w:cs="Arial"/>
          <w:sz w:val="22"/>
        </w:rPr>
      </w:pPr>
    </w:p>
    <w:p w:rsidR="002B3172" w:rsidRDefault="002B3172" w:rsidP="009560D3">
      <w:pPr>
        <w:jc w:val="both"/>
        <w:rPr>
          <w:rFonts w:ascii="Arial" w:hAnsi="Arial" w:cs="Arial"/>
          <w:b/>
          <w:sz w:val="22"/>
        </w:rPr>
      </w:pPr>
      <w:r>
        <w:rPr>
          <w:rFonts w:ascii="Arial" w:hAnsi="Arial" w:cs="Arial"/>
          <w:b/>
          <w:sz w:val="22"/>
        </w:rPr>
        <w:t xml:space="preserve">DESCRIPTION OF </w:t>
      </w:r>
      <w:r w:rsidRPr="00C64814">
        <w:rPr>
          <w:rFonts w:ascii="Arial" w:hAnsi="Arial" w:cs="Arial"/>
          <w:b/>
          <w:sz w:val="22"/>
        </w:rPr>
        <w:t>PROPOSED DEVELOPMENT</w:t>
      </w:r>
    </w:p>
    <w:p w:rsidR="002B3172" w:rsidRDefault="002B3172" w:rsidP="009560D3">
      <w:pPr>
        <w:jc w:val="both"/>
        <w:rPr>
          <w:rFonts w:ascii="Arial" w:hAnsi="Arial" w:cs="Arial"/>
          <w:b/>
          <w:sz w:val="22"/>
        </w:rPr>
      </w:pPr>
    </w:p>
    <w:p w:rsidR="002B3172" w:rsidRDefault="00247C3B" w:rsidP="009560D3">
      <w:pPr>
        <w:jc w:val="both"/>
        <w:rPr>
          <w:rFonts w:ascii="Arial" w:hAnsi="Arial" w:cs="Arial"/>
          <w:sz w:val="22"/>
        </w:rPr>
      </w:pPr>
      <w:r w:rsidRPr="00247C3B">
        <w:rPr>
          <w:rFonts w:ascii="Arial" w:hAnsi="Arial" w:cs="Arial"/>
          <w:bCs/>
          <w:sz w:val="22"/>
        </w:rPr>
        <w:t xml:space="preserve">The proposed </w:t>
      </w:r>
      <w:r>
        <w:rPr>
          <w:rFonts w:ascii="Arial" w:hAnsi="Arial" w:cs="Arial"/>
          <w:bCs/>
          <w:sz w:val="22"/>
        </w:rPr>
        <w:t>development, as amended, is for the</w:t>
      </w:r>
      <w:r w:rsidR="002C2534" w:rsidRPr="002C2534">
        <w:rPr>
          <w:rFonts w:ascii="Arial" w:hAnsi="Arial" w:cs="Arial"/>
          <w:bCs/>
          <w:sz w:val="22"/>
        </w:rPr>
        <w:t xml:space="preserve"> </w:t>
      </w:r>
      <w:r w:rsidR="002C2534">
        <w:rPr>
          <w:rFonts w:ascii="Arial" w:hAnsi="Arial" w:cs="Arial"/>
          <w:sz w:val="22"/>
        </w:rPr>
        <w:t>d</w:t>
      </w:r>
      <w:r w:rsidR="002C2534" w:rsidRPr="002C2534">
        <w:rPr>
          <w:rFonts w:ascii="Arial" w:hAnsi="Arial" w:cs="Arial"/>
          <w:sz w:val="22"/>
        </w:rPr>
        <w:t xml:space="preserve">emolition of existing buildings, construction of a ten (10) </w:t>
      </w:r>
      <w:proofErr w:type="spellStart"/>
      <w:r w:rsidR="002C2534" w:rsidRPr="002C2534">
        <w:rPr>
          <w:rFonts w:ascii="Arial" w:hAnsi="Arial" w:cs="Arial"/>
          <w:sz w:val="22"/>
        </w:rPr>
        <w:t>storey</w:t>
      </w:r>
      <w:proofErr w:type="spellEnd"/>
      <w:r w:rsidR="002C2534" w:rsidRPr="002C2534">
        <w:rPr>
          <w:rFonts w:ascii="Arial" w:hAnsi="Arial" w:cs="Arial"/>
          <w:sz w:val="22"/>
        </w:rPr>
        <w:t xml:space="preserve"> commercial building with an additional plant level</w:t>
      </w:r>
      <w:r w:rsidR="002C2534">
        <w:rPr>
          <w:rFonts w:ascii="Arial" w:hAnsi="Arial" w:cs="Arial"/>
          <w:sz w:val="22"/>
        </w:rPr>
        <w:t xml:space="preserve"> above</w:t>
      </w:r>
      <w:r w:rsidR="002C2534" w:rsidRPr="002C2534">
        <w:rPr>
          <w:rFonts w:ascii="Arial" w:hAnsi="Arial" w:cs="Arial"/>
          <w:sz w:val="22"/>
        </w:rPr>
        <w:t xml:space="preserve">, one (1) basement level car park, ground floor retail / commercial tenancies, commercial and parking on level one (1), parking on levels </w:t>
      </w:r>
      <w:r w:rsidR="00E51990">
        <w:rPr>
          <w:rFonts w:ascii="Arial" w:hAnsi="Arial" w:cs="Arial"/>
          <w:sz w:val="22"/>
        </w:rPr>
        <w:t>two (2) and three (3), and six (6</w:t>
      </w:r>
      <w:r w:rsidR="002C2534" w:rsidRPr="002C2534">
        <w:rPr>
          <w:rFonts w:ascii="Arial" w:hAnsi="Arial" w:cs="Arial"/>
          <w:sz w:val="22"/>
        </w:rPr>
        <w:t>) levels of office use above</w:t>
      </w:r>
      <w:r>
        <w:rPr>
          <w:rFonts w:ascii="Arial" w:hAnsi="Arial" w:cs="Arial"/>
          <w:sz w:val="22"/>
        </w:rPr>
        <w:t xml:space="preserve">. </w:t>
      </w:r>
      <w:r w:rsidR="007D01B9" w:rsidRPr="007D01B9">
        <w:rPr>
          <w:rFonts w:ascii="Arial" w:hAnsi="Arial" w:cs="Arial"/>
          <w:sz w:val="22"/>
        </w:rPr>
        <w:t>A total of 253</w:t>
      </w:r>
      <w:r w:rsidR="004634C0" w:rsidRPr="007D01B9">
        <w:rPr>
          <w:rFonts w:ascii="Arial" w:hAnsi="Arial" w:cs="Arial"/>
          <w:sz w:val="22"/>
        </w:rPr>
        <w:t xml:space="preserve"> parking spaces are provided.</w:t>
      </w:r>
    </w:p>
    <w:p w:rsidR="00247C3B" w:rsidRDefault="00247C3B" w:rsidP="009560D3">
      <w:pPr>
        <w:jc w:val="both"/>
        <w:rPr>
          <w:rFonts w:ascii="Arial" w:hAnsi="Arial" w:cs="Arial"/>
          <w:sz w:val="22"/>
        </w:rPr>
      </w:pPr>
    </w:p>
    <w:p w:rsidR="00247C3B" w:rsidRDefault="00717D10" w:rsidP="009560D3">
      <w:pPr>
        <w:jc w:val="both"/>
        <w:rPr>
          <w:rFonts w:ascii="Arial" w:hAnsi="Arial" w:cs="Arial"/>
          <w:sz w:val="22"/>
        </w:rPr>
      </w:pPr>
      <w:r>
        <w:rPr>
          <w:rFonts w:ascii="Arial" w:hAnsi="Arial" w:cs="Arial"/>
          <w:sz w:val="22"/>
        </w:rPr>
        <w:t>An atrium runs through the entire building from basement to the tenth floor along with four service shaft vents.</w:t>
      </w:r>
      <w:r w:rsidR="00B16B43">
        <w:rPr>
          <w:rFonts w:ascii="Arial" w:hAnsi="Arial" w:cs="Arial"/>
          <w:sz w:val="22"/>
        </w:rPr>
        <w:t xml:space="preserve"> The proposal is further broken down as follows.</w:t>
      </w:r>
    </w:p>
    <w:p w:rsidR="00247C3B" w:rsidRDefault="00247C3B" w:rsidP="009560D3">
      <w:pPr>
        <w:jc w:val="both"/>
        <w:rPr>
          <w:rFonts w:ascii="Arial" w:hAnsi="Arial" w:cs="Arial"/>
          <w:sz w:val="22"/>
        </w:rPr>
      </w:pPr>
    </w:p>
    <w:p w:rsidR="00717D10" w:rsidRDefault="00717D10" w:rsidP="009560D3">
      <w:pPr>
        <w:jc w:val="both"/>
        <w:rPr>
          <w:rFonts w:ascii="Arial" w:hAnsi="Arial" w:cs="Arial"/>
          <w:bCs/>
          <w:sz w:val="22"/>
          <w:u w:val="single"/>
        </w:rPr>
      </w:pPr>
      <w:r>
        <w:rPr>
          <w:rFonts w:ascii="Arial" w:hAnsi="Arial" w:cs="Arial"/>
          <w:bCs/>
          <w:sz w:val="22"/>
          <w:u w:val="single"/>
        </w:rPr>
        <w:t>Basement:</w:t>
      </w:r>
    </w:p>
    <w:p w:rsidR="00717D10" w:rsidRDefault="00717D10" w:rsidP="009560D3">
      <w:pPr>
        <w:jc w:val="both"/>
        <w:rPr>
          <w:rFonts w:ascii="Arial" w:hAnsi="Arial" w:cs="Arial"/>
          <w:bCs/>
          <w:sz w:val="22"/>
          <w:u w:val="single"/>
        </w:rPr>
      </w:pPr>
    </w:p>
    <w:p w:rsidR="00717D10" w:rsidRPr="004634C0" w:rsidRDefault="00717D10" w:rsidP="006B44C7">
      <w:pPr>
        <w:pStyle w:val="ListParagraph"/>
        <w:numPr>
          <w:ilvl w:val="0"/>
          <w:numId w:val="33"/>
        </w:numPr>
        <w:ind w:left="426" w:hanging="284"/>
        <w:jc w:val="both"/>
        <w:rPr>
          <w:rFonts w:ascii="Arial" w:hAnsi="Arial" w:cs="Arial"/>
          <w:bCs/>
          <w:sz w:val="22"/>
        </w:rPr>
      </w:pPr>
      <w:r w:rsidRPr="004634C0">
        <w:rPr>
          <w:rFonts w:ascii="Arial" w:hAnsi="Arial" w:cs="Arial"/>
          <w:bCs/>
          <w:sz w:val="22"/>
        </w:rPr>
        <w:t>Seventy-six (76) parking spaces</w:t>
      </w:r>
    </w:p>
    <w:p w:rsidR="00717D10" w:rsidRDefault="00717D10" w:rsidP="009560D3">
      <w:pPr>
        <w:jc w:val="both"/>
        <w:rPr>
          <w:rFonts w:ascii="Arial" w:hAnsi="Arial" w:cs="Arial"/>
          <w:bCs/>
          <w:sz w:val="22"/>
          <w:u w:val="single"/>
        </w:rPr>
      </w:pPr>
    </w:p>
    <w:p w:rsidR="00247C3B" w:rsidRPr="00247C3B" w:rsidRDefault="00247C3B" w:rsidP="009560D3">
      <w:pPr>
        <w:jc w:val="both"/>
        <w:rPr>
          <w:rFonts w:ascii="Arial" w:hAnsi="Arial" w:cs="Arial"/>
          <w:bCs/>
          <w:sz w:val="22"/>
          <w:u w:val="single"/>
        </w:rPr>
      </w:pPr>
      <w:r w:rsidRPr="00247C3B">
        <w:rPr>
          <w:rFonts w:ascii="Arial" w:hAnsi="Arial" w:cs="Arial"/>
          <w:bCs/>
          <w:sz w:val="22"/>
          <w:u w:val="single"/>
        </w:rPr>
        <w:t>Ground Floor:</w:t>
      </w:r>
    </w:p>
    <w:p w:rsidR="00247C3B" w:rsidRDefault="00247C3B" w:rsidP="009560D3">
      <w:pPr>
        <w:jc w:val="both"/>
        <w:rPr>
          <w:rFonts w:ascii="Arial" w:hAnsi="Arial" w:cs="Arial"/>
          <w:bCs/>
          <w:sz w:val="22"/>
        </w:rPr>
      </w:pPr>
    </w:p>
    <w:p w:rsidR="00247C3B" w:rsidRDefault="00ED0D41" w:rsidP="00EB7370">
      <w:pPr>
        <w:pStyle w:val="ListParagraph"/>
        <w:numPr>
          <w:ilvl w:val="0"/>
          <w:numId w:val="17"/>
        </w:numPr>
        <w:ind w:left="426"/>
        <w:jc w:val="both"/>
        <w:rPr>
          <w:rFonts w:ascii="Arial" w:hAnsi="Arial" w:cs="Arial"/>
          <w:bCs/>
          <w:sz w:val="22"/>
        </w:rPr>
      </w:pPr>
      <w:r>
        <w:rPr>
          <w:rFonts w:ascii="Arial" w:hAnsi="Arial" w:cs="Arial"/>
          <w:bCs/>
          <w:sz w:val="22"/>
        </w:rPr>
        <w:t xml:space="preserve">Two </w:t>
      </w:r>
      <w:proofErr w:type="spellStart"/>
      <w:r>
        <w:rPr>
          <w:rFonts w:ascii="Arial" w:hAnsi="Arial" w:cs="Arial"/>
          <w:bCs/>
          <w:sz w:val="22"/>
        </w:rPr>
        <w:t>storey</w:t>
      </w:r>
      <w:proofErr w:type="spellEnd"/>
      <w:r>
        <w:rPr>
          <w:rFonts w:ascii="Arial" w:hAnsi="Arial" w:cs="Arial"/>
          <w:bCs/>
          <w:sz w:val="22"/>
        </w:rPr>
        <w:t xml:space="preserve"> Café premises measuring 110sqm</w:t>
      </w:r>
      <w:r w:rsidR="001652E2">
        <w:rPr>
          <w:rFonts w:ascii="Arial" w:hAnsi="Arial" w:cs="Arial"/>
          <w:bCs/>
          <w:sz w:val="22"/>
        </w:rPr>
        <w:t>;</w:t>
      </w:r>
    </w:p>
    <w:p w:rsidR="00ED0D41" w:rsidRDefault="00ED0D41" w:rsidP="00EB7370">
      <w:pPr>
        <w:pStyle w:val="ListParagraph"/>
        <w:numPr>
          <w:ilvl w:val="0"/>
          <w:numId w:val="17"/>
        </w:numPr>
        <w:ind w:left="426"/>
        <w:jc w:val="both"/>
        <w:rPr>
          <w:rFonts w:ascii="Arial" w:hAnsi="Arial" w:cs="Arial"/>
          <w:bCs/>
          <w:sz w:val="22"/>
        </w:rPr>
      </w:pPr>
      <w:r>
        <w:rPr>
          <w:rFonts w:ascii="Arial" w:hAnsi="Arial" w:cs="Arial"/>
          <w:bCs/>
          <w:sz w:val="22"/>
        </w:rPr>
        <w:t xml:space="preserve">Two </w:t>
      </w:r>
      <w:proofErr w:type="spellStart"/>
      <w:r>
        <w:rPr>
          <w:rFonts w:ascii="Arial" w:hAnsi="Arial" w:cs="Arial"/>
          <w:bCs/>
          <w:sz w:val="22"/>
        </w:rPr>
        <w:t>storey</w:t>
      </w:r>
      <w:proofErr w:type="spellEnd"/>
      <w:r>
        <w:rPr>
          <w:rFonts w:ascii="Arial" w:hAnsi="Arial" w:cs="Arial"/>
          <w:bCs/>
          <w:sz w:val="22"/>
        </w:rPr>
        <w:t xml:space="preserve"> lobby area measuring 190sqm</w:t>
      </w:r>
    </w:p>
    <w:p w:rsidR="00ED0D41" w:rsidRDefault="00ED0D41" w:rsidP="00EB7370">
      <w:pPr>
        <w:pStyle w:val="ListParagraph"/>
        <w:numPr>
          <w:ilvl w:val="0"/>
          <w:numId w:val="17"/>
        </w:numPr>
        <w:ind w:left="426"/>
        <w:jc w:val="both"/>
        <w:rPr>
          <w:rFonts w:ascii="Arial" w:hAnsi="Arial" w:cs="Arial"/>
          <w:bCs/>
          <w:sz w:val="22"/>
        </w:rPr>
      </w:pPr>
      <w:r>
        <w:rPr>
          <w:rFonts w:ascii="Arial" w:hAnsi="Arial" w:cs="Arial"/>
          <w:bCs/>
          <w:sz w:val="22"/>
        </w:rPr>
        <w:t xml:space="preserve">Two </w:t>
      </w:r>
      <w:proofErr w:type="spellStart"/>
      <w:r>
        <w:rPr>
          <w:rFonts w:ascii="Arial" w:hAnsi="Arial" w:cs="Arial"/>
          <w:bCs/>
          <w:sz w:val="22"/>
        </w:rPr>
        <w:t>storey</w:t>
      </w:r>
      <w:proofErr w:type="spellEnd"/>
      <w:r>
        <w:rPr>
          <w:rFonts w:ascii="Arial" w:hAnsi="Arial" w:cs="Arial"/>
          <w:bCs/>
          <w:sz w:val="22"/>
        </w:rPr>
        <w:t xml:space="preserve"> commercial/retail area measuring 758sqm</w:t>
      </w:r>
    </w:p>
    <w:p w:rsidR="00ED0D41" w:rsidRDefault="00ED0D41" w:rsidP="00EB7370">
      <w:pPr>
        <w:pStyle w:val="ListParagraph"/>
        <w:numPr>
          <w:ilvl w:val="0"/>
          <w:numId w:val="17"/>
        </w:numPr>
        <w:ind w:left="426"/>
        <w:jc w:val="both"/>
        <w:rPr>
          <w:rFonts w:ascii="Arial" w:hAnsi="Arial" w:cs="Arial"/>
          <w:bCs/>
          <w:sz w:val="22"/>
        </w:rPr>
      </w:pPr>
      <w:r>
        <w:rPr>
          <w:rFonts w:ascii="Arial" w:hAnsi="Arial" w:cs="Arial"/>
          <w:bCs/>
          <w:sz w:val="22"/>
        </w:rPr>
        <w:t>Entry and exit ramp leading to basement and also leads to a mezzanine level car park accommodating thirty-one (31) parking spaces</w:t>
      </w:r>
    </w:p>
    <w:p w:rsidR="00ED0D41" w:rsidRDefault="00ED0D41" w:rsidP="00EB7370">
      <w:pPr>
        <w:pStyle w:val="ListParagraph"/>
        <w:numPr>
          <w:ilvl w:val="0"/>
          <w:numId w:val="17"/>
        </w:numPr>
        <w:ind w:left="426"/>
        <w:jc w:val="both"/>
        <w:rPr>
          <w:rFonts w:ascii="Arial" w:hAnsi="Arial" w:cs="Arial"/>
          <w:bCs/>
          <w:sz w:val="22"/>
        </w:rPr>
      </w:pPr>
      <w:r>
        <w:rPr>
          <w:rFonts w:ascii="Arial" w:hAnsi="Arial" w:cs="Arial"/>
          <w:bCs/>
          <w:sz w:val="22"/>
        </w:rPr>
        <w:t>Loading dock with four (4) loading bays;</w:t>
      </w:r>
    </w:p>
    <w:p w:rsidR="00ED0D41" w:rsidRDefault="00ED0D41" w:rsidP="00EB7370">
      <w:pPr>
        <w:pStyle w:val="ListParagraph"/>
        <w:numPr>
          <w:ilvl w:val="0"/>
          <w:numId w:val="17"/>
        </w:numPr>
        <w:ind w:left="426"/>
        <w:jc w:val="both"/>
        <w:rPr>
          <w:rFonts w:ascii="Arial" w:hAnsi="Arial" w:cs="Arial"/>
          <w:bCs/>
          <w:sz w:val="22"/>
        </w:rPr>
      </w:pPr>
      <w:r>
        <w:rPr>
          <w:rFonts w:ascii="Arial" w:hAnsi="Arial" w:cs="Arial"/>
          <w:bCs/>
          <w:sz w:val="22"/>
        </w:rPr>
        <w:t>Garbage room and W/C facilities</w:t>
      </w:r>
    </w:p>
    <w:p w:rsidR="00ED0D41" w:rsidRPr="00247C3B" w:rsidRDefault="00ED0D41" w:rsidP="00ED0D41">
      <w:pPr>
        <w:pStyle w:val="ListParagraph"/>
        <w:ind w:left="426"/>
        <w:jc w:val="both"/>
        <w:rPr>
          <w:rFonts w:ascii="Arial" w:hAnsi="Arial" w:cs="Arial"/>
          <w:bCs/>
          <w:sz w:val="22"/>
        </w:rPr>
      </w:pPr>
    </w:p>
    <w:p w:rsidR="00247C3B" w:rsidRPr="00ED0D41" w:rsidRDefault="00ED0D41" w:rsidP="009560D3">
      <w:pPr>
        <w:jc w:val="both"/>
        <w:rPr>
          <w:rFonts w:ascii="Arial" w:hAnsi="Arial" w:cs="Arial"/>
          <w:bCs/>
          <w:sz w:val="22"/>
          <w:u w:val="single"/>
        </w:rPr>
      </w:pPr>
      <w:r w:rsidRPr="00ED0D41">
        <w:rPr>
          <w:rFonts w:ascii="Arial" w:hAnsi="Arial" w:cs="Arial"/>
          <w:bCs/>
          <w:sz w:val="22"/>
          <w:u w:val="single"/>
        </w:rPr>
        <w:t>Level two and three</w:t>
      </w:r>
    </w:p>
    <w:p w:rsidR="00247C3B" w:rsidRDefault="00247C3B" w:rsidP="009560D3">
      <w:pPr>
        <w:jc w:val="both"/>
        <w:rPr>
          <w:rFonts w:ascii="Arial" w:hAnsi="Arial" w:cs="Arial"/>
          <w:bCs/>
          <w:sz w:val="22"/>
        </w:rPr>
      </w:pPr>
    </w:p>
    <w:p w:rsidR="00247C3B" w:rsidRDefault="00ED0D41" w:rsidP="00EB7370">
      <w:pPr>
        <w:pStyle w:val="ListParagraph"/>
        <w:numPr>
          <w:ilvl w:val="0"/>
          <w:numId w:val="18"/>
        </w:numPr>
        <w:ind w:left="426"/>
        <w:jc w:val="both"/>
        <w:rPr>
          <w:rFonts w:ascii="Arial" w:hAnsi="Arial" w:cs="Arial"/>
          <w:bCs/>
          <w:sz w:val="22"/>
        </w:rPr>
      </w:pPr>
      <w:r>
        <w:rPr>
          <w:rFonts w:ascii="Arial" w:hAnsi="Arial" w:cs="Arial"/>
          <w:bCs/>
          <w:sz w:val="22"/>
        </w:rPr>
        <w:t>Seventy six (76) parking spaces on level two and seventy-eight (78) parking spaces on level three</w:t>
      </w:r>
      <w:r w:rsidR="00E16C1C">
        <w:rPr>
          <w:rFonts w:ascii="Arial" w:hAnsi="Arial" w:cs="Arial"/>
          <w:bCs/>
          <w:sz w:val="22"/>
        </w:rPr>
        <w:t>;</w:t>
      </w:r>
    </w:p>
    <w:p w:rsidR="00E16C1C" w:rsidRDefault="00E16C1C" w:rsidP="00EB7370">
      <w:pPr>
        <w:pStyle w:val="ListParagraph"/>
        <w:numPr>
          <w:ilvl w:val="0"/>
          <w:numId w:val="18"/>
        </w:numPr>
        <w:ind w:left="426"/>
        <w:jc w:val="both"/>
        <w:rPr>
          <w:rFonts w:ascii="Arial" w:hAnsi="Arial" w:cs="Arial"/>
          <w:bCs/>
          <w:sz w:val="22"/>
        </w:rPr>
      </w:pPr>
      <w:r>
        <w:rPr>
          <w:rFonts w:ascii="Arial" w:hAnsi="Arial" w:cs="Arial"/>
          <w:bCs/>
          <w:sz w:val="22"/>
        </w:rPr>
        <w:t>Both levels designed to be adaptive reuse</w:t>
      </w:r>
    </w:p>
    <w:p w:rsidR="001652E2" w:rsidRPr="001652E2" w:rsidRDefault="001652E2" w:rsidP="001652E2">
      <w:pPr>
        <w:pStyle w:val="ListParagraph"/>
        <w:jc w:val="both"/>
        <w:rPr>
          <w:rFonts w:ascii="Arial" w:hAnsi="Arial" w:cs="Arial"/>
          <w:bCs/>
          <w:sz w:val="22"/>
        </w:rPr>
      </w:pPr>
    </w:p>
    <w:p w:rsidR="00247C3B" w:rsidRPr="00247C3B" w:rsidRDefault="00247C3B" w:rsidP="009560D3">
      <w:pPr>
        <w:jc w:val="both"/>
        <w:rPr>
          <w:rFonts w:ascii="Arial" w:hAnsi="Arial" w:cs="Arial"/>
          <w:bCs/>
          <w:sz w:val="22"/>
          <w:u w:val="single"/>
        </w:rPr>
      </w:pPr>
      <w:r w:rsidRPr="00247C3B">
        <w:rPr>
          <w:rFonts w:ascii="Arial" w:hAnsi="Arial" w:cs="Arial"/>
          <w:bCs/>
          <w:sz w:val="22"/>
          <w:u w:val="single"/>
        </w:rPr>
        <w:t>Le</w:t>
      </w:r>
      <w:r w:rsidR="004634C0">
        <w:rPr>
          <w:rFonts w:ascii="Arial" w:hAnsi="Arial" w:cs="Arial"/>
          <w:bCs/>
          <w:sz w:val="22"/>
          <w:u w:val="single"/>
        </w:rPr>
        <w:t>vels four to nine</w:t>
      </w:r>
      <w:r w:rsidRPr="00247C3B">
        <w:rPr>
          <w:rFonts w:ascii="Arial" w:hAnsi="Arial" w:cs="Arial"/>
          <w:bCs/>
          <w:sz w:val="22"/>
          <w:u w:val="single"/>
        </w:rPr>
        <w:t>:</w:t>
      </w:r>
    </w:p>
    <w:p w:rsidR="002B3172" w:rsidRPr="00247C3B" w:rsidRDefault="002B3172" w:rsidP="009560D3">
      <w:pPr>
        <w:jc w:val="both"/>
        <w:rPr>
          <w:rFonts w:ascii="Arial" w:hAnsi="Arial" w:cs="Arial"/>
          <w:bCs/>
          <w:sz w:val="22"/>
        </w:rPr>
      </w:pPr>
    </w:p>
    <w:p w:rsidR="00C71757" w:rsidRPr="004634C0" w:rsidRDefault="004634C0" w:rsidP="004634C0">
      <w:pPr>
        <w:pStyle w:val="ListParagraph"/>
        <w:numPr>
          <w:ilvl w:val="0"/>
          <w:numId w:val="18"/>
        </w:numPr>
        <w:ind w:left="426" w:hanging="426"/>
        <w:jc w:val="both"/>
        <w:rPr>
          <w:rFonts w:ascii="Arial" w:hAnsi="Arial" w:cs="Arial"/>
          <w:bCs/>
          <w:sz w:val="22"/>
        </w:rPr>
      </w:pPr>
      <w:r w:rsidRPr="004634C0">
        <w:rPr>
          <w:rFonts w:ascii="Arial" w:hAnsi="Arial" w:cs="Arial"/>
          <w:bCs/>
          <w:sz w:val="22"/>
        </w:rPr>
        <w:t>Level four contains commercial space measuring 2,510sqm</w:t>
      </w:r>
    </w:p>
    <w:p w:rsidR="004634C0" w:rsidRPr="004634C0" w:rsidRDefault="004634C0" w:rsidP="004634C0">
      <w:pPr>
        <w:pStyle w:val="ListParagraph"/>
        <w:numPr>
          <w:ilvl w:val="0"/>
          <w:numId w:val="18"/>
        </w:numPr>
        <w:ind w:left="426" w:hanging="426"/>
        <w:jc w:val="both"/>
        <w:rPr>
          <w:rFonts w:ascii="Arial" w:hAnsi="Arial" w:cs="Arial"/>
          <w:bCs/>
          <w:sz w:val="22"/>
        </w:rPr>
      </w:pPr>
      <w:r w:rsidRPr="004634C0">
        <w:rPr>
          <w:rFonts w:ascii="Arial" w:hAnsi="Arial" w:cs="Arial"/>
          <w:bCs/>
          <w:sz w:val="22"/>
        </w:rPr>
        <w:t>Levels five to nine contain commercial space measuring 2,426sqm</w:t>
      </w:r>
    </w:p>
    <w:p w:rsidR="004634C0" w:rsidRPr="004634C0" w:rsidRDefault="004634C0" w:rsidP="004634C0">
      <w:pPr>
        <w:pStyle w:val="ListParagraph"/>
        <w:numPr>
          <w:ilvl w:val="0"/>
          <w:numId w:val="18"/>
        </w:numPr>
        <w:ind w:left="426" w:hanging="426"/>
        <w:jc w:val="both"/>
        <w:rPr>
          <w:rFonts w:ascii="Arial" w:hAnsi="Arial" w:cs="Arial"/>
          <w:bCs/>
          <w:sz w:val="22"/>
        </w:rPr>
      </w:pPr>
      <w:r w:rsidRPr="004634C0">
        <w:rPr>
          <w:rFonts w:ascii="Arial" w:hAnsi="Arial" w:cs="Arial"/>
          <w:bCs/>
          <w:sz w:val="22"/>
        </w:rPr>
        <w:t>All levels contain male and female W/C</w:t>
      </w:r>
    </w:p>
    <w:p w:rsidR="004634C0" w:rsidRDefault="004634C0" w:rsidP="00C71757">
      <w:pPr>
        <w:jc w:val="both"/>
        <w:rPr>
          <w:rFonts w:ascii="Arial" w:hAnsi="Arial" w:cs="Arial"/>
          <w:bCs/>
          <w:sz w:val="22"/>
        </w:rPr>
      </w:pPr>
    </w:p>
    <w:p w:rsidR="004634C0" w:rsidRPr="004634C0" w:rsidRDefault="004634C0" w:rsidP="00C71757">
      <w:pPr>
        <w:jc w:val="both"/>
        <w:rPr>
          <w:rFonts w:ascii="Arial" w:hAnsi="Arial" w:cs="Arial"/>
          <w:bCs/>
          <w:sz w:val="22"/>
          <w:u w:val="single"/>
        </w:rPr>
      </w:pPr>
      <w:r w:rsidRPr="004634C0">
        <w:rPr>
          <w:rFonts w:ascii="Arial" w:hAnsi="Arial" w:cs="Arial"/>
          <w:bCs/>
          <w:sz w:val="22"/>
          <w:u w:val="single"/>
        </w:rPr>
        <w:t>Plant room</w:t>
      </w:r>
    </w:p>
    <w:p w:rsidR="004634C0" w:rsidRDefault="004634C0" w:rsidP="00C71757">
      <w:pPr>
        <w:jc w:val="both"/>
        <w:rPr>
          <w:rFonts w:ascii="Arial" w:hAnsi="Arial" w:cs="Arial"/>
          <w:bCs/>
          <w:sz w:val="22"/>
        </w:rPr>
      </w:pPr>
    </w:p>
    <w:p w:rsidR="004634C0" w:rsidRPr="004634C0" w:rsidRDefault="004634C0" w:rsidP="006B44C7">
      <w:pPr>
        <w:pStyle w:val="ListParagraph"/>
        <w:numPr>
          <w:ilvl w:val="0"/>
          <w:numId w:val="34"/>
        </w:numPr>
        <w:ind w:left="426" w:hanging="426"/>
        <w:jc w:val="both"/>
        <w:rPr>
          <w:rFonts w:ascii="Arial" w:hAnsi="Arial" w:cs="Arial"/>
          <w:bCs/>
          <w:sz w:val="22"/>
        </w:rPr>
      </w:pPr>
      <w:r w:rsidRPr="004634C0">
        <w:rPr>
          <w:rFonts w:ascii="Arial" w:hAnsi="Arial" w:cs="Arial"/>
          <w:bCs/>
          <w:sz w:val="22"/>
        </w:rPr>
        <w:t>Located on the roof with a 5.1m floor to ceiling height</w:t>
      </w:r>
    </w:p>
    <w:p w:rsidR="004634C0" w:rsidRPr="00C71757" w:rsidRDefault="004634C0" w:rsidP="00C71757">
      <w:pPr>
        <w:jc w:val="both"/>
        <w:rPr>
          <w:rFonts w:ascii="Arial" w:hAnsi="Arial" w:cs="Arial"/>
          <w:bCs/>
          <w:sz w:val="22"/>
        </w:rPr>
      </w:pPr>
    </w:p>
    <w:p w:rsidR="00C71757" w:rsidRDefault="00C71757" w:rsidP="00C71757">
      <w:pPr>
        <w:jc w:val="both"/>
        <w:rPr>
          <w:rFonts w:ascii="Arial" w:hAnsi="Arial" w:cs="Arial"/>
          <w:bCs/>
          <w:sz w:val="22"/>
        </w:rPr>
      </w:pPr>
      <w:r>
        <w:rPr>
          <w:rFonts w:ascii="Arial" w:hAnsi="Arial" w:cs="Arial"/>
          <w:bCs/>
          <w:sz w:val="22"/>
        </w:rPr>
        <w:t>The below figures demonstrate the proposed develo</w:t>
      </w:r>
      <w:r w:rsidR="00E51990">
        <w:rPr>
          <w:rFonts w:ascii="Arial" w:hAnsi="Arial" w:cs="Arial"/>
          <w:bCs/>
          <w:sz w:val="22"/>
        </w:rPr>
        <w:t>pment:</w:t>
      </w:r>
    </w:p>
    <w:p w:rsidR="00C71757" w:rsidRDefault="00C71757" w:rsidP="00C71757">
      <w:pPr>
        <w:jc w:val="both"/>
        <w:rPr>
          <w:rFonts w:ascii="Arial" w:hAnsi="Arial" w:cs="Arial"/>
          <w:bCs/>
          <w:sz w:val="22"/>
        </w:rPr>
      </w:pPr>
    </w:p>
    <w:p w:rsidR="00C71757" w:rsidRDefault="004634C0" w:rsidP="00C71757">
      <w:pPr>
        <w:jc w:val="center"/>
        <w:rPr>
          <w:rFonts w:ascii="Arial" w:hAnsi="Arial" w:cs="Arial"/>
          <w:bCs/>
          <w:sz w:val="22"/>
        </w:rPr>
      </w:pPr>
      <w:r>
        <w:rPr>
          <w:noProof/>
          <w:lang w:val="en-AU" w:eastAsia="en-AU"/>
        </w:rPr>
        <w:lastRenderedPageBreak/>
        <w:drawing>
          <wp:inline distT="0" distB="0" distL="0" distR="0" wp14:anchorId="7C1BF687" wp14:editId="4D9EF766">
            <wp:extent cx="4055165" cy="3823228"/>
            <wp:effectExtent l="0" t="0" r="254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71469" cy="3838599"/>
                    </a:xfrm>
                    <a:prstGeom prst="rect">
                      <a:avLst/>
                    </a:prstGeom>
                  </pic:spPr>
                </pic:pic>
              </a:graphicData>
            </a:graphic>
          </wp:inline>
        </w:drawing>
      </w:r>
    </w:p>
    <w:p w:rsidR="00C71757" w:rsidRDefault="00C71757" w:rsidP="00C71757">
      <w:pPr>
        <w:jc w:val="center"/>
        <w:rPr>
          <w:rFonts w:ascii="Arial" w:hAnsi="Arial" w:cs="Arial"/>
          <w:b/>
          <w:sz w:val="22"/>
        </w:rPr>
      </w:pPr>
      <w:r w:rsidRPr="00C71757">
        <w:rPr>
          <w:rFonts w:ascii="Arial" w:hAnsi="Arial" w:cs="Arial"/>
          <w:b/>
          <w:sz w:val="22"/>
        </w:rPr>
        <w:t xml:space="preserve">Figure </w:t>
      </w:r>
      <w:r w:rsidR="004634C0">
        <w:rPr>
          <w:rFonts w:ascii="Arial" w:hAnsi="Arial" w:cs="Arial"/>
          <w:b/>
          <w:sz w:val="22"/>
        </w:rPr>
        <w:t>6:</w:t>
      </w:r>
      <w:r w:rsidRPr="00C71757">
        <w:rPr>
          <w:rFonts w:ascii="Arial" w:hAnsi="Arial" w:cs="Arial"/>
          <w:b/>
          <w:sz w:val="22"/>
        </w:rPr>
        <w:t xml:space="preserve"> Proposed Site Plan</w:t>
      </w:r>
    </w:p>
    <w:p w:rsidR="00246913" w:rsidRDefault="00246913" w:rsidP="00C71757">
      <w:pPr>
        <w:jc w:val="center"/>
        <w:rPr>
          <w:rFonts w:ascii="Arial" w:hAnsi="Arial" w:cs="Arial"/>
          <w:b/>
          <w:sz w:val="22"/>
        </w:rPr>
      </w:pPr>
    </w:p>
    <w:p w:rsidR="00C71757" w:rsidRPr="00C71757" w:rsidRDefault="00C71757" w:rsidP="00C71757">
      <w:pPr>
        <w:jc w:val="center"/>
        <w:rPr>
          <w:rFonts w:ascii="Arial" w:hAnsi="Arial" w:cs="Arial"/>
          <w:b/>
          <w:sz w:val="22"/>
        </w:rPr>
      </w:pPr>
    </w:p>
    <w:p w:rsidR="00C71757" w:rsidRDefault="004634C0" w:rsidP="00C71757">
      <w:pPr>
        <w:jc w:val="center"/>
        <w:rPr>
          <w:rFonts w:ascii="Arial" w:hAnsi="Arial" w:cs="Arial"/>
          <w:b/>
          <w:sz w:val="22"/>
        </w:rPr>
      </w:pPr>
      <w:r>
        <w:rPr>
          <w:noProof/>
          <w:lang w:val="en-AU" w:eastAsia="en-AU"/>
        </w:rPr>
        <w:drawing>
          <wp:inline distT="0" distB="0" distL="0" distR="0" wp14:anchorId="1FE5D6B6" wp14:editId="00AF9D41">
            <wp:extent cx="4659782" cy="3362415"/>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66147" cy="3367008"/>
                    </a:xfrm>
                    <a:prstGeom prst="rect">
                      <a:avLst/>
                    </a:prstGeom>
                  </pic:spPr>
                </pic:pic>
              </a:graphicData>
            </a:graphic>
          </wp:inline>
        </w:drawing>
      </w:r>
    </w:p>
    <w:p w:rsidR="00C71757" w:rsidRDefault="00C71757" w:rsidP="00C71757">
      <w:pPr>
        <w:jc w:val="center"/>
        <w:rPr>
          <w:rFonts w:ascii="Arial" w:hAnsi="Arial" w:cs="Arial"/>
          <w:b/>
          <w:sz w:val="22"/>
        </w:rPr>
      </w:pPr>
      <w:r>
        <w:rPr>
          <w:rFonts w:ascii="Arial" w:hAnsi="Arial" w:cs="Arial"/>
          <w:b/>
          <w:sz w:val="22"/>
        </w:rPr>
        <w:t xml:space="preserve">Figure </w:t>
      </w:r>
      <w:r w:rsidR="004634C0">
        <w:rPr>
          <w:rFonts w:ascii="Arial" w:hAnsi="Arial" w:cs="Arial"/>
          <w:b/>
          <w:sz w:val="22"/>
        </w:rPr>
        <w:t>7</w:t>
      </w:r>
      <w:r>
        <w:rPr>
          <w:rFonts w:ascii="Arial" w:hAnsi="Arial" w:cs="Arial"/>
          <w:b/>
          <w:sz w:val="22"/>
        </w:rPr>
        <w:t>. Proposed Northern Elevation</w:t>
      </w:r>
      <w:r w:rsidR="00E16C1C">
        <w:rPr>
          <w:rFonts w:ascii="Arial" w:hAnsi="Arial" w:cs="Arial"/>
          <w:b/>
          <w:sz w:val="22"/>
        </w:rPr>
        <w:t xml:space="preserve"> facing Coward Street</w:t>
      </w:r>
    </w:p>
    <w:p w:rsidR="00C71757" w:rsidRDefault="00C71757" w:rsidP="00C71757">
      <w:pPr>
        <w:jc w:val="center"/>
        <w:rPr>
          <w:rFonts w:ascii="Arial" w:hAnsi="Arial" w:cs="Arial"/>
          <w:b/>
          <w:sz w:val="22"/>
        </w:rPr>
      </w:pPr>
    </w:p>
    <w:p w:rsidR="00C71757" w:rsidRDefault="004634C0" w:rsidP="00C71757">
      <w:pPr>
        <w:jc w:val="center"/>
        <w:rPr>
          <w:rFonts w:ascii="Arial" w:hAnsi="Arial" w:cs="Arial"/>
          <w:b/>
          <w:sz w:val="22"/>
        </w:rPr>
      </w:pPr>
      <w:r>
        <w:rPr>
          <w:noProof/>
          <w:lang w:val="en-AU" w:eastAsia="en-AU"/>
        </w:rPr>
        <w:lastRenderedPageBreak/>
        <w:drawing>
          <wp:inline distT="0" distB="0" distL="0" distR="0" wp14:anchorId="767DC6B1" wp14:editId="2380F807">
            <wp:extent cx="4484217" cy="3809174"/>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91497" cy="3815358"/>
                    </a:xfrm>
                    <a:prstGeom prst="rect">
                      <a:avLst/>
                    </a:prstGeom>
                  </pic:spPr>
                </pic:pic>
              </a:graphicData>
            </a:graphic>
          </wp:inline>
        </w:drawing>
      </w:r>
    </w:p>
    <w:p w:rsidR="00C71757" w:rsidRDefault="00C71757" w:rsidP="00C71757">
      <w:pPr>
        <w:jc w:val="center"/>
        <w:rPr>
          <w:rFonts w:ascii="Arial" w:hAnsi="Arial" w:cs="Arial"/>
          <w:b/>
          <w:sz w:val="22"/>
        </w:rPr>
      </w:pPr>
      <w:r>
        <w:rPr>
          <w:rFonts w:ascii="Arial" w:hAnsi="Arial" w:cs="Arial"/>
          <w:b/>
          <w:sz w:val="22"/>
        </w:rPr>
        <w:t xml:space="preserve">Figure </w:t>
      </w:r>
      <w:r w:rsidR="004634C0">
        <w:rPr>
          <w:rFonts w:ascii="Arial" w:hAnsi="Arial" w:cs="Arial"/>
          <w:b/>
          <w:sz w:val="22"/>
        </w:rPr>
        <w:t>8</w:t>
      </w:r>
      <w:r>
        <w:rPr>
          <w:rFonts w:ascii="Arial" w:hAnsi="Arial" w:cs="Arial"/>
          <w:b/>
          <w:sz w:val="22"/>
        </w:rPr>
        <w:t xml:space="preserve">. Proposed Southern </w:t>
      </w:r>
      <w:r w:rsidR="00E16C1C">
        <w:rPr>
          <w:rFonts w:ascii="Arial" w:hAnsi="Arial" w:cs="Arial"/>
          <w:b/>
          <w:sz w:val="22"/>
        </w:rPr>
        <w:t>Elevation facing Chalmers Crescent</w:t>
      </w:r>
    </w:p>
    <w:p w:rsidR="00C71757" w:rsidRDefault="00C71757" w:rsidP="00C71757">
      <w:pPr>
        <w:jc w:val="center"/>
        <w:rPr>
          <w:rFonts w:ascii="Arial" w:hAnsi="Arial" w:cs="Arial"/>
          <w:b/>
          <w:sz w:val="22"/>
        </w:rPr>
      </w:pPr>
    </w:p>
    <w:p w:rsidR="00C71757" w:rsidRDefault="004634C0" w:rsidP="00C71757">
      <w:pPr>
        <w:jc w:val="center"/>
        <w:rPr>
          <w:rFonts w:ascii="Arial" w:hAnsi="Arial" w:cs="Arial"/>
          <w:b/>
          <w:sz w:val="22"/>
        </w:rPr>
      </w:pPr>
      <w:r>
        <w:rPr>
          <w:noProof/>
          <w:lang w:val="en-AU" w:eastAsia="en-AU"/>
        </w:rPr>
        <w:drawing>
          <wp:inline distT="0" distB="0" distL="0" distR="0" wp14:anchorId="36B9F3C0" wp14:editId="65DCCFD3">
            <wp:extent cx="4762195" cy="3593656"/>
            <wp:effectExtent l="0" t="0" r="63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70326" cy="3599792"/>
                    </a:xfrm>
                    <a:prstGeom prst="rect">
                      <a:avLst/>
                    </a:prstGeom>
                  </pic:spPr>
                </pic:pic>
              </a:graphicData>
            </a:graphic>
          </wp:inline>
        </w:drawing>
      </w:r>
    </w:p>
    <w:p w:rsidR="00C71757" w:rsidRDefault="00C71757" w:rsidP="00C71757">
      <w:pPr>
        <w:jc w:val="center"/>
        <w:rPr>
          <w:rFonts w:ascii="Arial" w:hAnsi="Arial" w:cs="Arial"/>
          <w:b/>
          <w:sz w:val="22"/>
        </w:rPr>
      </w:pPr>
      <w:r>
        <w:rPr>
          <w:rFonts w:ascii="Arial" w:hAnsi="Arial" w:cs="Arial"/>
          <w:b/>
          <w:sz w:val="22"/>
        </w:rPr>
        <w:t xml:space="preserve">Figure </w:t>
      </w:r>
      <w:r w:rsidR="004634C0">
        <w:rPr>
          <w:rFonts w:ascii="Arial" w:hAnsi="Arial" w:cs="Arial"/>
          <w:b/>
          <w:sz w:val="22"/>
        </w:rPr>
        <w:t>9</w:t>
      </w:r>
      <w:r>
        <w:rPr>
          <w:rFonts w:ascii="Arial" w:hAnsi="Arial" w:cs="Arial"/>
          <w:b/>
          <w:sz w:val="22"/>
        </w:rPr>
        <w:t>. Proposed Western Elevation</w:t>
      </w:r>
      <w:r w:rsidR="004634C0">
        <w:rPr>
          <w:rFonts w:ascii="Arial" w:hAnsi="Arial" w:cs="Arial"/>
          <w:b/>
          <w:sz w:val="22"/>
        </w:rPr>
        <w:t xml:space="preserve"> facing Kent Road</w:t>
      </w:r>
    </w:p>
    <w:p w:rsidR="00C71757" w:rsidRDefault="00C71757" w:rsidP="00C71757">
      <w:pPr>
        <w:jc w:val="center"/>
        <w:rPr>
          <w:rFonts w:ascii="Arial" w:hAnsi="Arial" w:cs="Arial"/>
          <w:b/>
          <w:sz w:val="22"/>
        </w:rPr>
      </w:pPr>
    </w:p>
    <w:p w:rsidR="00C71757" w:rsidRDefault="00C71757" w:rsidP="00C71757">
      <w:pPr>
        <w:jc w:val="center"/>
        <w:rPr>
          <w:rFonts w:ascii="Arial" w:hAnsi="Arial" w:cs="Arial"/>
          <w:b/>
          <w:sz w:val="22"/>
        </w:rPr>
      </w:pPr>
    </w:p>
    <w:p w:rsidR="00C71757" w:rsidRDefault="004634C0" w:rsidP="00C71757">
      <w:pPr>
        <w:jc w:val="center"/>
        <w:rPr>
          <w:rFonts w:ascii="Arial" w:hAnsi="Arial" w:cs="Arial"/>
          <w:b/>
          <w:sz w:val="22"/>
        </w:rPr>
      </w:pPr>
      <w:r>
        <w:rPr>
          <w:noProof/>
          <w:lang w:val="en-AU" w:eastAsia="en-AU"/>
        </w:rPr>
        <w:lastRenderedPageBreak/>
        <w:drawing>
          <wp:inline distT="0" distB="0" distL="0" distR="0" wp14:anchorId="156B4B3C" wp14:editId="7C2673D8">
            <wp:extent cx="4550055" cy="3160422"/>
            <wp:effectExtent l="0" t="0" r="317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62261" cy="3168900"/>
                    </a:xfrm>
                    <a:prstGeom prst="rect">
                      <a:avLst/>
                    </a:prstGeom>
                  </pic:spPr>
                </pic:pic>
              </a:graphicData>
            </a:graphic>
          </wp:inline>
        </w:drawing>
      </w:r>
    </w:p>
    <w:p w:rsidR="00C71757" w:rsidRDefault="00C71757" w:rsidP="00C71757">
      <w:pPr>
        <w:jc w:val="center"/>
        <w:rPr>
          <w:rFonts w:ascii="Arial" w:hAnsi="Arial" w:cs="Arial"/>
          <w:b/>
          <w:sz w:val="22"/>
        </w:rPr>
      </w:pPr>
      <w:r>
        <w:rPr>
          <w:rFonts w:ascii="Arial" w:hAnsi="Arial" w:cs="Arial"/>
          <w:b/>
          <w:sz w:val="22"/>
        </w:rPr>
        <w:t xml:space="preserve">Figure </w:t>
      </w:r>
      <w:r w:rsidR="004634C0">
        <w:rPr>
          <w:rFonts w:ascii="Arial" w:hAnsi="Arial" w:cs="Arial"/>
          <w:b/>
          <w:sz w:val="22"/>
        </w:rPr>
        <w:t>10</w:t>
      </w:r>
      <w:r>
        <w:rPr>
          <w:rFonts w:ascii="Arial" w:hAnsi="Arial" w:cs="Arial"/>
          <w:b/>
          <w:sz w:val="22"/>
        </w:rPr>
        <w:t>. Proposed Eastern Elevation</w:t>
      </w:r>
      <w:r w:rsidR="004634C0">
        <w:rPr>
          <w:rFonts w:ascii="Arial" w:hAnsi="Arial" w:cs="Arial"/>
          <w:b/>
          <w:sz w:val="22"/>
        </w:rPr>
        <w:t xml:space="preserve"> facing </w:t>
      </w:r>
      <w:r w:rsidR="00E16C1C">
        <w:rPr>
          <w:rFonts w:ascii="Arial" w:hAnsi="Arial" w:cs="Arial"/>
          <w:b/>
          <w:sz w:val="22"/>
        </w:rPr>
        <w:t>251 Coward Street</w:t>
      </w:r>
    </w:p>
    <w:p w:rsidR="00E16C1C" w:rsidRDefault="00E16C1C" w:rsidP="00C71757">
      <w:pPr>
        <w:jc w:val="center"/>
        <w:rPr>
          <w:rFonts w:ascii="Arial" w:hAnsi="Arial" w:cs="Arial"/>
          <w:b/>
          <w:sz w:val="22"/>
        </w:rPr>
      </w:pPr>
    </w:p>
    <w:p w:rsidR="00E16C1C" w:rsidRDefault="00E16C1C" w:rsidP="00C71757">
      <w:pPr>
        <w:jc w:val="center"/>
        <w:rPr>
          <w:rFonts w:ascii="Arial" w:hAnsi="Arial" w:cs="Arial"/>
          <w:b/>
          <w:sz w:val="22"/>
        </w:rPr>
      </w:pPr>
    </w:p>
    <w:p w:rsidR="00E16C1C" w:rsidRDefault="00E16C1C" w:rsidP="00C71757">
      <w:pPr>
        <w:jc w:val="center"/>
        <w:rPr>
          <w:rFonts w:ascii="Arial" w:hAnsi="Arial" w:cs="Arial"/>
          <w:b/>
          <w:sz w:val="22"/>
        </w:rPr>
      </w:pPr>
    </w:p>
    <w:p w:rsidR="00C71757" w:rsidRDefault="00E16C1C" w:rsidP="00E16C1C">
      <w:pPr>
        <w:jc w:val="center"/>
        <w:rPr>
          <w:rFonts w:ascii="Arial" w:hAnsi="Arial" w:cs="Arial"/>
          <w:bCs/>
          <w:sz w:val="22"/>
        </w:rPr>
      </w:pPr>
      <w:r>
        <w:rPr>
          <w:noProof/>
          <w:lang w:val="en-AU" w:eastAsia="en-AU"/>
        </w:rPr>
        <w:drawing>
          <wp:inline distT="0" distB="0" distL="0" distR="0" wp14:anchorId="15AB4E80" wp14:editId="58D13C12">
            <wp:extent cx="4147718" cy="3739394"/>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61563" cy="3751876"/>
                    </a:xfrm>
                    <a:prstGeom prst="rect">
                      <a:avLst/>
                    </a:prstGeom>
                  </pic:spPr>
                </pic:pic>
              </a:graphicData>
            </a:graphic>
          </wp:inline>
        </w:drawing>
      </w:r>
    </w:p>
    <w:p w:rsidR="00C71757" w:rsidRDefault="00C71757" w:rsidP="00C71757">
      <w:pPr>
        <w:jc w:val="center"/>
        <w:rPr>
          <w:rFonts w:ascii="Arial" w:hAnsi="Arial" w:cs="Arial"/>
          <w:bCs/>
          <w:sz w:val="22"/>
        </w:rPr>
      </w:pPr>
    </w:p>
    <w:p w:rsidR="00C71757" w:rsidRPr="00C71757" w:rsidRDefault="00C71757" w:rsidP="00C71757">
      <w:pPr>
        <w:jc w:val="center"/>
        <w:rPr>
          <w:rFonts w:ascii="Arial" w:hAnsi="Arial" w:cs="Arial"/>
          <w:b/>
          <w:sz w:val="22"/>
        </w:rPr>
      </w:pPr>
      <w:r w:rsidRPr="00EC0030">
        <w:rPr>
          <w:rFonts w:ascii="Arial" w:hAnsi="Arial" w:cs="Arial"/>
          <w:b/>
          <w:sz w:val="22"/>
        </w:rPr>
        <w:t xml:space="preserve">Figure </w:t>
      </w:r>
      <w:r w:rsidR="00E16C1C">
        <w:rPr>
          <w:rFonts w:ascii="Arial" w:hAnsi="Arial" w:cs="Arial"/>
          <w:b/>
          <w:sz w:val="22"/>
        </w:rPr>
        <w:t>11</w:t>
      </w:r>
      <w:r w:rsidRPr="00EC0030">
        <w:rPr>
          <w:rFonts w:ascii="Arial" w:hAnsi="Arial" w:cs="Arial"/>
          <w:b/>
          <w:sz w:val="22"/>
        </w:rPr>
        <w:t>.</w:t>
      </w:r>
      <w:r w:rsidRPr="00C71757">
        <w:rPr>
          <w:rFonts w:ascii="Arial" w:hAnsi="Arial" w:cs="Arial"/>
          <w:b/>
          <w:sz w:val="22"/>
        </w:rPr>
        <w:t xml:space="preserve"> Proposed Photomontage of Front Elevation</w:t>
      </w:r>
      <w:r w:rsidR="00E16C1C">
        <w:rPr>
          <w:rFonts w:ascii="Arial" w:hAnsi="Arial" w:cs="Arial"/>
          <w:b/>
          <w:sz w:val="22"/>
        </w:rPr>
        <w:t xml:space="preserve"> facing Kent Road</w:t>
      </w:r>
    </w:p>
    <w:p w:rsidR="00C71757" w:rsidRPr="00C71757" w:rsidRDefault="00C71757" w:rsidP="00C71757">
      <w:pPr>
        <w:jc w:val="center"/>
        <w:rPr>
          <w:rFonts w:ascii="Arial" w:hAnsi="Arial" w:cs="Arial"/>
          <w:b/>
          <w:sz w:val="22"/>
        </w:rPr>
      </w:pPr>
    </w:p>
    <w:p w:rsidR="00C71757" w:rsidRDefault="00E16C1C" w:rsidP="00C71757">
      <w:pPr>
        <w:jc w:val="center"/>
        <w:rPr>
          <w:rFonts w:ascii="Arial" w:hAnsi="Arial" w:cs="Arial"/>
          <w:b/>
          <w:sz w:val="22"/>
        </w:rPr>
      </w:pPr>
      <w:r>
        <w:rPr>
          <w:noProof/>
          <w:lang w:val="en-AU" w:eastAsia="en-AU"/>
        </w:rPr>
        <w:lastRenderedPageBreak/>
        <w:drawing>
          <wp:inline distT="0" distB="0" distL="0" distR="0" wp14:anchorId="73CF299A" wp14:editId="6AE6C937">
            <wp:extent cx="4089197" cy="4135841"/>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97266" cy="4144002"/>
                    </a:xfrm>
                    <a:prstGeom prst="rect">
                      <a:avLst/>
                    </a:prstGeom>
                  </pic:spPr>
                </pic:pic>
              </a:graphicData>
            </a:graphic>
          </wp:inline>
        </w:drawing>
      </w:r>
    </w:p>
    <w:p w:rsidR="00C71757" w:rsidRPr="00C71757" w:rsidRDefault="00C71757" w:rsidP="00E16C1C">
      <w:pPr>
        <w:jc w:val="center"/>
        <w:rPr>
          <w:rFonts w:ascii="Arial" w:hAnsi="Arial" w:cs="Arial"/>
          <w:b/>
          <w:sz w:val="22"/>
        </w:rPr>
      </w:pPr>
      <w:r>
        <w:rPr>
          <w:rFonts w:ascii="Arial" w:hAnsi="Arial" w:cs="Arial"/>
          <w:b/>
          <w:sz w:val="22"/>
        </w:rPr>
        <w:t xml:space="preserve">Figure </w:t>
      </w:r>
      <w:r w:rsidR="00EC0030">
        <w:rPr>
          <w:rFonts w:ascii="Arial" w:hAnsi="Arial" w:cs="Arial"/>
          <w:b/>
          <w:sz w:val="22"/>
        </w:rPr>
        <w:t>1</w:t>
      </w:r>
      <w:r w:rsidR="00E16C1C">
        <w:rPr>
          <w:rFonts w:ascii="Arial" w:hAnsi="Arial" w:cs="Arial"/>
          <w:b/>
          <w:sz w:val="22"/>
        </w:rPr>
        <w:t>2</w:t>
      </w:r>
      <w:r>
        <w:rPr>
          <w:rFonts w:ascii="Arial" w:hAnsi="Arial" w:cs="Arial"/>
          <w:b/>
          <w:sz w:val="22"/>
        </w:rPr>
        <w:t xml:space="preserve">. Proposed Photomontage of </w:t>
      </w:r>
      <w:r w:rsidR="00E16C1C">
        <w:rPr>
          <w:rFonts w:ascii="Arial" w:hAnsi="Arial" w:cs="Arial"/>
          <w:b/>
          <w:sz w:val="22"/>
        </w:rPr>
        <w:t>elevation facing the corner of Coward and Kent Road</w:t>
      </w:r>
    </w:p>
    <w:p w:rsidR="002B3172" w:rsidRPr="005D749F" w:rsidRDefault="002B3172" w:rsidP="002B3172">
      <w:pPr>
        <w:spacing w:before="240" w:after="120"/>
        <w:jc w:val="both"/>
        <w:rPr>
          <w:rFonts w:ascii="Arial" w:hAnsi="Arial" w:cs="Arial"/>
          <w:b/>
          <w:lang w:eastAsia="en-AU"/>
        </w:rPr>
      </w:pPr>
      <w:r>
        <w:rPr>
          <w:rFonts w:ascii="Arial" w:hAnsi="Arial" w:cs="Arial"/>
          <w:b/>
          <w:lang w:eastAsia="en-AU"/>
        </w:rPr>
        <w:t>SECTION 4.15</w:t>
      </w:r>
      <w:r w:rsidRPr="005D749F">
        <w:rPr>
          <w:rFonts w:ascii="Arial" w:hAnsi="Arial" w:cs="Arial"/>
          <w:b/>
          <w:lang w:eastAsia="en-AU"/>
        </w:rPr>
        <w:t xml:space="preserve"> CONSIDERATIONS</w:t>
      </w:r>
      <w:r>
        <w:rPr>
          <w:rFonts w:ascii="Arial" w:hAnsi="Arial" w:cs="Arial"/>
          <w:b/>
          <w:lang w:eastAsia="en-AU"/>
        </w:rPr>
        <w:t xml:space="preserve"> </w:t>
      </w:r>
    </w:p>
    <w:p w:rsidR="002B3172" w:rsidRPr="005D749F" w:rsidRDefault="002B3172" w:rsidP="002B3172">
      <w:pPr>
        <w:pStyle w:val="rcBodyText"/>
        <w:spacing w:after="240"/>
        <w:rPr>
          <w:rFonts w:ascii="Arial" w:hAnsi="Arial" w:cs="Arial"/>
          <w:sz w:val="22"/>
          <w:szCs w:val="22"/>
        </w:rPr>
      </w:pPr>
      <w:r w:rsidRPr="005D749F">
        <w:rPr>
          <w:rFonts w:ascii="Arial" w:hAnsi="Arial" w:cs="Arial"/>
          <w:sz w:val="22"/>
          <w:szCs w:val="22"/>
        </w:rPr>
        <w:t xml:space="preserve">In considering the Development Application, the matters listed in Section </w:t>
      </w:r>
      <w:r>
        <w:rPr>
          <w:rFonts w:ascii="Arial" w:hAnsi="Arial" w:cs="Arial"/>
          <w:sz w:val="22"/>
          <w:szCs w:val="22"/>
        </w:rPr>
        <w:t>4.15</w:t>
      </w:r>
      <w:r w:rsidRPr="005D749F">
        <w:rPr>
          <w:rFonts w:ascii="Arial" w:hAnsi="Arial" w:cs="Arial"/>
          <w:sz w:val="22"/>
          <w:szCs w:val="22"/>
        </w:rPr>
        <w:t xml:space="preserve"> of the </w:t>
      </w:r>
      <w:r w:rsidRPr="005D749F">
        <w:rPr>
          <w:rFonts w:ascii="Arial" w:hAnsi="Arial" w:cs="Arial"/>
          <w:i/>
          <w:sz w:val="22"/>
          <w:szCs w:val="22"/>
        </w:rPr>
        <w:t>Environmental Planning and Assessment Act 1979</w:t>
      </w:r>
      <w:r w:rsidRPr="005D749F">
        <w:rPr>
          <w:rFonts w:ascii="Arial" w:hAnsi="Arial" w:cs="Arial"/>
          <w:sz w:val="22"/>
          <w:szCs w:val="22"/>
        </w:rPr>
        <w:t xml:space="preserve"> have been taken into consideration in the preparation of this report and are as follows:</w:t>
      </w:r>
    </w:p>
    <w:p w:rsidR="00C00FB0" w:rsidRPr="00C00FB0" w:rsidRDefault="00C00FB0" w:rsidP="00C00FB0">
      <w:pPr>
        <w:shd w:val="clear" w:color="auto" w:fill="FFFFFF"/>
        <w:spacing w:line="288" w:lineRule="atLeast"/>
        <w:outlineLvl w:val="3"/>
        <w:rPr>
          <w:rFonts w:ascii="Arial" w:hAnsi="Arial" w:cs="Arial"/>
          <w:b/>
          <w:bCs/>
          <w:color w:val="000000"/>
          <w:sz w:val="22"/>
          <w:lang w:eastAsia="en-GB"/>
        </w:rPr>
      </w:pPr>
      <w:proofErr w:type="gramStart"/>
      <w:r w:rsidRPr="00C00FB0">
        <w:rPr>
          <w:rFonts w:ascii="Arial" w:hAnsi="Arial" w:cs="Arial"/>
          <w:b/>
          <w:bCs/>
          <w:color w:val="000000"/>
          <w:sz w:val="22"/>
          <w:lang w:eastAsia="en-GB"/>
        </w:rPr>
        <w:t>S.4.15(</w:t>
      </w:r>
      <w:proofErr w:type="gramEnd"/>
      <w:r w:rsidRPr="00C00FB0">
        <w:rPr>
          <w:rFonts w:ascii="Arial" w:hAnsi="Arial" w:cs="Arial"/>
          <w:b/>
          <w:bCs/>
          <w:color w:val="000000"/>
          <w:sz w:val="22"/>
          <w:lang w:eastAsia="en-GB"/>
        </w:rPr>
        <w:t>1)(a)(</w:t>
      </w:r>
      <w:proofErr w:type="spellStart"/>
      <w:r w:rsidRPr="00C00FB0">
        <w:rPr>
          <w:rFonts w:ascii="Arial" w:hAnsi="Arial" w:cs="Arial"/>
          <w:b/>
          <w:bCs/>
          <w:color w:val="000000"/>
          <w:sz w:val="22"/>
          <w:lang w:eastAsia="en-GB"/>
        </w:rPr>
        <w:t>i</w:t>
      </w:r>
      <w:proofErr w:type="spellEnd"/>
      <w:r w:rsidRPr="00C00FB0">
        <w:rPr>
          <w:rFonts w:ascii="Arial" w:hAnsi="Arial" w:cs="Arial"/>
          <w:b/>
          <w:bCs/>
          <w:color w:val="000000"/>
          <w:sz w:val="22"/>
          <w:lang w:eastAsia="en-GB"/>
        </w:rPr>
        <w:t>) - Provisions of Environmental Planning Instruments</w:t>
      </w:r>
    </w:p>
    <w:p w:rsidR="00C00FB0" w:rsidRPr="00C00FB0" w:rsidRDefault="00C00FB0" w:rsidP="00C00FB0">
      <w:pPr>
        <w:rPr>
          <w:rFonts w:ascii="Arial" w:hAnsi="Arial" w:cs="Arial"/>
          <w:color w:val="000000"/>
          <w:sz w:val="22"/>
          <w:lang w:eastAsia="en-GB"/>
        </w:rPr>
      </w:pPr>
    </w:p>
    <w:p w:rsidR="00C00FB0" w:rsidRPr="00C00FB0" w:rsidRDefault="00C00FB0" w:rsidP="00C00FB0">
      <w:pPr>
        <w:rPr>
          <w:rFonts w:ascii="Arial" w:hAnsi="Arial" w:cs="Arial"/>
          <w:color w:val="000000"/>
          <w:sz w:val="22"/>
          <w:lang w:eastAsia="en-GB"/>
        </w:rPr>
      </w:pPr>
      <w:r w:rsidRPr="00C00FB0">
        <w:rPr>
          <w:rFonts w:ascii="Arial" w:hAnsi="Arial" w:cs="Arial"/>
          <w:color w:val="000000"/>
          <w:sz w:val="22"/>
          <w:lang w:eastAsia="en-GB"/>
        </w:rPr>
        <w:t>The following Environmental Planning Instruments are relevant to this application:</w:t>
      </w:r>
    </w:p>
    <w:p w:rsidR="00C00FB0" w:rsidRPr="00D07766" w:rsidRDefault="00C00FB0">
      <w:pPr>
        <w:jc w:val="both"/>
        <w:rPr>
          <w:rFonts w:ascii="Arial" w:hAnsi="Arial" w:cs="Arial"/>
          <w:sz w:val="22"/>
          <w:u w:val="single"/>
          <w:lang w:val="en-AU"/>
        </w:rPr>
      </w:pPr>
    </w:p>
    <w:p w:rsidR="002B3172" w:rsidRPr="00D07766" w:rsidRDefault="002B3172" w:rsidP="002B3172">
      <w:pPr>
        <w:jc w:val="both"/>
        <w:rPr>
          <w:rFonts w:ascii="Arial" w:hAnsi="Arial" w:cs="Arial"/>
          <w:sz w:val="22"/>
          <w:u w:val="single"/>
          <w:lang w:val="en-AU"/>
        </w:rPr>
      </w:pPr>
      <w:r w:rsidRPr="00D07766">
        <w:rPr>
          <w:rFonts w:ascii="Arial" w:hAnsi="Arial" w:cs="Arial"/>
          <w:sz w:val="22"/>
          <w:u w:val="single"/>
          <w:lang w:val="en-AU"/>
        </w:rPr>
        <w:t>State Environmental Planning Policy No. 55 – Remediation of Land</w:t>
      </w:r>
    </w:p>
    <w:p w:rsidR="006D62F0" w:rsidRPr="006D62F0" w:rsidRDefault="006D62F0" w:rsidP="006D62F0">
      <w:pPr>
        <w:jc w:val="both"/>
        <w:rPr>
          <w:rFonts w:ascii="Arial" w:hAnsi="Arial" w:cs="Arial"/>
          <w:bCs/>
          <w:sz w:val="22"/>
        </w:rPr>
      </w:pPr>
    </w:p>
    <w:p w:rsidR="006D62F0" w:rsidRPr="006D62F0" w:rsidRDefault="006D62F0" w:rsidP="006D62F0">
      <w:pPr>
        <w:jc w:val="both"/>
        <w:rPr>
          <w:rFonts w:ascii="Arial" w:hAnsi="Arial" w:cs="Arial"/>
          <w:sz w:val="22"/>
        </w:rPr>
      </w:pPr>
      <w:r w:rsidRPr="006D62F0">
        <w:rPr>
          <w:rFonts w:ascii="Arial" w:hAnsi="Arial" w:cs="Arial"/>
          <w:sz w:val="22"/>
        </w:rPr>
        <w:t xml:space="preserve">The provisions of SEPP No. 55 have been considered in the assessment of the development application, as the proposed development involves excavation for a basement car park. Clause 7 of State Environmental Planning Policy 55 requires Council to be satisfied that the site is or can be made suitable for its intended use at the time of determination of an application. </w:t>
      </w:r>
    </w:p>
    <w:p w:rsidR="006D62F0" w:rsidRPr="006D62F0" w:rsidRDefault="006D62F0" w:rsidP="006D62F0">
      <w:pPr>
        <w:ind w:left="709"/>
        <w:jc w:val="both"/>
        <w:rPr>
          <w:rFonts w:ascii="Arial" w:hAnsi="Arial" w:cs="Arial"/>
          <w:sz w:val="22"/>
        </w:rPr>
      </w:pPr>
    </w:p>
    <w:p w:rsidR="006D62F0" w:rsidRDefault="006D62F0" w:rsidP="006D62F0">
      <w:pPr>
        <w:jc w:val="both"/>
        <w:rPr>
          <w:rFonts w:ascii="Arial" w:hAnsi="Arial" w:cs="Arial"/>
          <w:sz w:val="22"/>
        </w:rPr>
      </w:pPr>
      <w:r w:rsidRPr="006D62F0">
        <w:rPr>
          <w:rFonts w:ascii="Arial" w:hAnsi="Arial" w:cs="Arial"/>
          <w:sz w:val="22"/>
        </w:rPr>
        <w:t xml:space="preserve">The applicant provided a </w:t>
      </w:r>
      <w:r w:rsidR="008C04D3">
        <w:rPr>
          <w:rFonts w:ascii="Arial" w:hAnsi="Arial" w:cs="Arial"/>
          <w:sz w:val="22"/>
        </w:rPr>
        <w:t>Detailed Site Investigation (DSI) Report which made the following comments:</w:t>
      </w:r>
    </w:p>
    <w:p w:rsidR="008C04D3" w:rsidRDefault="008C04D3" w:rsidP="006D62F0">
      <w:pPr>
        <w:jc w:val="both"/>
        <w:rPr>
          <w:rFonts w:ascii="Arial" w:hAnsi="Arial" w:cs="Arial"/>
          <w:sz w:val="22"/>
        </w:rPr>
      </w:pPr>
    </w:p>
    <w:p w:rsidR="008C04D3" w:rsidRDefault="001367E5" w:rsidP="008C04D3">
      <w:pPr>
        <w:jc w:val="both"/>
        <w:rPr>
          <w:rFonts w:ascii="Arial" w:hAnsi="Arial" w:cs="Arial"/>
          <w:i/>
          <w:sz w:val="22"/>
          <w:lang w:val="en-AU"/>
        </w:rPr>
      </w:pPr>
      <w:r>
        <w:rPr>
          <w:rFonts w:ascii="Arial" w:hAnsi="Arial" w:cs="Arial"/>
          <w:i/>
          <w:sz w:val="22"/>
          <w:lang w:val="en-AU"/>
        </w:rPr>
        <w:t>“</w:t>
      </w:r>
      <w:r w:rsidR="008C04D3" w:rsidRPr="008C04D3">
        <w:rPr>
          <w:rFonts w:ascii="Arial" w:hAnsi="Arial" w:cs="Arial"/>
          <w:i/>
          <w:sz w:val="22"/>
          <w:lang w:val="en-AU"/>
        </w:rPr>
        <w:t xml:space="preserve">The site was used for commercial purposes (mostly truck mechanics/services) since 1970s, with oil staining observed on the concrete slab. The </w:t>
      </w:r>
      <w:proofErr w:type="spellStart"/>
      <w:r w:rsidR="008C04D3" w:rsidRPr="008C04D3">
        <w:rPr>
          <w:rFonts w:ascii="Arial" w:hAnsi="Arial" w:cs="Arial"/>
          <w:i/>
          <w:sz w:val="22"/>
          <w:lang w:val="en-AU"/>
        </w:rPr>
        <w:t>SafeWork</w:t>
      </w:r>
      <w:proofErr w:type="spellEnd"/>
      <w:r w:rsidR="008C04D3" w:rsidRPr="008C04D3">
        <w:rPr>
          <w:rFonts w:ascii="Arial" w:hAnsi="Arial" w:cs="Arial"/>
          <w:i/>
          <w:sz w:val="22"/>
          <w:lang w:val="en-AU"/>
        </w:rPr>
        <w:t xml:space="preserve"> NSW Dangerous Goods search did not identify records of underground storage tanks (UST). However, a number of waste oil and combustible liquid tanks were noted in a concrete paved pit in the centre of the truck servicing workshop. </w:t>
      </w:r>
    </w:p>
    <w:p w:rsidR="001367E5" w:rsidRPr="008C04D3" w:rsidRDefault="001367E5" w:rsidP="008C04D3">
      <w:pPr>
        <w:jc w:val="both"/>
        <w:rPr>
          <w:rFonts w:ascii="Arial" w:hAnsi="Arial" w:cs="Arial"/>
          <w:i/>
          <w:sz w:val="22"/>
          <w:lang w:val="en-AU"/>
        </w:rPr>
      </w:pPr>
    </w:p>
    <w:p w:rsidR="008C04D3" w:rsidRDefault="008C04D3" w:rsidP="008C04D3">
      <w:pPr>
        <w:jc w:val="both"/>
        <w:rPr>
          <w:rFonts w:ascii="Arial" w:hAnsi="Arial" w:cs="Arial"/>
          <w:i/>
          <w:sz w:val="22"/>
          <w:lang w:val="en-AU"/>
        </w:rPr>
      </w:pPr>
      <w:r w:rsidRPr="008C04D3">
        <w:rPr>
          <w:rFonts w:ascii="Arial" w:hAnsi="Arial" w:cs="Arial"/>
          <w:i/>
          <w:sz w:val="22"/>
          <w:lang w:val="en-AU"/>
        </w:rPr>
        <w:t xml:space="preserve">Laboratory results for soil samples did not exceed the relevant EIL/ESL and HIL D, with the exception of zinc at BH12 (683mg/kg) exceeding the EIL (discussed in report Rev0 but not discussed in this report Rev1). Laboratory results for groundwater samples did not exceed the relevant ANZECC (2000) guidelines for protection of fresh water ecosystems, with the exception of zinc in a duplicate groundwater sample (GWD1, duplicate of GW3). The Report concluded that the zinc exceedance in the duplicate sample was attributed to background levels in the area. I generally concur with the above findings. </w:t>
      </w:r>
    </w:p>
    <w:p w:rsidR="008C04D3" w:rsidRPr="008C04D3" w:rsidRDefault="008C04D3" w:rsidP="008C04D3">
      <w:pPr>
        <w:jc w:val="both"/>
        <w:rPr>
          <w:rFonts w:ascii="Arial" w:hAnsi="Arial" w:cs="Arial"/>
          <w:i/>
          <w:sz w:val="22"/>
          <w:lang w:val="en-AU"/>
        </w:rPr>
      </w:pPr>
    </w:p>
    <w:p w:rsidR="008C04D3" w:rsidRPr="008C04D3" w:rsidRDefault="008C04D3" w:rsidP="008C04D3">
      <w:pPr>
        <w:jc w:val="both"/>
        <w:rPr>
          <w:rFonts w:ascii="Arial" w:hAnsi="Arial" w:cs="Arial"/>
          <w:i/>
          <w:sz w:val="22"/>
        </w:rPr>
      </w:pPr>
      <w:r w:rsidRPr="008C04D3">
        <w:rPr>
          <w:rFonts w:ascii="Arial" w:hAnsi="Arial" w:cs="Arial"/>
          <w:i/>
          <w:sz w:val="22"/>
          <w:lang w:val="en-AU"/>
        </w:rPr>
        <w:t>Nevertheless, the DSI concluded that the risks to human health and the environment associated with the soil and groundwater contamination at the site are negligible. The DSI further concluded that the site is therefore suitable for the proposed commercial use</w:t>
      </w:r>
      <w:r w:rsidR="001367E5">
        <w:rPr>
          <w:rFonts w:ascii="Arial" w:hAnsi="Arial" w:cs="Arial"/>
          <w:i/>
          <w:sz w:val="22"/>
          <w:lang w:val="en-AU"/>
        </w:rPr>
        <w:t>”</w:t>
      </w:r>
    </w:p>
    <w:p w:rsidR="008C04D3" w:rsidRPr="006D62F0" w:rsidRDefault="008C04D3" w:rsidP="006D62F0">
      <w:pPr>
        <w:jc w:val="both"/>
        <w:rPr>
          <w:rFonts w:ascii="Arial" w:hAnsi="Arial" w:cs="Arial"/>
          <w:sz w:val="22"/>
        </w:rPr>
      </w:pPr>
    </w:p>
    <w:p w:rsidR="006D62F0" w:rsidRDefault="008D6733" w:rsidP="009560D3">
      <w:pPr>
        <w:jc w:val="both"/>
        <w:rPr>
          <w:rFonts w:ascii="Arial" w:hAnsi="Arial" w:cs="Arial"/>
          <w:sz w:val="22"/>
        </w:rPr>
      </w:pPr>
      <w:r>
        <w:rPr>
          <w:rFonts w:ascii="Arial" w:hAnsi="Arial" w:cs="Arial"/>
          <w:sz w:val="22"/>
        </w:rPr>
        <w:t xml:space="preserve">Council’s Environmental </w:t>
      </w:r>
      <w:r w:rsidR="001367E5">
        <w:rPr>
          <w:rFonts w:ascii="Arial" w:hAnsi="Arial" w:cs="Arial"/>
          <w:sz w:val="22"/>
        </w:rPr>
        <w:t>Scientist has raised</w:t>
      </w:r>
      <w:r w:rsidRPr="00514F83">
        <w:rPr>
          <w:rFonts w:ascii="Arial" w:hAnsi="Arial" w:cs="Arial"/>
          <w:sz w:val="22"/>
        </w:rPr>
        <w:t xml:space="preserve"> no objections to the proposal, subject to the imposition of appropriate conditions of consent. Therefore</w:t>
      </w:r>
      <w:r>
        <w:rPr>
          <w:rFonts w:ascii="Arial" w:hAnsi="Arial" w:cs="Arial"/>
          <w:sz w:val="22"/>
        </w:rPr>
        <w:t xml:space="preserve"> the site could be made suitable for the proposed development and the proposal satisfies SEPP No. 55. </w:t>
      </w:r>
    </w:p>
    <w:p w:rsidR="008D6733" w:rsidRDefault="008D6733" w:rsidP="009560D3">
      <w:pPr>
        <w:jc w:val="both"/>
        <w:rPr>
          <w:rFonts w:ascii="Arial" w:hAnsi="Arial" w:cs="Arial"/>
          <w:sz w:val="22"/>
        </w:rPr>
      </w:pPr>
    </w:p>
    <w:p w:rsidR="002B3172" w:rsidRPr="002B2629" w:rsidRDefault="002B3172" w:rsidP="002B3172">
      <w:pPr>
        <w:jc w:val="both"/>
        <w:rPr>
          <w:rFonts w:ascii="Arial" w:hAnsi="Arial" w:cs="Arial"/>
          <w:sz w:val="22"/>
          <w:u w:val="single"/>
          <w:lang w:val="en-AU"/>
        </w:rPr>
      </w:pPr>
      <w:r w:rsidRPr="002B2629">
        <w:rPr>
          <w:rFonts w:ascii="Arial" w:hAnsi="Arial" w:cs="Arial"/>
          <w:sz w:val="22"/>
          <w:u w:val="single"/>
          <w:lang w:val="en-AU"/>
        </w:rPr>
        <w:t>State Environmental Planning Policy (Vegetation in Non-Rural Areas) 2017</w:t>
      </w:r>
    </w:p>
    <w:p w:rsidR="002B3172" w:rsidRDefault="002B3172" w:rsidP="009560D3">
      <w:pPr>
        <w:jc w:val="both"/>
        <w:rPr>
          <w:rFonts w:ascii="Arial" w:hAnsi="Arial" w:cs="Arial"/>
          <w:sz w:val="22"/>
        </w:rPr>
      </w:pPr>
    </w:p>
    <w:p w:rsidR="00A22E91" w:rsidRDefault="00A22E91" w:rsidP="00A22E91">
      <w:pPr>
        <w:jc w:val="both"/>
        <w:rPr>
          <w:rFonts w:ascii="Arial" w:hAnsi="Arial" w:cs="Arial"/>
          <w:sz w:val="22"/>
          <w:lang w:val="en-AU"/>
        </w:rPr>
      </w:pPr>
      <w:r>
        <w:rPr>
          <w:rFonts w:ascii="Arial" w:hAnsi="Arial" w:cs="Arial"/>
          <w:sz w:val="22"/>
          <w:lang w:val="en-AU"/>
        </w:rPr>
        <w:t>The State Environmental Planning Policy (Vegetation in Non- Rural Areas) 2017 (Vegetation SEPP) regulates the clearing of native vegetation on urban land and land zoned for environmental conservation/management that does not require development consent and applies to the Sydney and Newcastle, metropolitan areas. The aims of the policy are (A) to protect the biodiversity values of trees and other vegetation in non-rules of the State and (b) to preserve the amenity of non-rural areas of the State through the preservation of trees and other vegetation.</w:t>
      </w:r>
    </w:p>
    <w:p w:rsidR="00A22E91" w:rsidRDefault="00A22E91" w:rsidP="00A22E91">
      <w:pPr>
        <w:jc w:val="both"/>
        <w:rPr>
          <w:rFonts w:ascii="Arial" w:hAnsi="Arial" w:cs="Arial"/>
          <w:sz w:val="22"/>
          <w:lang w:val="en-AU"/>
        </w:rPr>
      </w:pPr>
    </w:p>
    <w:p w:rsidR="00A22E91" w:rsidRDefault="00A22E91" w:rsidP="00A22E91">
      <w:pPr>
        <w:jc w:val="both"/>
        <w:rPr>
          <w:rFonts w:ascii="Arial" w:hAnsi="Arial" w:cs="Arial"/>
          <w:sz w:val="22"/>
          <w:lang w:val="en-AU"/>
        </w:rPr>
      </w:pPr>
      <w:r>
        <w:rPr>
          <w:rFonts w:ascii="Arial" w:hAnsi="Arial" w:cs="Arial"/>
          <w:sz w:val="22"/>
          <w:lang w:val="en-AU"/>
        </w:rPr>
        <w:t>The vegetation SEPP repeals clause 5.9 and 5.9AA of the Standard Instrument – Principal Local Environmental Plan and substantially reproduces the effect of these clauses in the Vegetation SEPP. Council will continue to regulate the clearing of vegetation (including native vegetation below the BOS thresholds through the DCP).</w:t>
      </w:r>
    </w:p>
    <w:p w:rsidR="001367E5" w:rsidRDefault="001367E5" w:rsidP="00A22E91">
      <w:pPr>
        <w:jc w:val="both"/>
        <w:rPr>
          <w:rFonts w:ascii="Arial" w:hAnsi="Arial" w:cs="Arial"/>
          <w:sz w:val="22"/>
          <w:lang w:val="en-AU"/>
        </w:rPr>
      </w:pPr>
    </w:p>
    <w:p w:rsidR="00A22E91" w:rsidRDefault="00A22E91" w:rsidP="00A22E91">
      <w:pPr>
        <w:jc w:val="both"/>
        <w:rPr>
          <w:rFonts w:ascii="Arial" w:hAnsi="Arial" w:cs="Arial"/>
          <w:sz w:val="22"/>
          <w:lang w:val="en-AU"/>
        </w:rPr>
      </w:pPr>
      <w:r>
        <w:rPr>
          <w:rFonts w:ascii="Arial" w:hAnsi="Arial" w:cs="Arial"/>
          <w:sz w:val="22"/>
          <w:lang w:val="en-AU"/>
        </w:rPr>
        <w:t xml:space="preserve">The application was reviewed by Council’s Tree Preservation Officer as well as Landscape Architect who have imposed appropriate conditions of consent in the attached Schedule relating to protection of trees and </w:t>
      </w:r>
      <w:r w:rsidR="00530C51">
        <w:rPr>
          <w:rFonts w:ascii="Arial" w:hAnsi="Arial" w:cs="Arial"/>
          <w:sz w:val="22"/>
          <w:lang w:val="en-AU"/>
        </w:rPr>
        <w:t>preservation bond</w:t>
      </w:r>
      <w:r>
        <w:rPr>
          <w:rFonts w:ascii="Arial" w:hAnsi="Arial" w:cs="Arial"/>
          <w:sz w:val="22"/>
          <w:lang w:val="en-AU"/>
        </w:rPr>
        <w:t xml:space="preserve">. </w:t>
      </w:r>
      <w:r w:rsidR="001367E5">
        <w:rPr>
          <w:rFonts w:ascii="Arial" w:hAnsi="Arial" w:cs="Arial"/>
          <w:sz w:val="22"/>
          <w:lang w:val="en-AU"/>
        </w:rPr>
        <w:t>The following trees have received approval from Council’s Tree Officer for their removal:</w:t>
      </w:r>
    </w:p>
    <w:p w:rsidR="001367E5" w:rsidRDefault="001367E5" w:rsidP="00A22E91">
      <w:pPr>
        <w:jc w:val="both"/>
        <w:rPr>
          <w:rFonts w:ascii="Arial" w:hAnsi="Arial" w:cs="Arial"/>
          <w:sz w:val="22"/>
          <w:lang w:val="en-AU"/>
        </w:rPr>
      </w:pPr>
    </w:p>
    <w:p w:rsidR="001367E5" w:rsidRPr="001367E5" w:rsidRDefault="001367E5" w:rsidP="006B44C7">
      <w:pPr>
        <w:pStyle w:val="ListParagraph"/>
        <w:numPr>
          <w:ilvl w:val="0"/>
          <w:numId w:val="34"/>
        </w:numPr>
        <w:jc w:val="both"/>
        <w:rPr>
          <w:rFonts w:ascii="Arial" w:hAnsi="Arial" w:cs="Arial"/>
          <w:sz w:val="22"/>
          <w:lang w:val="en-AU"/>
        </w:rPr>
      </w:pPr>
      <w:r w:rsidRPr="001367E5">
        <w:rPr>
          <w:rFonts w:ascii="Arial" w:hAnsi="Arial" w:cs="Arial"/>
          <w:sz w:val="22"/>
          <w:lang w:val="en-AU"/>
        </w:rPr>
        <w:t xml:space="preserve">Trees 1, 2 &amp; 3. </w:t>
      </w:r>
      <w:r w:rsidRPr="001367E5">
        <w:rPr>
          <w:rFonts w:ascii="Arial" w:hAnsi="Arial" w:cs="Arial"/>
          <w:i/>
          <w:iCs/>
          <w:sz w:val="22"/>
          <w:lang w:val="en-AU"/>
        </w:rPr>
        <w:t xml:space="preserve">Banksia </w:t>
      </w:r>
      <w:proofErr w:type="spellStart"/>
      <w:r w:rsidRPr="001367E5">
        <w:rPr>
          <w:rFonts w:ascii="Arial" w:hAnsi="Arial" w:cs="Arial"/>
          <w:i/>
          <w:iCs/>
          <w:sz w:val="22"/>
          <w:lang w:val="en-AU"/>
        </w:rPr>
        <w:t>integrifolia</w:t>
      </w:r>
      <w:proofErr w:type="spellEnd"/>
      <w:r w:rsidRPr="001367E5">
        <w:rPr>
          <w:rFonts w:ascii="Arial" w:hAnsi="Arial" w:cs="Arial"/>
          <w:i/>
          <w:iCs/>
          <w:sz w:val="22"/>
          <w:lang w:val="en-AU"/>
        </w:rPr>
        <w:t xml:space="preserve"> </w:t>
      </w:r>
      <w:r w:rsidRPr="001367E5">
        <w:rPr>
          <w:rFonts w:ascii="Arial" w:hAnsi="Arial" w:cs="Arial"/>
          <w:sz w:val="22"/>
          <w:lang w:val="en-AU"/>
        </w:rPr>
        <w:t xml:space="preserve">located in the public domain have all been pruned by </w:t>
      </w:r>
      <w:proofErr w:type="spellStart"/>
      <w:r w:rsidRPr="001367E5">
        <w:rPr>
          <w:rFonts w:ascii="Arial" w:hAnsi="Arial" w:cs="Arial"/>
          <w:sz w:val="22"/>
          <w:lang w:val="en-AU"/>
        </w:rPr>
        <w:t>Ausgrid</w:t>
      </w:r>
      <w:proofErr w:type="spellEnd"/>
      <w:r w:rsidRPr="001367E5">
        <w:rPr>
          <w:rFonts w:ascii="Arial" w:hAnsi="Arial" w:cs="Arial"/>
          <w:sz w:val="22"/>
          <w:lang w:val="en-AU"/>
        </w:rPr>
        <w:t xml:space="preserve"> for line clearance and should be removed and replaced.</w:t>
      </w:r>
    </w:p>
    <w:p w:rsidR="001367E5" w:rsidRPr="001367E5" w:rsidRDefault="001367E5" w:rsidP="006B44C7">
      <w:pPr>
        <w:pStyle w:val="ListParagraph"/>
        <w:numPr>
          <w:ilvl w:val="0"/>
          <w:numId w:val="34"/>
        </w:numPr>
        <w:jc w:val="both"/>
        <w:rPr>
          <w:rFonts w:ascii="Arial" w:hAnsi="Arial" w:cs="Arial"/>
          <w:i/>
          <w:iCs/>
          <w:sz w:val="22"/>
          <w:lang w:val="en-AU"/>
        </w:rPr>
      </w:pPr>
      <w:r w:rsidRPr="001367E5">
        <w:rPr>
          <w:rFonts w:ascii="Arial" w:hAnsi="Arial" w:cs="Arial"/>
          <w:sz w:val="22"/>
          <w:lang w:val="en-AU"/>
        </w:rPr>
        <w:t xml:space="preserve">Tree 5. </w:t>
      </w:r>
      <w:r w:rsidRPr="001367E5">
        <w:rPr>
          <w:rFonts w:ascii="Arial" w:hAnsi="Arial" w:cs="Arial"/>
          <w:i/>
          <w:iCs/>
          <w:sz w:val="22"/>
          <w:lang w:val="en-AU"/>
        </w:rPr>
        <w:t xml:space="preserve">Eucalyptus </w:t>
      </w:r>
      <w:proofErr w:type="spellStart"/>
      <w:r w:rsidRPr="001367E5">
        <w:rPr>
          <w:rFonts w:ascii="Arial" w:hAnsi="Arial" w:cs="Arial"/>
          <w:i/>
          <w:iCs/>
          <w:sz w:val="22"/>
          <w:lang w:val="en-AU"/>
        </w:rPr>
        <w:t>punctata</w:t>
      </w:r>
      <w:proofErr w:type="spellEnd"/>
    </w:p>
    <w:p w:rsidR="001367E5" w:rsidRPr="001367E5" w:rsidRDefault="001367E5" w:rsidP="006B44C7">
      <w:pPr>
        <w:pStyle w:val="ListParagraph"/>
        <w:numPr>
          <w:ilvl w:val="0"/>
          <w:numId w:val="34"/>
        </w:numPr>
        <w:jc w:val="both"/>
        <w:rPr>
          <w:rFonts w:ascii="Arial" w:hAnsi="Arial" w:cs="Arial"/>
          <w:i/>
          <w:iCs/>
          <w:sz w:val="22"/>
          <w:lang w:val="en-AU"/>
        </w:rPr>
      </w:pPr>
      <w:r w:rsidRPr="001367E5">
        <w:rPr>
          <w:rFonts w:ascii="Arial" w:hAnsi="Arial" w:cs="Arial"/>
          <w:sz w:val="22"/>
          <w:lang w:val="en-AU"/>
        </w:rPr>
        <w:t xml:space="preserve">Tree 6. </w:t>
      </w:r>
      <w:proofErr w:type="spellStart"/>
      <w:r w:rsidRPr="001367E5">
        <w:rPr>
          <w:rFonts w:ascii="Arial" w:hAnsi="Arial" w:cs="Arial"/>
          <w:i/>
          <w:iCs/>
          <w:sz w:val="22"/>
          <w:lang w:val="en-AU"/>
        </w:rPr>
        <w:t>Corymbia</w:t>
      </w:r>
      <w:proofErr w:type="spellEnd"/>
      <w:r w:rsidRPr="001367E5">
        <w:rPr>
          <w:rFonts w:ascii="Arial" w:hAnsi="Arial" w:cs="Arial"/>
          <w:i/>
          <w:iCs/>
          <w:sz w:val="22"/>
          <w:lang w:val="en-AU"/>
        </w:rPr>
        <w:t xml:space="preserve"> </w:t>
      </w:r>
      <w:proofErr w:type="spellStart"/>
      <w:r w:rsidRPr="001367E5">
        <w:rPr>
          <w:rFonts w:ascii="Arial" w:hAnsi="Arial" w:cs="Arial"/>
          <w:i/>
          <w:iCs/>
          <w:sz w:val="22"/>
          <w:lang w:val="en-AU"/>
        </w:rPr>
        <w:t>maculata</w:t>
      </w:r>
      <w:proofErr w:type="spellEnd"/>
    </w:p>
    <w:p w:rsidR="001367E5" w:rsidRPr="001367E5" w:rsidRDefault="001367E5" w:rsidP="006B44C7">
      <w:pPr>
        <w:pStyle w:val="ListParagraph"/>
        <w:numPr>
          <w:ilvl w:val="0"/>
          <w:numId w:val="34"/>
        </w:numPr>
        <w:jc w:val="both"/>
        <w:rPr>
          <w:rFonts w:ascii="Arial" w:hAnsi="Arial" w:cs="Arial"/>
          <w:i/>
          <w:iCs/>
          <w:sz w:val="22"/>
          <w:lang w:val="en-AU"/>
        </w:rPr>
      </w:pPr>
      <w:r w:rsidRPr="001367E5">
        <w:rPr>
          <w:rFonts w:ascii="Arial" w:hAnsi="Arial" w:cs="Arial"/>
          <w:sz w:val="22"/>
          <w:lang w:val="en-AU"/>
        </w:rPr>
        <w:t xml:space="preserve">Tree 7. </w:t>
      </w:r>
      <w:r w:rsidRPr="001367E5">
        <w:rPr>
          <w:rFonts w:ascii="Arial" w:hAnsi="Arial" w:cs="Arial"/>
          <w:i/>
          <w:iCs/>
          <w:sz w:val="22"/>
          <w:lang w:val="en-AU"/>
        </w:rPr>
        <w:t xml:space="preserve">Eucalyptus </w:t>
      </w:r>
      <w:proofErr w:type="spellStart"/>
      <w:r w:rsidRPr="001367E5">
        <w:rPr>
          <w:rFonts w:ascii="Arial" w:hAnsi="Arial" w:cs="Arial"/>
          <w:i/>
          <w:iCs/>
          <w:sz w:val="22"/>
          <w:lang w:val="en-AU"/>
        </w:rPr>
        <w:t>punctata</w:t>
      </w:r>
      <w:proofErr w:type="spellEnd"/>
    </w:p>
    <w:p w:rsidR="001367E5" w:rsidRPr="001367E5" w:rsidRDefault="001367E5" w:rsidP="006B44C7">
      <w:pPr>
        <w:pStyle w:val="ListParagraph"/>
        <w:numPr>
          <w:ilvl w:val="0"/>
          <w:numId w:val="34"/>
        </w:numPr>
        <w:jc w:val="both"/>
        <w:rPr>
          <w:rFonts w:ascii="Arial" w:hAnsi="Arial" w:cs="Arial"/>
          <w:i/>
          <w:iCs/>
          <w:sz w:val="22"/>
          <w:lang w:val="en-AU"/>
        </w:rPr>
      </w:pPr>
      <w:r w:rsidRPr="001367E5">
        <w:rPr>
          <w:rFonts w:ascii="Arial" w:hAnsi="Arial" w:cs="Arial"/>
          <w:sz w:val="22"/>
          <w:lang w:val="en-AU"/>
        </w:rPr>
        <w:t xml:space="preserve">Tree 8. </w:t>
      </w:r>
      <w:r w:rsidRPr="001367E5">
        <w:rPr>
          <w:rFonts w:ascii="Arial" w:hAnsi="Arial" w:cs="Arial"/>
          <w:i/>
          <w:iCs/>
          <w:sz w:val="22"/>
          <w:lang w:val="en-AU"/>
        </w:rPr>
        <w:t xml:space="preserve">Eucalyptus </w:t>
      </w:r>
      <w:proofErr w:type="spellStart"/>
      <w:r w:rsidRPr="001367E5">
        <w:rPr>
          <w:rFonts w:ascii="Arial" w:hAnsi="Arial" w:cs="Arial"/>
          <w:i/>
          <w:iCs/>
          <w:sz w:val="22"/>
          <w:lang w:val="en-AU"/>
        </w:rPr>
        <w:t>robusta</w:t>
      </w:r>
      <w:proofErr w:type="spellEnd"/>
    </w:p>
    <w:p w:rsidR="001367E5" w:rsidRPr="001367E5" w:rsidRDefault="001367E5" w:rsidP="006B44C7">
      <w:pPr>
        <w:pStyle w:val="ListParagraph"/>
        <w:numPr>
          <w:ilvl w:val="0"/>
          <w:numId w:val="34"/>
        </w:numPr>
        <w:jc w:val="both"/>
        <w:rPr>
          <w:rFonts w:ascii="Arial" w:hAnsi="Arial" w:cs="Arial"/>
          <w:i/>
          <w:iCs/>
          <w:sz w:val="22"/>
          <w:lang w:val="en-AU"/>
        </w:rPr>
      </w:pPr>
      <w:r w:rsidRPr="001367E5">
        <w:rPr>
          <w:rFonts w:ascii="Arial" w:hAnsi="Arial" w:cs="Arial"/>
          <w:sz w:val="22"/>
          <w:lang w:val="en-AU"/>
        </w:rPr>
        <w:t xml:space="preserve">Tree 14. </w:t>
      </w:r>
      <w:r w:rsidRPr="001367E5">
        <w:rPr>
          <w:rFonts w:ascii="Arial" w:hAnsi="Arial" w:cs="Arial"/>
          <w:i/>
          <w:iCs/>
          <w:sz w:val="22"/>
          <w:lang w:val="en-AU"/>
        </w:rPr>
        <w:t xml:space="preserve">Eucalyptus </w:t>
      </w:r>
      <w:proofErr w:type="spellStart"/>
      <w:r w:rsidRPr="001367E5">
        <w:rPr>
          <w:rFonts w:ascii="Arial" w:hAnsi="Arial" w:cs="Arial"/>
          <w:i/>
          <w:iCs/>
          <w:sz w:val="22"/>
          <w:lang w:val="en-AU"/>
        </w:rPr>
        <w:t>haemastoma</w:t>
      </w:r>
      <w:proofErr w:type="spellEnd"/>
    </w:p>
    <w:p w:rsidR="001367E5" w:rsidRPr="001367E5" w:rsidRDefault="001367E5" w:rsidP="006B44C7">
      <w:pPr>
        <w:pStyle w:val="ListParagraph"/>
        <w:numPr>
          <w:ilvl w:val="0"/>
          <w:numId w:val="34"/>
        </w:numPr>
        <w:jc w:val="both"/>
        <w:rPr>
          <w:rFonts w:ascii="Arial" w:hAnsi="Arial" w:cs="Arial"/>
          <w:i/>
          <w:iCs/>
          <w:sz w:val="22"/>
          <w:lang w:val="en-AU"/>
        </w:rPr>
      </w:pPr>
      <w:r w:rsidRPr="001367E5">
        <w:rPr>
          <w:rFonts w:ascii="Arial" w:hAnsi="Arial" w:cs="Arial"/>
          <w:sz w:val="22"/>
          <w:lang w:val="en-AU"/>
        </w:rPr>
        <w:t xml:space="preserve">Tree 15. </w:t>
      </w:r>
      <w:proofErr w:type="spellStart"/>
      <w:r w:rsidRPr="001367E5">
        <w:rPr>
          <w:rFonts w:ascii="Arial" w:hAnsi="Arial" w:cs="Arial"/>
          <w:i/>
          <w:iCs/>
          <w:sz w:val="22"/>
          <w:lang w:val="en-AU"/>
        </w:rPr>
        <w:t>Corymbia</w:t>
      </w:r>
      <w:proofErr w:type="spellEnd"/>
      <w:r w:rsidRPr="001367E5">
        <w:rPr>
          <w:rFonts w:ascii="Arial" w:hAnsi="Arial" w:cs="Arial"/>
          <w:i/>
          <w:iCs/>
          <w:sz w:val="22"/>
          <w:lang w:val="en-AU"/>
        </w:rPr>
        <w:t xml:space="preserve"> </w:t>
      </w:r>
      <w:proofErr w:type="spellStart"/>
      <w:r w:rsidRPr="001367E5">
        <w:rPr>
          <w:rFonts w:ascii="Arial" w:hAnsi="Arial" w:cs="Arial"/>
          <w:i/>
          <w:iCs/>
          <w:sz w:val="22"/>
          <w:lang w:val="en-AU"/>
        </w:rPr>
        <w:t>maculata</w:t>
      </w:r>
      <w:proofErr w:type="spellEnd"/>
    </w:p>
    <w:p w:rsidR="001367E5" w:rsidRPr="001367E5" w:rsidRDefault="001367E5" w:rsidP="006B44C7">
      <w:pPr>
        <w:pStyle w:val="ListParagraph"/>
        <w:numPr>
          <w:ilvl w:val="0"/>
          <w:numId w:val="34"/>
        </w:numPr>
        <w:jc w:val="both"/>
        <w:rPr>
          <w:rFonts w:ascii="Arial" w:hAnsi="Arial" w:cs="Arial"/>
          <w:i/>
          <w:iCs/>
          <w:sz w:val="22"/>
          <w:lang w:val="en-AU"/>
        </w:rPr>
      </w:pPr>
      <w:r w:rsidRPr="001367E5">
        <w:rPr>
          <w:rFonts w:ascii="Arial" w:hAnsi="Arial" w:cs="Arial"/>
          <w:sz w:val="22"/>
          <w:lang w:val="en-AU"/>
        </w:rPr>
        <w:t xml:space="preserve">Tree 16. </w:t>
      </w:r>
      <w:r w:rsidRPr="001367E5">
        <w:rPr>
          <w:rFonts w:ascii="Arial" w:hAnsi="Arial" w:cs="Arial"/>
          <w:i/>
          <w:iCs/>
          <w:sz w:val="22"/>
          <w:lang w:val="en-AU"/>
        </w:rPr>
        <w:t xml:space="preserve">Eucalyptus </w:t>
      </w:r>
      <w:proofErr w:type="spellStart"/>
      <w:r w:rsidRPr="001367E5">
        <w:rPr>
          <w:rFonts w:ascii="Arial" w:hAnsi="Arial" w:cs="Arial"/>
          <w:i/>
          <w:iCs/>
          <w:sz w:val="22"/>
          <w:lang w:val="en-AU"/>
        </w:rPr>
        <w:t>scoparia</w:t>
      </w:r>
      <w:proofErr w:type="spellEnd"/>
    </w:p>
    <w:p w:rsidR="001367E5" w:rsidRPr="001367E5" w:rsidRDefault="001367E5" w:rsidP="006B44C7">
      <w:pPr>
        <w:pStyle w:val="ListParagraph"/>
        <w:numPr>
          <w:ilvl w:val="0"/>
          <w:numId w:val="34"/>
        </w:numPr>
        <w:jc w:val="both"/>
        <w:rPr>
          <w:rFonts w:ascii="Arial" w:hAnsi="Arial" w:cs="Arial"/>
          <w:i/>
          <w:iCs/>
          <w:sz w:val="22"/>
          <w:lang w:val="en-AU"/>
        </w:rPr>
      </w:pPr>
      <w:r w:rsidRPr="001367E5">
        <w:rPr>
          <w:rFonts w:ascii="Arial" w:hAnsi="Arial" w:cs="Arial"/>
          <w:sz w:val="22"/>
          <w:lang w:val="en-AU"/>
        </w:rPr>
        <w:t>Tree 17</w:t>
      </w:r>
      <w:r w:rsidRPr="001367E5">
        <w:rPr>
          <w:rFonts w:ascii="Arial" w:hAnsi="Arial" w:cs="Arial"/>
          <w:i/>
          <w:iCs/>
          <w:sz w:val="22"/>
          <w:lang w:val="en-AU"/>
        </w:rPr>
        <w:t xml:space="preserve">. Eucalyptus </w:t>
      </w:r>
      <w:proofErr w:type="spellStart"/>
      <w:r w:rsidRPr="001367E5">
        <w:rPr>
          <w:rFonts w:ascii="Arial" w:hAnsi="Arial" w:cs="Arial"/>
          <w:i/>
          <w:iCs/>
          <w:sz w:val="22"/>
          <w:lang w:val="en-AU"/>
        </w:rPr>
        <w:t>microcorys</w:t>
      </w:r>
      <w:proofErr w:type="spellEnd"/>
    </w:p>
    <w:p w:rsidR="001367E5" w:rsidRPr="001367E5" w:rsidRDefault="001367E5" w:rsidP="006B44C7">
      <w:pPr>
        <w:pStyle w:val="ListParagraph"/>
        <w:numPr>
          <w:ilvl w:val="0"/>
          <w:numId w:val="34"/>
        </w:numPr>
        <w:jc w:val="both"/>
        <w:rPr>
          <w:rFonts w:ascii="Arial" w:hAnsi="Arial" w:cs="Arial"/>
          <w:sz w:val="22"/>
          <w:lang w:val="en-AU"/>
        </w:rPr>
      </w:pPr>
      <w:r w:rsidRPr="001367E5">
        <w:rPr>
          <w:rFonts w:ascii="Arial" w:hAnsi="Arial" w:cs="Arial"/>
          <w:sz w:val="22"/>
          <w:lang w:val="en-AU"/>
        </w:rPr>
        <w:t xml:space="preserve">Trees 18, 19, 20, 21 &amp; 22. </w:t>
      </w:r>
      <w:r w:rsidRPr="001367E5">
        <w:rPr>
          <w:rFonts w:ascii="Arial" w:hAnsi="Arial" w:cs="Arial"/>
          <w:i/>
          <w:iCs/>
          <w:sz w:val="22"/>
          <w:lang w:val="en-AU"/>
        </w:rPr>
        <w:t xml:space="preserve">Casuarina </w:t>
      </w:r>
      <w:proofErr w:type="spellStart"/>
      <w:r w:rsidRPr="001367E5">
        <w:rPr>
          <w:rFonts w:ascii="Arial" w:hAnsi="Arial" w:cs="Arial"/>
          <w:i/>
          <w:iCs/>
          <w:sz w:val="22"/>
          <w:lang w:val="en-AU"/>
        </w:rPr>
        <w:t>glauca</w:t>
      </w:r>
      <w:proofErr w:type="spellEnd"/>
      <w:r w:rsidRPr="001367E5">
        <w:rPr>
          <w:rFonts w:ascii="Arial" w:hAnsi="Arial" w:cs="Arial"/>
          <w:i/>
          <w:iCs/>
          <w:sz w:val="22"/>
          <w:lang w:val="en-AU"/>
        </w:rPr>
        <w:t xml:space="preserve"> </w:t>
      </w:r>
      <w:r w:rsidRPr="001367E5">
        <w:rPr>
          <w:rFonts w:ascii="Arial" w:hAnsi="Arial" w:cs="Arial"/>
          <w:sz w:val="22"/>
          <w:lang w:val="en-AU"/>
        </w:rPr>
        <w:t>located in the public domain, each tree in this group have either significant defects, diseased or are suppressed and are be removed and replaced.</w:t>
      </w:r>
    </w:p>
    <w:p w:rsidR="001367E5" w:rsidRPr="001367E5" w:rsidRDefault="001367E5" w:rsidP="006B44C7">
      <w:pPr>
        <w:pStyle w:val="ListParagraph"/>
        <w:numPr>
          <w:ilvl w:val="0"/>
          <w:numId w:val="34"/>
        </w:numPr>
        <w:jc w:val="both"/>
        <w:rPr>
          <w:rFonts w:ascii="Arial" w:hAnsi="Arial" w:cs="Arial"/>
          <w:sz w:val="22"/>
          <w:lang w:val="en-AU"/>
        </w:rPr>
      </w:pPr>
      <w:r w:rsidRPr="001367E5">
        <w:rPr>
          <w:rFonts w:ascii="Arial" w:hAnsi="Arial" w:cs="Arial"/>
          <w:sz w:val="22"/>
          <w:lang w:val="en-AU"/>
        </w:rPr>
        <w:t>Tree 23</w:t>
      </w:r>
      <w:r w:rsidRPr="001367E5">
        <w:rPr>
          <w:rFonts w:ascii="Arial" w:hAnsi="Arial" w:cs="Arial"/>
          <w:i/>
          <w:iCs/>
          <w:sz w:val="22"/>
          <w:lang w:val="en-AU"/>
        </w:rPr>
        <w:t xml:space="preserve">. </w:t>
      </w:r>
      <w:proofErr w:type="spellStart"/>
      <w:r w:rsidRPr="001367E5">
        <w:rPr>
          <w:rFonts w:ascii="Arial" w:hAnsi="Arial" w:cs="Arial"/>
          <w:i/>
          <w:iCs/>
          <w:sz w:val="22"/>
          <w:lang w:val="en-AU"/>
        </w:rPr>
        <w:t>Robinia</w:t>
      </w:r>
      <w:proofErr w:type="spellEnd"/>
      <w:r w:rsidRPr="001367E5">
        <w:rPr>
          <w:rFonts w:ascii="Arial" w:hAnsi="Arial" w:cs="Arial"/>
          <w:i/>
          <w:iCs/>
          <w:sz w:val="22"/>
          <w:lang w:val="en-AU"/>
        </w:rPr>
        <w:t xml:space="preserve"> </w:t>
      </w:r>
      <w:proofErr w:type="spellStart"/>
      <w:r w:rsidRPr="001367E5">
        <w:rPr>
          <w:rFonts w:ascii="Arial" w:hAnsi="Arial" w:cs="Arial"/>
          <w:i/>
          <w:iCs/>
          <w:sz w:val="22"/>
          <w:lang w:val="en-AU"/>
        </w:rPr>
        <w:t>pseudoacacia</w:t>
      </w:r>
      <w:proofErr w:type="spellEnd"/>
    </w:p>
    <w:p w:rsidR="001367E5" w:rsidRDefault="001367E5" w:rsidP="00A22E91">
      <w:pPr>
        <w:jc w:val="both"/>
        <w:rPr>
          <w:rFonts w:ascii="Arial" w:hAnsi="Arial" w:cs="Arial"/>
          <w:sz w:val="22"/>
          <w:lang w:val="en-AU"/>
        </w:rPr>
      </w:pPr>
    </w:p>
    <w:p w:rsidR="001367E5" w:rsidRDefault="002633AE" w:rsidP="001367E5">
      <w:pPr>
        <w:jc w:val="both"/>
        <w:rPr>
          <w:rFonts w:ascii="Arial" w:hAnsi="Arial" w:cs="Arial"/>
          <w:sz w:val="22"/>
          <w:lang w:val="en-AU"/>
        </w:rPr>
      </w:pPr>
      <w:r>
        <w:rPr>
          <w:rFonts w:ascii="Arial" w:hAnsi="Arial" w:cs="Arial"/>
          <w:sz w:val="22"/>
          <w:lang w:val="en-AU"/>
        </w:rPr>
        <w:lastRenderedPageBreak/>
        <w:t>Eight (</w:t>
      </w:r>
      <w:r w:rsidR="001367E5" w:rsidRPr="001367E5">
        <w:rPr>
          <w:rFonts w:ascii="Arial" w:hAnsi="Arial" w:cs="Arial"/>
          <w:sz w:val="22"/>
          <w:lang w:val="en-AU"/>
        </w:rPr>
        <w:t>8</w:t>
      </w:r>
      <w:r>
        <w:rPr>
          <w:rFonts w:ascii="Arial" w:hAnsi="Arial" w:cs="Arial"/>
          <w:sz w:val="22"/>
          <w:lang w:val="en-AU"/>
        </w:rPr>
        <w:t>)</w:t>
      </w:r>
      <w:r w:rsidR="001367E5" w:rsidRPr="001367E5">
        <w:rPr>
          <w:rFonts w:ascii="Arial" w:hAnsi="Arial" w:cs="Arial"/>
          <w:sz w:val="22"/>
          <w:lang w:val="en-AU"/>
        </w:rPr>
        <w:t xml:space="preserve"> </w:t>
      </w:r>
      <w:r w:rsidR="0050604A">
        <w:rPr>
          <w:rFonts w:ascii="Arial" w:hAnsi="Arial" w:cs="Arial"/>
          <w:sz w:val="22"/>
          <w:lang w:val="en-AU"/>
        </w:rPr>
        <w:t xml:space="preserve">if the </w:t>
      </w:r>
      <w:r w:rsidR="001367E5" w:rsidRPr="001367E5">
        <w:rPr>
          <w:rFonts w:ascii="Arial" w:hAnsi="Arial" w:cs="Arial"/>
          <w:sz w:val="22"/>
          <w:lang w:val="en-AU"/>
        </w:rPr>
        <w:t xml:space="preserve">trees </w:t>
      </w:r>
      <w:r w:rsidR="0050604A">
        <w:rPr>
          <w:rFonts w:ascii="Arial" w:hAnsi="Arial" w:cs="Arial"/>
          <w:sz w:val="22"/>
          <w:lang w:val="en-AU"/>
        </w:rPr>
        <w:t xml:space="preserve">mentioned above </w:t>
      </w:r>
      <w:r w:rsidR="001367E5" w:rsidRPr="001367E5">
        <w:rPr>
          <w:rFonts w:ascii="Arial" w:hAnsi="Arial" w:cs="Arial"/>
          <w:sz w:val="22"/>
          <w:lang w:val="en-AU"/>
        </w:rPr>
        <w:t xml:space="preserve">are located </w:t>
      </w:r>
      <w:r w:rsidR="0050604A">
        <w:rPr>
          <w:rFonts w:ascii="Arial" w:hAnsi="Arial" w:cs="Arial"/>
          <w:sz w:val="22"/>
          <w:lang w:val="en-AU"/>
        </w:rPr>
        <w:t>with</w:t>
      </w:r>
      <w:r w:rsidR="001367E5" w:rsidRPr="001367E5">
        <w:rPr>
          <w:rFonts w:ascii="Arial" w:hAnsi="Arial" w:cs="Arial"/>
          <w:sz w:val="22"/>
          <w:lang w:val="en-AU"/>
        </w:rPr>
        <w:t xml:space="preserve">in the Public Domain. </w:t>
      </w:r>
      <w:r w:rsidR="001367E5">
        <w:rPr>
          <w:rFonts w:ascii="Arial" w:hAnsi="Arial" w:cs="Arial"/>
          <w:sz w:val="22"/>
          <w:lang w:val="en-AU"/>
        </w:rPr>
        <w:t xml:space="preserve">These trees will be replace with </w:t>
      </w:r>
      <w:r w:rsidR="001367E5" w:rsidRPr="001367E5">
        <w:rPr>
          <w:rFonts w:ascii="Arial" w:hAnsi="Arial" w:cs="Arial"/>
          <w:sz w:val="22"/>
          <w:lang w:val="en-AU"/>
        </w:rPr>
        <w:t>eight</w:t>
      </w:r>
      <w:r>
        <w:rPr>
          <w:rFonts w:ascii="Arial" w:hAnsi="Arial" w:cs="Arial"/>
          <w:sz w:val="22"/>
          <w:lang w:val="en-AU"/>
        </w:rPr>
        <w:t xml:space="preserve"> (8)</w:t>
      </w:r>
      <w:r w:rsidR="001367E5" w:rsidRPr="001367E5">
        <w:rPr>
          <w:rFonts w:ascii="Arial" w:hAnsi="Arial" w:cs="Arial"/>
          <w:sz w:val="22"/>
          <w:lang w:val="en-AU"/>
        </w:rPr>
        <w:t xml:space="preserve"> </w:t>
      </w:r>
      <w:proofErr w:type="spellStart"/>
      <w:r w:rsidR="001367E5" w:rsidRPr="001367E5">
        <w:rPr>
          <w:rFonts w:ascii="Arial" w:hAnsi="Arial" w:cs="Arial"/>
          <w:i/>
          <w:iCs/>
          <w:sz w:val="22"/>
          <w:lang w:val="en-AU"/>
        </w:rPr>
        <w:t>Corymbia</w:t>
      </w:r>
      <w:proofErr w:type="spellEnd"/>
      <w:r w:rsidR="001367E5" w:rsidRPr="001367E5">
        <w:rPr>
          <w:rFonts w:ascii="Arial" w:hAnsi="Arial" w:cs="Arial"/>
          <w:i/>
          <w:iCs/>
          <w:sz w:val="22"/>
          <w:lang w:val="en-AU"/>
        </w:rPr>
        <w:t xml:space="preserve"> </w:t>
      </w:r>
      <w:proofErr w:type="spellStart"/>
      <w:r w:rsidR="001367E5" w:rsidRPr="001367E5">
        <w:rPr>
          <w:rFonts w:ascii="Arial" w:hAnsi="Arial" w:cs="Arial"/>
          <w:i/>
          <w:iCs/>
          <w:sz w:val="22"/>
          <w:lang w:val="en-AU"/>
        </w:rPr>
        <w:t>maculata</w:t>
      </w:r>
      <w:proofErr w:type="spellEnd"/>
      <w:r w:rsidR="001367E5" w:rsidRPr="001367E5">
        <w:rPr>
          <w:rFonts w:ascii="Arial" w:hAnsi="Arial" w:cs="Arial"/>
          <w:i/>
          <w:iCs/>
          <w:sz w:val="22"/>
          <w:lang w:val="en-AU"/>
        </w:rPr>
        <w:t xml:space="preserve"> </w:t>
      </w:r>
      <w:r w:rsidR="001367E5" w:rsidRPr="001367E5">
        <w:rPr>
          <w:rFonts w:ascii="Arial" w:hAnsi="Arial" w:cs="Arial"/>
          <w:sz w:val="22"/>
          <w:lang w:val="en-AU"/>
        </w:rPr>
        <w:t>(Spotted Gum) specimens</w:t>
      </w:r>
      <w:r w:rsidR="0050604A">
        <w:rPr>
          <w:rFonts w:ascii="Arial" w:hAnsi="Arial" w:cs="Arial"/>
          <w:sz w:val="22"/>
          <w:lang w:val="en-AU"/>
        </w:rPr>
        <w:t>, located with</w:t>
      </w:r>
      <w:r w:rsidR="001367E5" w:rsidRPr="001367E5">
        <w:rPr>
          <w:rFonts w:ascii="Arial" w:hAnsi="Arial" w:cs="Arial"/>
          <w:sz w:val="22"/>
          <w:lang w:val="en-AU"/>
        </w:rPr>
        <w:t xml:space="preserve">in the public domain along the three </w:t>
      </w:r>
      <w:r w:rsidR="0050604A">
        <w:rPr>
          <w:rFonts w:ascii="Arial" w:hAnsi="Arial" w:cs="Arial"/>
          <w:sz w:val="22"/>
          <w:lang w:val="en-AU"/>
        </w:rPr>
        <w:t xml:space="preserve">(3) </w:t>
      </w:r>
      <w:r w:rsidR="001367E5" w:rsidRPr="001367E5">
        <w:rPr>
          <w:rFonts w:ascii="Arial" w:hAnsi="Arial" w:cs="Arial"/>
          <w:sz w:val="22"/>
          <w:lang w:val="en-AU"/>
        </w:rPr>
        <w:t>street</w:t>
      </w:r>
      <w:r w:rsidR="001367E5">
        <w:rPr>
          <w:rFonts w:ascii="Arial" w:hAnsi="Arial" w:cs="Arial"/>
          <w:sz w:val="22"/>
          <w:lang w:val="en-AU"/>
        </w:rPr>
        <w:t xml:space="preserve"> </w:t>
      </w:r>
      <w:r w:rsidR="001367E5" w:rsidRPr="001367E5">
        <w:rPr>
          <w:rFonts w:ascii="Arial" w:hAnsi="Arial" w:cs="Arial"/>
          <w:sz w:val="22"/>
          <w:lang w:val="en-AU"/>
        </w:rPr>
        <w:t>frontages.</w:t>
      </w:r>
    </w:p>
    <w:p w:rsidR="001367E5" w:rsidRPr="001367E5" w:rsidRDefault="001367E5" w:rsidP="001367E5">
      <w:pPr>
        <w:jc w:val="both"/>
        <w:rPr>
          <w:rFonts w:ascii="Arial" w:hAnsi="Arial" w:cs="Arial"/>
          <w:sz w:val="22"/>
          <w:lang w:val="en-AU"/>
        </w:rPr>
      </w:pPr>
    </w:p>
    <w:p w:rsidR="001367E5" w:rsidRDefault="001367E5" w:rsidP="001367E5">
      <w:pPr>
        <w:jc w:val="both"/>
        <w:rPr>
          <w:rFonts w:ascii="Arial" w:hAnsi="Arial" w:cs="Arial"/>
          <w:sz w:val="22"/>
          <w:lang w:val="en-AU"/>
        </w:rPr>
      </w:pPr>
      <w:r w:rsidRPr="001367E5">
        <w:rPr>
          <w:rFonts w:ascii="Arial" w:hAnsi="Arial" w:cs="Arial"/>
          <w:sz w:val="22"/>
          <w:lang w:val="en-AU"/>
        </w:rPr>
        <w:t>The following trees a</w:t>
      </w:r>
      <w:r>
        <w:rPr>
          <w:rFonts w:ascii="Arial" w:hAnsi="Arial" w:cs="Arial"/>
          <w:sz w:val="22"/>
          <w:lang w:val="en-AU"/>
        </w:rPr>
        <w:t>re to be retained and protected:</w:t>
      </w:r>
    </w:p>
    <w:p w:rsidR="001367E5" w:rsidRPr="001367E5" w:rsidRDefault="001367E5" w:rsidP="001367E5">
      <w:pPr>
        <w:jc w:val="both"/>
        <w:rPr>
          <w:rFonts w:ascii="Arial" w:hAnsi="Arial" w:cs="Arial"/>
          <w:sz w:val="22"/>
          <w:lang w:val="en-AU"/>
        </w:rPr>
      </w:pPr>
    </w:p>
    <w:p w:rsidR="001367E5" w:rsidRPr="001367E5" w:rsidRDefault="001367E5" w:rsidP="006B44C7">
      <w:pPr>
        <w:pStyle w:val="ListParagraph"/>
        <w:numPr>
          <w:ilvl w:val="0"/>
          <w:numId w:val="35"/>
        </w:numPr>
        <w:jc w:val="both"/>
        <w:rPr>
          <w:rFonts w:ascii="Arial" w:hAnsi="Arial" w:cs="Arial"/>
          <w:i/>
          <w:iCs/>
          <w:sz w:val="22"/>
          <w:lang w:val="en-AU"/>
        </w:rPr>
      </w:pPr>
      <w:r w:rsidRPr="001367E5">
        <w:rPr>
          <w:rFonts w:ascii="Arial" w:hAnsi="Arial" w:cs="Arial"/>
          <w:sz w:val="22"/>
          <w:lang w:val="en-AU"/>
        </w:rPr>
        <w:t xml:space="preserve">Tree 4. </w:t>
      </w:r>
      <w:proofErr w:type="spellStart"/>
      <w:r w:rsidRPr="001367E5">
        <w:rPr>
          <w:rFonts w:ascii="Arial" w:hAnsi="Arial" w:cs="Arial"/>
          <w:i/>
          <w:iCs/>
          <w:sz w:val="22"/>
          <w:lang w:val="en-AU"/>
        </w:rPr>
        <w:t>Corymbia</w:t>
      </w:r>
      <w:proofErr w:type="spellEnd"/>
      <w:r w:rsidRPr="001367E5">
        <w:rPr>
          <w:rFonts w:ascii="Arial" w:hAnsi="Arial" w:cs="Arial"/>
          <w:i/>
          <w:iCs/>
          <w:sz w:val="22"/>
          <w:lang w:val="en-AU"/>
        </w:rPr>
        <w:t xml:space="preserve"> </w:t>
      </w:r>
      <w:proofErr w:type="spellStart"/>
      <w:r w:rsidRPr="001367E5">
        <w:rPr>
          <w:rFonts w:ascii="Arial" w:hAnsi="Arial" w:cs="Arial"/>
          <w:i/>
          <w:iCs/>
          <w:sz w:val="22"/>
          <w:lang w:val="en-AU"/>
        </w:rPr>
        <w:t>citriodora</w:t>
      </w:r>
      <w:proofErr w:type="spellEnd"/>
    </w:p>
    <w:p w:rsidR="001367E5" w:rsidRPr="001367E5" w:rsidRDefault="001367E5" w:rsidP="006B44C7">
      <w:pPr>
        <w:pStyle w:val="ListParagraph"/>
        <w:numPr>
          <w:ilvl w:val="0"/>
          <w:numId w:val="35"/>
        </w:numPr>
        <w:jc w:val="both"/>
        <w:rPr>
          <w:rFonts w:ascii="Arial" w:hAnsi="Arial" w:cs="Arial"/>
          <w:i/>
          <w:iCs/>
          <w:sz w:val="22"/>
          <w:lang w:val="en-AU"/>
        </w:rPr>
      </w:pPr>
      <w:r w:rsidRPr="001367E5">
        <w:rPr>
          <w:rFonts w:ascii="Arial" w:hAnsi="Arial" w:cs="Arial"/>
          <w:sz w:val="22"/>
          <w:lang w:val="en-AU"/>
        </w:rPr>
        <w:t xml:space="preserve">Tree 9. </w:t>
      </w:r>
      <w:r w:rsidRPr="001367E5">
        <w:rPr>
          <w:rFonts w:ascii="Arial" w:hAnsi="Arial" w:cs="Arial"/>
          <w:i/>
          <w:iCs/>
          <w:sz w:val="22"/>
          <w:lang w:val="en-AU"/>
        </w:rPr>
        <w:t xml:space="preserve">Eucalyptus </w:t>
      </w:r>
      <w:proofErr w:type="spellStart"/>
      <w:r w:rsidRPr="001367E5">
        <w:rPr>
          <w:rFonts w:ascii="Arial" w:hAnsi="Arial" w:cs="Arial"/>
          <w:i/>
          <w:iCs/>
          <w:sz w:val="22"/>
          <w:lang w:val="en-AU"/>
        </w:rPr>
        <w:t>microcorys</w:t>
      </w:r>
      <w:proofErr w:type="spellEnd"/>
    </w:p>
    <w:p w:rsidR="001367E5" w:rsidRPr="001367E5" w:rsidRDefault="001367E5" w:rsidP="006B44C7">
      <w:pPr>
        <w:pStyle w:val="ListParagraph"/>
        <w:numPr>
          <w:ilvl w:val="0"/>
          <w:numId w:val="35"/>
        </w:numPr>
        <w:jc w:val="both"/>
        <w:rPr>
          <w:rFonts w:ascii="Arial" w:hAnsi="Arial" w:cs="Arial"/>
          <w:i/>
          <w:iCs/>
          <w:sz w:val="22"/>
          <w:lang w:val="en-AU"/>
        </w:rPr>
      </w:pPr>
      <w:r w:rsidRPr="001367E5">
        <w:rPr>
          <w:rFonts w:ascii="Arial" w:hAnsi="Arial" w:cs="Arial"/>
          <w:sz w:val="22"/>
          <w:lang w:val="en-AU"/>
        </w:rPr>
        <w:t xml:space="preserve">Tree 10. </w:t>
      </w:r>
      <w:r w:rsidRPr="001367E5">
        <w:rPr>
          <w:rFonts w:ascii="Arial" w:hAnsi="Arial" w:cs="Arial"/>
          <w:i/>
          <w:iCs/>
          <w:sz w:val="22"/>
          <w:lang w:val="en-AU"/>
        </w:rPr>
        <w:t xml:space="preserve">Eucalyptus </w:t>
      </w:r>
      <w:proofErr w:type="spellStart"/>
      <w:r w:rsidRPr="001367E5">
        <w:rPr>
          <w:rFonts w:ascii="Arial" w:hAnsi="Arial" w:cs="Arial"/>
          <w:i/>
          <w:iCs/>
          <w:sz w:val="22"/>
          <w:lang w:val="en-AU"/>
        </w:rPr>
        <w:t>punctata</w:t>
      </w:r>
      <w:proofErr w:type="spellEnd"/>
    </w:p>
    <w:p w:rsidR="001367E5" w:rsidRPr="001367E5" w:rsidRDefault="001367E5" w:rsidP="006B44C7">
      <w:pPr>
        <w:pStyle w:val="ListParagraph"/>
        <w:numPr>
          <w:ilvl w:val="0"/>
          <w:numId w:val="35"/>
        </w:numPr>
        <w:jc w:val="both"/>
        <w:rPr>
          <w:rFonts w:ascii="Arial" w:hAnsi="Arial" w:cs="Arial"/>
          <w:i/>
          <w:iCs/>
          <w:sz w:val="22"/>
          <w:lang w:val="en-AU"/>
        </w:rPr>
      </w:pPr>
      <w:r w:rsidRPr="001367E5">
        <w:rPr>
          <w:rFonts w:ascii="Arial" w:hAnsi="Arial" w:cs="Arial"/>
          <w:sz w:val="22"/>
          <w:lang w:val="en-AU"/>
        </w:rPr>
        <w:t xml:space="preserve">Tree 11. </w:t>
      </w:r>
      <w:proofErr w:type="spellStart"/>
      <w:r w:rsidRPr="001367E5">
        <w:rPr>
          <w:rFonts w:ascii="Arial" w:hAnsi="Arial" w:cs="Arial"/>
          <w:i/>
          <w:iCs/>
          <w:sz w:val="22"/>
          <w:lang w:val="en-AU"/>
        </w:rPr>
        <w:t>Corymbia</w:t>
      </w:r>
      <w:proofErr w:type="spellEnd"/>
      <w:r w:rsidRPr="001367E5">
        <w:rPr>
          <w:rFonts w:ascii="Arial" w:hAnsi="Arial" w:cs="Arial"/>
          <w:i/>
          <w:iCs/>
          <w:sz w:val="22"/>
          <w:lang w:val="en-AU"/>
        </w:rPr>
        <w:t xml:space="preserve"> </w:t>
      </w:r>
      <w:proofErr w:type="spellStart"/>
      <w:r w:rsidRPr="001367E5">
        <w:rPr>
          <w:rFonts w:ascii="Arial" w:hAnsi="Arial" w:cs="Arial"/>
          <w:i/>
          <w:iCs/>
          <w:sz w:val="22"/>
          <w:lang w:val="en-AU"/>
        </w:rPr>
        <w:t>citriodora</w:t>
      </w:r>
      <w:proofErr w:type="spellEnd"/>
    </w:p>
    <w:p w:rsidR="001367E5" w:rsidRPr="001367E5" w:rsidRDefault="001367E5" w:rsidP="006B44C7">
      <w:pPr>
        <w:pStyle w:val="ListParagraph"/>
        <w:numPr>
          <w:ilvl w:val="0"/>
          <w:numId w:val="35"/>
        </w:numPr>
        <w:jc w:val="both"/>
        <w:rPr>
          <w:rFonts w:ascii="Arial" w:hAnsi="Arial" w:cs="Arial"/>
          <w:i/>
          <w:iCs/>
          <w:sz w:val="22"/>
          <w:lang w:val="en-AU"/>
        </w:rPr>
      </w:pPr>
      <w:r w:rsidRPr="001367E5">
        <w:rPr>
          <w:rFonts w:ascii="Arial" w:hAnsi="Arial" w:cs="Arial"/>
          <w:sz w:val="22"/>
          <w:lang w:val="en-AU"/>
        </w:rPr>
        <w:t xml:space="preserve">Tree 12. </w:t>
      </w:r>
      <w:proofErr w:type="spellStart"/>
      <w:r w:rsidRPr="001367E5">
        <w:rPr>
          <w:rFonts w:ascii="Arial" w:hAnsi="Arial" w:cs="Arial"/>
          <w:i/>
          <w:iCs/>
          <w:sz w:val="22"/>
          <w:lang w:val="en-AU"/>
        </w:rPr>
        <w:t>Corymbia</w:t>
      </w:r>
      <w:proofErr w:type="spellEnd"/>
      <w:r w:rsidRPr="001367E5">
        <w:rPr>
          <w:rFonts w:ascii="Arial" w:hAnsi="Arial" w:cs="Arial"/>
          <w:i/>
          <w:iCs/>
          <w:sz w:val="22"/>
          <w:lang w:val="en-AU"/>
        </w:rPr>
        <w:t xml:space="preserve"> </w:t>
      </w:r>
      <w:proofErr w:type="spellStart"/>
      <w:r w:rsidRPr="001367E5">
        <w:rPr>
          <w:rFonts w:ascii="Arial" w:hAnsi="Arial" w:cs="Arial"/>
          <w:i/>
          <w:iCs/>
          <w:sz w:val="22"/>
          <w:lang w:val="en-AU"/>
        </w:rPr>
        <w:t>maculata</w:t>
      </w:r>
      <w:proofErr w:type="spellEnd"/>
    </w:p>
    <w:p w:rsidR="001367E5" w:rsidRPr="001367E5" w:rsidRDefault="001367E5" w:rsidP="006B44C7">
      <w:pPr>
        <w:pStyle w:val="ListParagraph"/>
        <w:numPr>
          <w:ilvl w:val="0"/>
          <w:numId w:val="35"/>
        </w:numPr>
        <w:jc w:val="both"/>
        <w:rPr>
          <w:rFonts w:ascii="Arial" w:hAnsi="Arial" w:cs="Arial"/>
          <w:i/>
          <w:iCs/>
          <w:sz w:val="22"/>
          <w:lang w:val="en-AU"/>
        </w:rPr>
      </w:pPr>
      <w:r w:rsidRPr="001367E5">
        <w:rPr>
          <w:rFonts w:ascii="Arial" w:hAnsi="Arial" w:cs="Arial"/>
          <w:sz w:val="22"/>
          <w:lang w:val="en-AU"/>
        </w:rPr>
        <w:t xml:space="preserve">Tree 13. </w:t>
      </w:r>
      <w:proofErr w:type="spellStart"/>
      <w:r w:rsidRPr="001367E5">
        <w:rPr>
          <w:rFonts w:ascii="Arial" w:hAnsi="Arial" w:cs="Arial"/>
          <w:i/>
          <w:iCs/>
          <w:sz w:val="22"/>
          <w:lang w:val="en-AU"/>
        </w:rPr>
        <w:t>Corymbia</w:t>
      </w:r>
      <w:proofErr w:type="spellEnd"/>
      <w:r w:rsidRPr="001367E5">
        <w:rPr>
          <w:rFonts w:ascii="Arial" w:hAnsi="Arial" w:cs="Arial"/>
          <w:i/>
          <w:iCs/>
          <w:sz w:val="22"/>
          <w:lang w:val="en-AU"/>
        </w:rPr>
        <w:t xml:space="preserve"> </w:t>
      </w:r>
      <w:proofErr w:type="spellStart"/>
      <w:r w:rsidRPr="001367E5">
        <w:rPr>
          <w:rFonts w:ascii="Arial" w:hAnsi="Arial" w:cs="Arial"/>
          <w:i/>
          <w:iCs/>
          <w:sz w:val="22"/>
          <w:lang w:val="en-AU"/>
        </w:rPr>
        <w:t>maculata</w:t>
      </w:r>
      <w:proofErr w:type="spellEnd"/>
    </w:p>
    <w:p w:rsidR="001367E5" w:rsidRPr="001367E5" w:rsidRDefault="001367E5" w:rsidP="006B44C7">
      <w:pPr>
        <w:pStyle w:val="ListParagraph"/>
        <w:numPr>
          <w:ilvl w:val="0"/>
          <w:numId w:val="35"/>
        </w:numPr>
        <w:jc w:val="both"/>
        <w:rPr>
          <w:rFonts w:ascii="Arial" w:hAnsi="Arial" w:cs="Arial"/>
          <w:sz w:val="22"/>
          <w:lang w:val="en-AU"/>
        </w:rPr>
      </w:pPr>
      <w:r w:rsidRPr="001367E5">
        <w:rPr>
          <w:rFonts w:ascii="Arial" w:hAnsi="Arial" w:cs="Arial"/>
          <w:sz w:val="22"/>
          <w:lang w:val="en-AU"/>
        </w:rPr>
        <w:t xml:space="preserve">Tree 24. </w:t>
      </w:r>
      <w:proofErr w:type="spellStart"/>
      <w:r w:rsidRPr="001367E5">
        <w:rPr>
          <w:rFonts w:ascii="Arial" w:hAnsi="Arial" w:cs="Arial"/>
          <w:i/>
          <w:iCs/>
          <w:sz w:val="22"/>
          <w:lang w:val="en-AU"/>
        </w:rPr>
        <w:t>Corymbia</w:t>
      </w:r>
      <w:proofErr w:type="spellEnd"/>
      <w:r w:rsidRPr="001367E5">
        <w:rPr>
          <w:rFonts w:ascii="Arial" w:hAnsi="Arial" w:cs="Arial"/>
          <w:i/>
          <w:iCs/>
          <w:sz w:val="22"/>
          <w:lang w:val="en-AU"/>
        </w:rPr>
        <w:t xml:space="preserve"> </w:t>
      </w:r>
      <w:proofErr w:type="spellStart"/>
      <w:r w:rsidRPr="001367E5">
        <w:rPr>
          <w:rFonts w:ascii="Arial" w:hAnsi="Arial" w:cs="Arial"/>
          <w:i/>
          <w:iCs/>
          <w:sz w:val="22"/>
          <w:lang w:val="en-AU"/>
        </w:rPr>
        <w:t>eximia</w:t>
      </w:r>
      <w:proofErr w:type="spellEnd"/>
    </w:p>
    <w:p w:rsidR="00A22E91" w:rsidRDefault="00A22E91" w:rsidP="00A22E91">
      <w:pPr>
        <w:jc w:val="both"/>
        <w:rPr>
          <w:rFonts w:ascii="Arial" w:hAnsi="Arial" w:cs="Arial"/>
          <w:sz w:val="22"/>
          <w:lang w:val="en-AU"/>
        </w:rPr>
      </w:pPr>
    </w:p>
    <w:p w:rsidR="00A22E91" w:rsidRDefault="002633AE" w:rsidP="00A22E91">
      <w:pPr>
        <w:jc w:val="both"/>
        <w:rPr>
          <w:rFonts w:ascii="Arial" w:hAnsi="Arial" w:cs="Arial"/>
          <w:sz w:val="22"/>
          <w:lang w:val="en-AU"/>
        </w:rPr>
      </w:pPr>
      <w:r>
        <w:rPr>
          <w:rFonts w:ascii="Arial" w:hAnsi="Arial" w:cs="Arial"/>
          <w:sz w:val="22"/>
          <w:lang w:val="en-AU"/>
        </w:rPr>
        <w:t>Subject to conditions of consent, t</w:t>
      </w:r>
      <w:r w:rsidR="00A22E91">
        <w:rPr>
          <w:rFonts w:ascii="Arial" w:hAnsi="Arial" w:cs="Arial"/>
          <w:sz w:val="22"/>
          <w:lang w:val="en-AU"/>
        </w:rPr>
        <w:t>he proposal is satisfactory in relation to SEPP (Vegetation in Non-Rural Areas) 2017 and Part 3L of the BBDCP 2013.</w:t>
      </w:r>
    </w:p>
    <w:p w:rsidR="002633AE" w:rsidRDefault="002633AE" w:rsidP="00A22E91">
      <w:pPr>
        <w:jc w:val="both"/>
        <w:rPr>
          <w:rFonts w:ascii="Arial" w:hAnsi="Arial" w:cs="Arial"/>
          <w:sz w:val="22"/>
          <w:lang w:val="en-AU"/>
        </w:rPr>
      </w:pPr>
    </w:p>
    <w:p w:rsidR="002633AE" w:rsidRDefault="002633AE" w:rsidP="002633AE">
      <w:pPr>
        <w:jc w:val="center"/>
        <w:rPr>
          <w:rFonts w:ascii="Arial" w:hAnsi="Arial" w:cs="Arial"/>
          <w:sz w:val="22"/>
          <w:lang w:val="en-AU"/>
        </w:rPr>
      </w:pPr>
      <w:r>
        <w:rPr>
          <w:noProof/>
          <w:lang w:val="en-AU" w:eastAsia="en-AU"/>
        </w:rPr>
        <w:drawing>
          <wp:inline distT="0" distB="0" distL="0" distR="0" wp14:anchorId="2B610436" wp14:editId="58C590BD">
            <wp:extent cx="4645152" cy="4357982"/>
            <wp:effectExtent l="0" t="0" r="317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53611" cy="4365918"/>
                    </a:xfrm>
                    <a:prstGeom prst="rect">
                      <a:avLst/>
                    </a:prstGeom>
                  </pic:spPr>
                </pic:pic>
              </a:graphicData>
            </a:graphic>
          </wp:inline>
        </w:drawing>
      </w:r>
    </w:p>
    <w:p w:rsidR="00A22E91" w:rsidRPr="002633AE" w:rsidRDefault="002633AE" w:rsidP="002633AE">
      <w:pPr>
        <w:jc w:val="center"/>
        <w:rPr>
          <w:rFonts w:ascii="Arial" w:hAnsi="Arial" w:cs="Arial"/>
          <w:b/>
          <w:sz w:val="22"/>
          <w:lang w:val="en-AU"/>
        </w:rPr>
      </w:pPr>
      <w:r w:rsidRPr="002633AE">
        <w:rPr>
          <w:rFonts w:ascii="Arial" w:hAnsi="Arial" w:cs="Arial"/>
          <w:b/>
          <w:sz w:val="22"/>
          <w:lang w:val="en-AU"/>
        </w:rPr>
        <w:t>Figure 13. Plan of trees located on site and on public domain that will be removed/retained.</w:t>
      </w:r>
    </w:p>
    <w:p w:rsidR="00A22E91" w:rsidRDefault="00A22E91" w:rsidP="00A22E91">
      <w:pPr>
        <w:jc w:val="both"/>
        <w:rPr>
          <w:rFonts w:ascii="Arial" w:hAnsi="Arial" w:cs="Arial"/>
          <w:sz w:val="22"/>
          <w:lang w:val="en-AU"/>
        </w:rPr>
      </w:pPr>
    </w:p>
    <w:p w:rsidR="002B3172" w:rsidRPr="002B3172" w:rsidRDefault="002B3172" w:rsidP="009560D3">
      <w:pPr>
        <w:jc w:val="both"/>
        <w:rPr>
          <w:rFonts w:ascii="Arial" w:hAnsi="Arial" w:cs="Arial"/>
          <w:sz w:val="22"/>
          <w:u w:val="single"/>
        </w:rPr>
      </w:pPr>
      <w:r w:rsidRPr="002B3172">
        <w:rPr>
          <w:rFonts w:ascii="Arial" w:hAnsi="Arial" w:cs="Arial"/>
          <w:sz w:val="22"/>
          <w:u w:val="single"/>
        </w:rPr>
        <w:t>State Environmental Planning Policy (Infrastructure) 2007</w:t>
      </w:r>
    </w:p>
    <w:p w:rsidR="002B3172" w:rsidRDefault="002B3172" w:rsidP="009560D3">
      <w:pPr>
        <w:jc w:val="both"/>
        <w:rPr>
          <w:rFonts w:ascii="Arial" w:hAnsi="Arial" w:cs="Arial"/>
          <w:sz w:val="22"/>
        </w:rPr>
      </w:pPr>
    </w:p>
    <w:p w:rsidR="008F32F0" w:rsidRPr="006650AB" w:rsidRDefault="008F32F0" w:rsidP="009560D3">
      <w:pPr>
        <w:jc w:val="both"/>
        <w:rPr>
          <w:rFonts w:ascii="Arial" w:hAnsi="Arial" w:cs="Arial"/>
          <w:sz w:val="22"/>
        </w:rPr>
      </w:pPr>
      <w:r w:rsidRPr="006650AB">
        <w:rPr>
          <w:rFonts w:ascii="Arial" w:hAnsi="Arial" w:cs="Arial"/>
          <w:sz w:val="22"/>
        </w:rPr>
        <w:t xml:space="preserve">The site fronts Coward Street, a classified road. Consequently, the provisions of Clause 101 of the Infrastructure SEPP apply. The proposal does not provide vehicular access to Coward Street, instead providing it off Kent Street and well removed from the Coward Street intersection. The proposal satisfies the relevant provisions of Clause 101 of the Infrastructure SEPP. </w:t>
      </w:r>
    </w:p>
    <w:p w:rsidR="008F32F0" w:rsidRDefault="008F32F0" w:rsidP="009560D3">
      <w:pPr>
        <w:jc w:val="both"/>
        <w:rPr>
          <w:rFonts w:ascii="Arial" w:hAnsi="Arial" w:cs="Arial"/>
          <w:color w:val="FF0000"/>
          <w:sz w:val="22"/>
        </w:rPr>
      </w:pPr>
    </w:p>
    <w:p w:rsidR="00E50318" w:rsidRDefault="00895393" w:rsidP="009560D3">
      <w:pPr>
        <w:jc w:val="both"/>
        <w:rPr>
          <w:rFonts w:ascii="Arial" w:hAnsi="Arial" w:cs="Arial"/>
          <w:sz w:val="22"/>
        </w:rPr>
      </w:pPr>
      <w:r>
        <w:rPr>
          <w:rFonts w:ascii="Arial" w:hAnsi="Arial" w:cs="Arial"/>
          <w:sz w:val="22"/>
        </w:rPr>
        <w:t>The proposal is identified as a traffic generating development under Schedule</w:t>
      </w:r>
      <w:r w:rsidR="00450F49">
        <w:rPr>
          <w:rFonts w:ascii="Arial" w:hAnsi="Arial" w:cs="Arial"/>
          <w:sz w:val="22"/>
        </w:rPr>
        <w:t xml:space="preserve"> 3 -</w:t>
      </w:r>
      <w:r>
        <w:rPr>
          <w:rFonts w:ascii="Arial" w:hAnsi="Arial" w:cs="Arial"/>
          <w:sz w:val="22"/>
        </w:rPr>
        <w:t xml:space="preserve"> </w:t>
      </w:r>
      <w:r w:rsidR="00450F49">
        <w:rPr>
          <w:rFonts w:ascii="Arial" w:hAnsi="Arial" w:cs="Arial"/>
          <w:sz w:val="22"/>
        </w:rPr>
        <w:t xml:space="preserve">Traffic generating development and is to be referred to RMS as the development exceeds 4,000sqm in commercial area. The development proposes a total of </w:t>
      </w:r>
      <w:r w:rsidR="00477274">
        <w:rPr>
          <w:rFonts w:ascii="Arial" w:hAnsi="Arial" w:cs="Arial"/>
          <w:sz w:val="22"/>
        </w:rPr>
        <w:t>15,630</w:t>
      </w:r>
      <w:r w:rsidR="002D552E">
        <w:rPr>
          <w:rFonts w:ascii="Arial" w:hAnsi="Arial" w:cs="Arial"/>
          <w:sz w:val="22"/>
        </w:rPr>
        <w:t>sqm</w:t>
      </w:r>
      <w:r w:rsidR="00450F49">
        <w:rPr>
          <w:rFonts w:ascii="Arial" w:hAnsi="Arial" w:cs="Arial"/>
          <w:sz w:val="22"/>
        </w:rPr>
        <w:t xml:space="preserve"> of commercial </w:t>
      </w:r>
      <w:r w:rsidR="00CF7A4F">
        <w:rPr>
          <w:rFonts w:ascii="Arial" w:hAnsi="Arial" w:cs="Arial"/>
          <w:sz w:val="22"/>
        </w:rPr>
        <w:t>and retail area and provides 253</w:t>
      </w:r>
      <w:r w:rsidR="00450F49">
        <w:rPr>
          <w:rFonts w:ascii="Arial" w:hAnsi="Arial" w:cs="Arial"/>
          <w:sz w:val="22"/>
        </w:rPr>
        <w:t xml:space="preserve"> car parking spaces. </w:t>
      </w:r>
      <w:r w:rsidR="00530C51">
        <w:rPr>
          <w:rFonts w:ascii="Arial" w:hAnsi="Arial" w:cs="Arial"/>
          <w:sz w:val="22"/>
        </w:rPr>
        <w:t xml:space="preserve">The application was referred to RMS for comments and conditions. </w:t>
      </w:r>
      <w:r w:rsidR="00530C51" w:rsidRPr="00E2639D">
        <w:rPr>
          <w:rFonts w:ascii="Arial" w:hAnsi="Arial" w:cs="Arial"/>
          <w:sz w:val="22"/>
        </w:rPr>
        <w:t xml:space="preserve">On </w:t>
      </w:r>
      <w:r w:rsidR="00477274">
        <w:rPr>
          <w:rFonts w:ascii="Arial" w:hAnsi="Arial" w:cs="Arial"/>
          <w:sz w:val="22"/>
        </w:rPr>
        <w:t>10 September 2019</w:t>
      </w:r>
      <w:r w:rsidR="00E2639D" w:rsidRPr="00E2639D">
        <w:rPr>
          <w:rFonts w:ascii="Arial" w:hAnsi="Arial" w:cs="Arial"/>
          <w:sz w:val="22"/>
        </w:rPr>
        <w:t>,</w:t>
      </w:r>
      <w:r w:rsidR="00530C51" w:rsidRPr="00E2639D">
        <w:rPr>
          <w:rFonts w:ascii="Arial" w:hAnsi="Arial" w:cs="Arial"/>
          <w:sz w:val="22"/>
        </w:rPr>
        <w:t xml:space="preserve"> RMS</w:t>
      </w:r>
      <w:r w:rsidR="00530C51">
        <w:rPr>
          <w:rFonts w:ascii="Arial" w:hAnsi="Arial" w:cs="Arial"/>
          <w:sz w:val="22"/>
        </w:rPr>
        <w:t xml:space="preserve"> provided comments </w:t>
      </w:r>
      <w:r w:rsidR="00477274">
        <w:rPr>
          <w:rFonts w:ascii="Arial" w:hAnsi="Arial" w:cs="Arial"/>
          <w:sz w:val="22"/>
        </w:rPr>
        <w:t xml:space="preserve">and </w:t>
      </w:r>
      <w:r w:rsidR="003A1F4A">
        <w:rPr>
          <w:rFonts w:ascii="Arial" w:hAnsi="Arial" w:cs="Arial"/>
          <w:sz w:val="22"/>
        </w:rPr>
        <w:t>raised</w:t>
      </w:r>
      <w:r w:rsidR="00530C51">
        <w:rPr>
          <w:rFonts w:ascii="Arial" w:hAnsi="Arial" w:cs="Arial"/>
          <w:sz w:val="22"/>
        </w:rPr>
        <w:t xml:space="preserve"> no objection to the proposal subject to the appropriate conditions imposed within the consent in attached Schedule 1. </w:t>
      </w:r>
    </w:p>
    <w:p w:rsidR="00530C51" w:rsidRDefault="00530C51" w:rsidP="009560D3">
      <w:pPr>
        <w:jc w:val="both"/>
        <w:rPr>
          <w:rFonts w:ascii="Arial" w:hAnsi="Arial" w:cs="Arial"/>
          <w:sz w:val="22"/>
        </w:rPr>
      </w:pPr>
    </w:p>
    <w:p w:rsidR="00706FB0" w:rsidRDefault="00706FB0" w:rsidP="009560D3">
      <w:pPr>
        <w:jc w:val="both"/>
        <w:rPr>
          <w:rFonts w:ascii="Arial" w:hAnsi="Arial" w:cs="Arial"/>
          <w:sz w:val="22"/>
        </w:rPr>
      </w:pPr>
      <w:r>
        <w:rPr>
          <w:rFonts w:ascii="Arial" w:hAnsi="Arial" w:cs="Arial"/>
          <w:sz w:val="22"/>
        </w:rPr>
        <w:t xml:space="preserve">Clause 45 which relates to development likely to affect an electricity transmission or distribution applies to the development application. The application was referred to </w:t>
      </w:r>
      <w:proofErr w:type="spellStart"/>
      <w:r>
        <w:rPr>
          <w:rFonts w:ascii="Arial" w:hAnsi="Arial" w:cs="Arial"/>
          <w:sz w:val="22"/>
        </w:rPr>
        <w:t>Ausgrid</w:t>
      </w:r>
      <w:proofErr w:type="spellEnd"/>
      <w:r>
        <w:rPr>
          <w:rFonts w:ascii="Arial" w:hAnsi="Arial" w:cs="Arial"/>
          <w:sz w:val="22"/>
        </w:rPr>
        <w:t xml:space="preserve"> </w:t>
      </w:r>
      <w:r w:rsidR="003A1F4A">
        <w:rPr>
          <w:rFonts w:ascii="Arial" w:hAnsi="Arial" w:cs="Arial"/>
          <w:sz w:val="22"/>
        </w:rPr>
        <w:t xml:space="preserve">and </w:t>
      </w:r>
      <w:r>
        <w:rPr>
          <w:rFonts w:ascii="Arial" w:hAnsi="Arial" w:cs="Arial"/>
          <w:sz w:val="22"/>
        </w:rPr>
        <w:t xml:space="preserve">on </w:t>
      </w:r>
      <w:r w:rsidR="003A1F4A">
        <w:rPr>
          <w:rFonts w:ascii="Arial" w:hAnsi="Arial" w:cs="Arial"/>
          <w:sz w:val="22"/>
        </w:rPr>
        <w:t>19 October</w:t>
      </w:r>
      <w:r w:rsidR="00E2639D" w:rsidRPr="00E2639D">
        <w:rPr>
          <w:rFonts w:ascii="Arial" w:hAnsi="Arial" w:cs="Arial"/>
          <w:sz w:val="22"/>
        </w:rPr>
        <w:t xml:space="preserve"> 2019</w:t>
      </w:r>
      <w:r>
        <w:rPr>
          <w:rFonts w:ascii="Arial" w:hAnsi="Arial" w:cs="Arial"/>
          <w:sz w:val="22"/>
        </w:rPr>
        <w:t xml:space="preserve"> </w:t>
      </w:r>
      <w:proofErr w:type="spellStart"/>
      <w:r w:rsidR="003A1F4A">
        <w:rPr>
          <w:rFonts w:ascii="Arial" w:hAnsi="Arial" w:cs="Arial"/>
          <w:sz w:val="22"/>
        </w:rPr>
        <w:t>Ausgrid</w:t>
      </w:r>
      <w:proofErr w:type="spellEnd"/>
      <w:r w:rsidR="003A1F4A">
        <w:rPr>
          <w:rFonts w:ascii="Arial" w:hAnsi="Arial" w:cs="Arial"/>
          <w:sz w:val="22"/>
        </w:rPr>
        <w:t xml:space="preserve"> had responded raising no objections to the development subject to conditions of consent. </w:t>
      </w:r>
      <w:r>
        <w:rPr>
          <w:rFonts w:ascii="Arial" w:hAnsi="Arial" w:cs="Arial"/>
          <w:sz w:val="22"/>
        </w:rPr>
        <w:t xml:space="preserve">Additionally, in accordance with Part 6 of the DCP 2013, it is required that an above-ground powerline </w:t>
      </w:r>
      <w:r w:rsidR="00DD3142">
        <w:rPr>
          <w:rFonts w:ascii="Arial" w:hAnsi="Arial" w:cs="Arial"/>
          <w:sz w:val="22"/>
        </w:rPr>
        <w:t>is</w:t>
      </w:r>
      <w:r>
        <w:rPr>
          <w:rFonts w:ascii="Arial" w:hAnsi="Arial" w:cs="Arial"/>
          <w:sz w:val="22"/>
        </w:rPr>
        <w:t xml:space="preserve"> undergrounded therefore conditions have been imposed in the consent regarding this. The relevant clauses of the Infrastructure SEPP have been satisfied. </w:t>
      </w:r>
    </w:p>
    <w:p w:rsidR="00450F49" w:rsidRDefault="00450F49" w:rsidP="009560D3">
      <w:pPr>
        <w:jc w:val="both"/>
        <w:rPr>
          <w:rFonts w:ascii="Arial" w:hAnsi="Arial" w:cs="Arial"/>
          <w:sz w:val="22"/>
        </w:rPr>
      </w:pPr>
    </w:p>
    <w:p w:rsidR="00B30134" w:rsidRPr="00B30134" w:rsidRDefault="00B30134" w:rsidP="009560D3">
      <w:pPr>
        <w:jc w:val="both"/>
        <w:rPr>
          <w:rFonts w:ascii="Arial" w:hAnsi="Arial" w:cs="Arial"/>
          <w:sz w:val="22"/>
          <w:u w:val="single"/>
        </w:rPr>
      </w:pPr>
      <w:r w:rsidRPr="00B30134">
        <w:rPr>
          <w:rFonts w:ascii="Arial" w:hAnsi="Arial" w:cs="Arial"/>
          <w:bCs/>
          <w:sz w:val="22"/>
          <w:u w:val="single"/>
        </w:rPr>
        <w:t>State Environmental Planning Policy No 64—Advertising and Signage</w:t>
      </w:r>
    </w:p>
    <w:p w:rsidR="00B30134" w:rsidRDefault="00B30134" w:rsidP="009560D3">
      <w:pPr>
        <w:jc w:val="both"/>
        <w:rPr>
          <w:rFonts w:ascii="Arial" w:hAnsi="Arial" w:cs="Arial"/>
          <w:sz w:val="22"/>
        </w:rPr>
      </w:pPr>
    </w:p>
    <w:p w:rsidR="00B30134" w:rsidRDefault="00B30134" w:rsidP="00B30134">
      <w:pPr>
        <w:ind w:right="379"/>
        <w:rPr>
          <w:rFonts w:ascii="Arial" w:hAnsi="Arial" w:cs="Arial"/>
          <w:i/>
          <w:sz w:val="22"/>
        </w:rPr>
      </w:pPr>
      <w:r w:rsidRPr="00B30134">
        <w:rPr>
          <w:rFonts w:ascii="Arial" w:hAnsi="Arial" w:cs="Arial"/>
          <w:sz w:val="22"/>
        </w:rPr>
        <w:t>This policy applies to all signage that is visible from a public place or public reserve except for a signage that is exempt development.</w:t>
      </w:r>
      <w:r>
        <w:rPr>
          <w:rFonts w:ascii="Arial" w:hAnsi="Arial" w:cs="Arial"/>
          <w:sz w:val="22"/>
        </w:rPr>
        <w:t xml:space="preserve"> </w:t>
      </w:r>
      <w:r w:rsidRPr="00B30134">
        <w:rPr>
          <w:rFonts w:ascii="Arial" w:hAnsi="Arial" w:cs="Arial"/>
          <w:sz w:val="22"/>
        </w:rPr>
        <w:t xml:space="preserve">Clause 8 of SEPP 64 requires the following: </w:t>
      </w:r>
      <w:r w:rsidRPr="00B30134">
        <w:rPr>
          <w:rFonts w:ascii="Arial" w:hAnsi="Arial" w:cs="Arial"/>
          <w:sz w:val="22"/>
        </w:rPr>
        <w:br/>
      </w:r>
      <w:r w:rsidRPr="00B30134">
        <w:rPr>
          <w:rFonts w:ascii="Arial" w:hAnsi="Arial" w:cs="Arial"/>
          <w:sz w:val="22"/>
        </w:rPr>
        <w:br/>
      </w:r>
      <w:r w:rsidRPr="00B30134">
        <w:rPr>
          <w:rFonts w:ascii="Arial" w:hAnsi="Arial" w:cs="Arial"/>
          <w:i/>
          <w:sz w:val="22"/>
        </w:rPr>
        <w:t>A consent authority must not grant development consent to an application to display</w:t>
      </w:r>
      <w:r>
        <w:rPr>
          <w:rFonts w:ascii="Arial" w:hAnsi="Arial" w:cs="Arial"/>
          <w:i/>
          <w:sz w:val="22"/>
        </w:rPr>
        <w:t xml:space="preserve"> </w:t>
      </w:r>
      <w:r w:rsidRPr="00B30134">
        <w:rPr>
          <w:rFonts w:ascii="Arial" w:hAnsi="Arial" w:cs="Arial"/>
          <w:i/>
          <w:sz w:val="22"/>
        </w:rPr>
        <w:t>signage unless the consent authority is satisfied</w:t>
      </w:r>
      <w:r>
        <w:rPr>
          <w:rFonts w:ascii="Arial" w:hAnsi="Arial" w:cs="Arial"/>
          <w:i/>
          <w:sz w:val="22"/>
        </w:rPr>
        <w:t>:</w:t>
      </w:r>
    </w:p>
    <w:p w:rsidR="00B30134" w:rsidRDefault="00B30134" w:rsidP="00B30134">
      <w:pPr>
        <w:ind w:left="720" w:right="379"/>
        <w:rPr>
          <w:rFonts w:ascii="Arial" w:hAnsi="Arial" w:cs="Arial"/>
          <w:sz w:val="22"/>
        </w:rPr>
      </w:pPr>
      <w:r w:rsidRPr="00B30134">
        <w:rPr>
          <w:rFonts w:ascii="Arial" w:hAnsi="Arial" w:cs="Arial"/>
          <w:sz w:val="22"/>
        </w:rPr>
        <w:br/>
      </w:r>
      <w:r w:rsidRPr="00B30134">
        <w:rPr>
          <w:rFonts w:ascii="Arial" w:hAnsi="Arial" w:cs="Arial"/>
          <w:i/>
          <w:sz w:val="22"/>
        </w:rPr>
        <w:t xml:space="preserve">(a) </w:t>
      </w:r>
      <w:r>
        <w:rPr>
          <w:rFonts w:ascii="Arial" w:hAnsi="Arial" w:cs="Arial"/>
          <w:i/>
          <w:sz w:val="22"/>
        </w:rPr>
        <w:tab/>
      </w:r>
      <w:proofErr w:type="gramStart"/>
      <w:r w:rsidRPr="00B30134">
        <w:rPr>
          <w:rFonts w:ascii="Arial" w:hAnsi="Arial" w:cs="Arial"/>
          <w:i/>
          <w:sz w:val="22"/>
        </w:rPr>
        <w:t>that</w:t>
      </w:r>
      <w:proofErr w:type="gramEnd"/>
      <w:r w:rsidRPr="00B30134">
        <w:rPr>
          <w:rFonts w:ascii="Arial" w:hAnsi="Arial" w:cs="Arial"/>
          <w:i/>
          <w:sz w:val="22"/>
        </w:rPr>
        <w:t xml:space="preserve"> the signage is consistent with the objectives of this Police as set out </w:t>
      </w:r>
      <w:r>
        <w:rPr>
          <w:rFonts w:ascii="Arial" w:hAnsi="Arial" w:cs="Arial"/>
          <w:i/>
          <w:sz w:val="22"/>
        </w:rPr>
        <w:t>I</w:t>
      </w:r>
      <w:r w:rsidRPr="00B30134">
        <w:rPr>
          <w:rFonts w:ascii="Arial" w:hAnsi="Arial" w:cs="Arial"/>
          <w:i/>
          <w:sz w:val="22"/>
        </w:rPr>
        <w:t>n Clause 3(1) (a), and</w:t>
      </w:r>
      <w:r w:rsidRPr="00B30134">
        <w:rPr>
          <w:rFonts w:ascii="Arial" w:hAnsi="Arial" w:cs="Arial"/>
          <w:i/>
          <w:sz w:val="22"/>
        </w:rPr>
        <w:br/>
        <w:t xml:space="preserve">(b) </w:t>
      </w:r>
      <w:r>
        <w:rPr>
          <w:rFonts w:ascii="Arial" w:hAnsi="Arial" w:cs="Arial"/>
          <w:i/>
          <w:sz w:val="22"/>
        </w:rPr>
        <w:tab/>
      </w:r>
      <w:r w:rsidRPr="00B30134">
        <w:rPr>
          <w:rFonts w:ascii="Arial" w:hAnsi="Arial" w:cs="Arial"/>
          <w:i/>
          <w:sz w:val="22"/>
        </w:rPr>
        <w:t>that the signage the subject of the application satisfies the assessment criteria specified in Schedule 1.</w:t>
      </w:r>
    </w:p>
    <w:p w:rsidR="00B30134" w:rsidRDefault="00B30134" w:rsidP="00B30134">
      <w:pPr>
        <w:ind w:left="720" w:right="379"/>
        <w:rPr>
          <w:rFonts w:ascii="Arial" w:hAnsi="Arial" w:cs="Arial"/>
          <w:sz w:val="22"/>
        </w:rPr>
      </w:pPr>
    </w:p>
    <w:p w:rsidR="00B30134" w:rsidRPr="00B30134" w:rsidRDefault="00B30134" w:rsidP="00B30134">
      <w:pPr>
        <w:ind w:right="379"/>
        <w:rPr>
          <w:rFonts w:ascii="Arial" w:hAnsi="Arial" w:cs="Arial"/>
          <w:sz w:val="22"/>
        </w:rPr>
      </w:pPr>
      <w:r w:rsidRPr="00B30134">
        <w:rPr>
          <w:rFonts w:ascii="Arial" w:hAnsi="Arial" w:cs="Arial"/>
          <w:sz w:val="22"/>
        </w:rPr>
        <w:t>Accordingly, the application is considered against Schedule 1 of SEPP 64 - Advertising and Signage</w:t>
      </w:r>
    </w:p>
    <w:tbl>
      <w:tblPr>
        <w:tblpPr w:leftFromText="180" w:rightFromText="180" w:vertAnchor="text" w:horzAnchor="page" w:tblpXSpec="center" w:tblpY="356"/>
        <w:tblW w:w="8614" w:type="dxa"/>
        <w:tblBorders>
          <w:top w:val="dashed" w:sz="6" w:space="0" w:color="CCCCCC"/>
          <w:left w:val="dashed" w:sz="6" w:space="0" w:color="CCCCCC"/>
          <w:bottom w:val="dashed" w:sz="6" w:space="0" w:color="CCCCCC"/>
          <w:right w:val="dashed" w:sz="6" w:space="0" w:color="CCCCCC"/>
        </w:tblBorders>
        <w:shd w:val="clear" w:color="auto" w:fill="FFFFFF"/>
        <w:tblCellMar>
          <w:left w:w="0" w:type="dxa"/>
          <w:right w:w="0" w:type="dxa"/>
        </w:tblCellMar>
        <w:tblLook w:val="04A0" w:firstRow="1" w:lastRow="0" w:firstColumn="1" w:lastColumn="0" w:noHBand="0" w:noVBand="1"/>
      </w:tblPr>
      <w:tblGrid>
        <w:gridCol w:w="1266"/>
        <w:gridCol w:w="3151"/>
        <w:gridCol w:w="3140"/>
        <w:gridCol w:w="1057"/>
      </w:tblGrid>
      <w:tr w:rsidR="00B30134" w:rsidRPr="00B30134" w:rsidTr="00EE4B92">
        <w:trPr>
          <w:trHeight w:val="173"/>
        </w:trPr>
        <w:tc>
          <w:tcPr>
            <w:tcW w:w="4358" w:type="dxa"/>
            <w:gridSpan w:val="2"/>
            <w:tcBorders>
              <w:top w:val="single" w:sz="8" w:space="0" w:color="4181C0"/>
              <w:left w:val="single" w:sz="8" w:space="0" w:color="4181C0"/>
              <w:bottom w:val="single" w:sz="8" w:space="0" w:color="4181C0"/>
              <w:right w:val="single" w:sz="8" w:space="0" w:color="4181C0"/>
            </w:tcBorders>
            <w:shd w:val="clear" w:color="auto" w:fill="4181C0"/>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FFFFFF"/>
                <w:sz w:val="18"/>
                <w:szCs w:val="18"/>
                <w:lang w:val="en-AU" w:eastAsia="en-AU"/>
              </w:rPr>
              <w:t>Assessment Criteria</w:t>
            </w:r>
          </w:p>
        </w:tc>
        <w:tc>
          <w:tcPr>
            <w:tcW w:w="3197" w:type="dxa"/>
            <w:tcBorders>
              <w:top w:val="single" w:sz="8" w:space="0" w:color="4181C0"/>
              <w:left w:val="nil"/>
              <w:bottom w:val="single" w:sz="8" w:space="0" w:color="4181C0"/>
              <w:right w:val="single" w:sz="8" w:space="0" w:color="4181C0"/>
            </w:tcBorders>
            <w:shd w:val="clear" w:color="auto" w:fill="4181C0"/>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FFFFFF"/>
                <w:sz w:val="18"/>
                <w:szCs w:val="18"/>
                <w:lang w:val="en-AU" w:eastAsia="en-AU"/>
              </w:rPr>
              <w:t>Comment</w:t>
            </w:r>
          </w:p>
        </w:tc>
        <w:tc>
          <w:tcPr>
            <w:tcW w:w="1059" w:type="dxa"/>
            <w:tcBorders>
              <w:top w:val="single" w:sz="8" w:space="0" w:color="4181C0"/>
              <w:left w:val="nil"/>
              <w:bottom w:val="single" w:sz="8" w:space="0" w:color="4181C0"/>
              <w:right w:val="single" w:sz="8" w:space="0" w:color="4181C0"/>
            </w:tcBorders>
            <w:shd w:val="clear" w:color="auto" w:fill="4181C0"/>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FFFFFF"/>
                <w:sz w:val="18"/>
                <w:szCs w:val="18"/>
                <w:lang w:val="en-AU" w:eastAsia="en-AU"/>
              </w:rPr>
              <w:t>Compliance</w:t>
            </w:r>
          </w:p>
        </w:tc>
      </w:tr>
      <w:tr w:rsidR="00B30134" w:rsidRPr="00B30134" w:rsidTr="00EE4B92">
        <w:trPr>
          <w:trHeight w:val="163"/>
        </w:trPr>
        <w:tc>
          <w:tcPr>
            <w:tcW w:w="4358" w:type="dxa"/>
            <w:gridSpan w:val="2"/>
            <w:tcBorders>
              <w:top w:val="single" w:sz="8" w:space="0" w:color="4181C0"/>
              <w:left w:val="single" w:sz="8" w:space="0" w:color="4181C0"/>
              <w:bottom w:val="single" w:sz="8" w:space="0" w:color="4181C0"/>
              <w:right w:val="single" w:sz="8" w:space="0" w:color="4181C0"/>
            </w:tcBorders>
            <w:shd w:val="clear" w:color="auto" w:fill="4181C0"/>
            <w:tcMar>
              <w:top w:w="15" w:type="dxa"/>
              <w:left w:w="15" w:type="dxa"/>
              <w:bottom w:w="15" w:type="dxa"/>
              <w:right w:w="15" w:type="dxa"/>
            </w:tcMar>
          </w:tcPr>
          <w:p w:rsidR="00B30134" w:rsidRPr="00B30134" w:rsidRDefault="00B30134" w:rsidP="00B30134">
            <w:pPr>
              <w:ind w:left="15"/>
              <w:rPr>
                <w:rFonts w:ascii="Arial" w:hAnsi="Arial" w:cs="Arial"/>
                <w:color w:val="FFFFFF"/>
                <w:sz w:val="18"/>
                <w:szCs w:val="18"/>
                <w:lang w:val="en-AU" w:eastAsia="en-AU"/>
              </w:rPr>
            </w:pPr>
          </w:p>
        </w:tc>
        <w:tc>
          <w:tcPr>
            <w:tcW w:w="3197" w:type="dxa"/>
            <w:tcBorders>
              <w:top w:val="single" w:sz="8" w:space="0" w:color="4181C0"/>
              <w:left w:val="nil"/>
              <w:bottom w:val="single" w:sz="8" w:space="0" w:color="4181C0"/>
              <w:right w:val="single" w:sz="8" w:space="0" w:color="4181C0"/>
            </w:tcBorders>
            <w:shd w:val="clear" w:color="auto" w:fill="4181C0"/>
            <w:tcMar>
              <w:top w:w="15" w:type="dxa"/>
              <w:left w:w="15" w:type="dxa"/>
              <w:bottom w:w="15" w:type="dxa"/>
              <w:right w:w="15" w:type="dxa"/>
            </w:tcMar>
          </w:tcPr>
          <w:p w:rsidR="00B30134" w:rsidRPr="00B30134" w:rsidRDefault="00B30134" w:rsidP="00B30134">
            <w:pPr>
              <w:ind w:left="15"/>
              <w:rPr>
                <w:rFonts w:ascii="Arial" w:hAnsi="Arial" w:cs="Arial"/>
                <w:color w:val="FFFFFF"/>
                <w:sz w:val="18"/>
                <w:szCs w:val="18"/>
                <w:lang w:val="en-AU" w:eastAsia="en-AU"/>
              </w:rPr>
            </w:pPr>
          </w:p>
        </w:tc>
        <w:tc>
          <w:tcPr>
            <w:tcW w:w="1059" w:type="dxa"/>
            <w:tcBorders>
              <w:top w:val="single" w:sz="8" w:space="0" w:color="4181C0"/>
              <w:left w:val="nil"/>
              <w:bottom w:val="single" w:sz="8" w:space="0" w:color="4181C0"/>
              <w:right w:val="single" w:sz="8" w:space="0" w:color="4181C0"/>
            </w:tcBorders>
            <w:shd w:val="clear" w:color="auto" w:fill="4181C0"/>
            <w:tcMar>
              <w:top w:w="15" w:type="dxa"/>
              <w:left w:w="15" w:type="dxa"/>
              <w:bottom w:w="15" w:type="dxa"/>
              <w:right w:w="15" w:type="dxa"/>
            </w:tcMar>
          </w:tcPr>
          <w:p w:rsidR="00B30134" w:rsidRPr="00B30134" w:rsidRDefault="00B30134" w:rsidP="00B30134">
            <w:pPr>
              <w:ind w:left="15"/>
              <w:rPr>
                <w:rFonts w:ascii="Arial" w:hAnsi="Arial" w:cs="Arial"/>
                <w:color w:val="FFFFFF"/>
                <w:sz w:val="18"/>
                <w:szCs w:val="18"/>
                <w:lang w:val="en-AU" w:eastAsia="en-AU"/>
              </w:rPr>
            </w:pPr>
          </w:p>
        </w:tc>
      </w:tr>
      <w:tr w:rsidR="00B30134" w:rsidRPr="00B30134" w:rsidTr="00EE4B92">
        <w:trPr>
          <w:trHeight w:val="522"/>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1) Character of the area</w:t>
            </w: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Is the proposal compatible with the existing or desired future character of the area or locality in which it is proposed to be located?</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000000"/>
                <w:sz w:val="18"/>
                <w:szCs w:val="18"/>
                <w:lang w:val="en-AU" w:eastAsia="en-AU"/>
              </w:rPr>
              <w:t>The site is located within a B5 Business Development zone and the sign within the signage zone will be</w:t>
            </w:r>
            <w:r>
              <w:rPr>
                <w:rFonts w:ascii="Arial" w:hAnsi="Arial" w:cs="Arial"/>
                <w:color w:val="000000"/>
                <w:sz w:val="18"/>
                <w:szCs w:val="18"/>
                <w:lang w:val="en-AU" w:eastAsia="en-AU"/>
              </w:rPr>
              <w:t xml:space="preserve"> </w:t>
            </w:r>
            <w:r w:rsidRPr="00B30134">
              <w:rPr>
                <w:rFonts w:ascii="Arial" w:hAnsi="Arial" w:cs="Arial"/>
                <w:color w:val="000000"/>
                <w:sz w:val="18"/>
                <w:szCs w:val="18"/>
                <w:lang w:val="en-AU" w:eastAsia="en-AU"/>
              </w:rPr>
              <w:t>directly associated with the future use of the building and will serve to provide either business or building</w:t>
            </w:r>
            <w:r>
              <w:rPr>
                <w:rFonts w:ascii="Arial" w:hAnsi="Arial" w:cs="Arial"/>
                <w:color w:val="000000"/>
                <w:sz w:val="18"/>
                <w:szCs w:val="18"/>
                <w:lang w:val="en-AU" w:eastAsia="en-AU"/>
              </w:rPr>
              <w:t xml:space="preserve"> </w:t>
            </w:r>
            <w:r w:rsidRPr="00B30134">
              <w:rPr>
                <w:rFonts w:ascii="Arial" w:hAnsi="Arial" w:cs="Arial"/>
                <w:color w:val="000000"/>
                <w:sz w:val="18"/>
                <w:szCs w:val="18"/>
                <w:lang w:val="en-AU" w:eastAsia="en-AU"/>
              </w:rPr>
              <w:t>identification and public wayfinding. The application only seeks approval for one signage zone which is</w:t>
            </w:r>
            <w:r>
              <w:rPr>
                <w:rFonts w:ascii="Arial" w:hAnsi="Arial" w:cs="Arial"/>
                <w:color w:val="000000"/>
                <w:sz w:val="18"/>
                <w:szCs w:val="18"/>
                <w:lang w:val="en-AU" w:eastAsia="en-AU"/>
              </w:rPr>
              <w:t xml:space="preserve"> </w:t>
            </w:r>
            <w:r w:rsidRPr="00B30134">
              <w:rPr>
                <w:rFonts w:ascii="Arial" w:hAnsi="Arial" w:cs="Arial"/>
                <w:color w:val="000000"/>
                <w:sz w:val="18"/>
                <w:szCs w:val="18"/>
                <w:lang w:val="en-AU" w:eastAsia="en-AU"/>
              </w:rPr>
              <w:t>appropriate given a sign is required for the business. The proposed size and location of the sign is</w:t>
            </w:r>
            <w:r>
              <w:rPr>
                <w:rFonts w:ascii="Arial" w:hAnsi="Arial" w:cs="Arial"/>
                <w:color w:val="000000"/>
                <w:sz w:val="18"/>
                <w:szCs w:val="18"/>
                <w:lang w:val="en-AU" w:eastAsia="en-AU"/>
              </w:rPr>
              <w:t xml:space="preserve"> </w:t>
            </w:r>
            <w:r w:rsidRPr="00B30134">
              <w:rPr>
                <w:rFonts w:ascii="Arial" w:hAnsi="Arial" w:cs="Arial"/>
                <w:color w:val="000000"/>
                <w:sz w:val="18"/>
                <w:szCs w:val="18"/>
                <w:lang w:val="en-AU" w:eastAsia="en-AU"/>
              </w:rPr>
              <w:t>appropriate having regard to the context of the site and is consistent with character of development in</w:t>
            </w:r>
            <w:r>
              <w:rPr>
                <w:rFonts w:ascii="Arial" w:hAnsi="Arial" w:cs="Arial"/>
                <w:color w:val="000000"/>
                <w:sz w:val="18"/>
                <w:szCs w:val="18"/>
                <w:lang w:val="en-AU" w:eastAsia="en-AU"/>
              </w:rPr>
              <w:t xml:space="preserve"> </w:t>
            </w:r>
            <w:r w:rsidRPr="00B30134">
              <w:rPr>
                <w:rFonts w:ascii="Arial" w:hAnsi="Arial" w:cs="Arial"/>
                <w:color w:val="000000"/>
                <w:sz w:val="18"/>
                <w:szCs w:val="18"/>
                <w:lang w:val="en-AU" w:eastAsia="en-AU"/>
              </w:rPr>
              <w:t>the vicinity of the site.</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48"/>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Is the proposal consistent with a particular theme for outdoor advertising in the area or locality?</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707"/>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2) Special areas</w:t>
            </w: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 xml:space="preserve">Does the proposal detract from the amenity or visual quality of any environmentally sensitive </w:t>
            </w:r>
            <w:proofErr w:type="spellStart"/>
            <w:r w:rsidRPr="00B30134">
              <w:rPr>
                <w:rFonts w:ascii="Arial" w:hAnsi="Arial" w:cs="Arial"/>
                <w:color w:val="5F5F5F"/>
                <w:sz w:val="18"/>
                <w:szCs w:val="18"/>
                <w:lang w:val="en-AU" w:eastAsia="en-AU"/>
              </w:rPr>
              <w:t>area</w:t>
            </w:r>
            <w:proofErr w:type="gramStart"/>
            <w:r w:rsidRPr="00B30134">
              <w:rPr>
                <w:rFonts w:ascii="Arial" w:hAnsi="Arial" w:cs="Arial"/>
                <w:color w:val="5F5F5F"/>
                <w:sz w:val="18"/>
                <w:szCs w:val="18"/>
                <w:lang w:val="en-AU" w:eastAsia="en-AU"/>
              </w:rPr>
              <w:t>,s</w:t>
            </w:r>
            <w:proofErr w:type="spellEnd"/>
            <w:proofErr w:type="gramEnd"/>
            <w:r w:rsidRPr="00B30134">
              <w:rPr>
                <w:rFonts w:ascii="Arial" w:hAnsi="Arial" w:cs="Arial"/>
                <w:color w:val="5F5F5F"/>
                <w:sz w:val="18"/>
                <w:szCs w:val="18"/>
                <w:lang w:val="en-AU" w:eastAsia="en-AU"/>
              </w:rPr>
              <w:t xml:space="preserve"> heritage areas, natural or other </w:t>
            </w:r>
            <w:r w:rsidRPr="00B30134">
              <w:rPr>
                <w:rFonts w:ascii="Arial" w:hAnsi="Arial" w:cs="Arial"/>
                <w:color w:val="5F5F5F"/>
                <w:sz w:val="18"/>
                <w:szCs w:val="18"/>
                <w:lang w:val="en-AU" w:eastAsia="en-AU"/>
              </w:rPr>
              <w:lastRenderedPageBreak/>
              <w:t>conservation areas, open space areas, waterways, rural landscapes or residential areas?</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EE4B92" w:rsidRDefault="00EE4B92" w:rsidP="00EE4B92">
            <w:pPr>
              <w:autoSpaceDE w:val="0"/>
              <w:autoSpaceDN w:val="0"/>
              <w:adjustRightInd w:val="0"/>
              <w:rPr>
                <w:rFonts w:ascii="HelveticaNeueLTStd-Lt" w:eastAsiaTheme="minorHAnsi" w:hAnsi="HelveticaNeueLTStd-Lt" w:cs="HelveticaNeueLTStd-Lt"/>
                <w:color w:val="333333"/>
                <w:sz w:val="17"/>
                <w:szCs w:val="17"/>
                <w:lang w:val="en-AU"/>
              </w:rPr>
            </w:pPr>
            <w:r>
              <w:rPr>
                <w:rFonts w:ascii="HelveticaNeueLTStd-Lt" w:eastAsiaTheme="minorHAnsi" w:hAnsi="HelveticaNeueLTStd-Lt" w:cs="HelveticaNeueLTStd-Lt"/>
                <w:color w:val="333333"/>
                <w:sz w:val="17"/>
                <w:szCs w:val="17"/>
                <w:lang w:val="en-AU"/>
              </w:rPr>
              <w:lastRenderedPageBreak/>
              <w:t xml:space="preserve">The proposed sign will provide information and direction for the public and is consistent with the character expected within a business zoned area. </w:t>
            </w:r>
            <w:r>
              <w:rPr>
                <w:rFonts w:ascii="HelveticaNeueLTStd-Lt" w:eastAsiaTheme="minorHAnsi" w:hAnsi="HelveticaNeueLTStd-Lt" w:cs="HelveticaNeueLTStd-Lt"/>
                <w:color w:val="333333"/>
                <w:sz w:val="17"/>
                <w:szCs w:val="17"/>
                <w:lang w:val="en-AU"/>
              </w:rPr>
              <w:lastRenderedPageBreak/>
              <w:t>The proposed sign will not unreasonably detract from the amenity</w:t>
            </w:r>
          </w:p>
          <w:p w:rsidR="00EE4B92" w:rsidRDefault="00EE4B92" w:rsidP="00EE4B92">
            <w:pPr>
              <w:autoSpaceDE w:val="0"/>
              <w:autoSpaceDN w:val="0"/>
              <w:adjustRightInd w:val="0"/>
              <w:rPr>
                <w:rFonts w:ascii="HelveticaNeueLTStd-Lt" w:eastAsiaTheme="minorHAnsi" w:hAnsi="HelveticaNeueLTStd-Lt" w:cs="HelveticaNeueLTStd-Lt"/>
                <w:color w:val="333333"/>
                <w:sz w:val="17"/>
                <w:szCs w:val="17"/>
                <w:lang w:val="en-AU"/>
              </w:rPr>
            </w:pPr>
            <w:r>
              <w:rPr>
                <w:rFonts w:ascii="HelveticaNeueLTStd-Lt" w:eastAsiaTheme="minorHAnsi" w:hAnsi="HelveticaNeueLTStd-Lt" w:cs="HelveticaNeueLTStd-Lt"/>
                <w:color w:val="333333"/>
                <w:sz w:val="17"/>
                <w:szCs w:val="17"/>
                <w:lang w:val="en-AU"/>
              </w:rPr>
              <w:t>or visual quality of any environmentally sensitive areas, open space areas, waterways, rural landscapes</w:t>
            </w:r>
          </w:p>
          <w:p w:rsidR="00B30134" w:rsidRPr="00B30134" w:rsidRDefault="00EE4B92" w:rsidP="00EE4B92">
            <w:pPr>
              <w:ind w:left="15"/>
              <w:rPr>
                <w:rFonts w:ascii="Arial" w:hAnsi="Arial" w:cs="Arial"/>
                <w:color w:val="000000"/>
                <w:sz w:val="18"/>
                <w:szCs w:val="18"/>
                <w:lang w:val="en-AU" w:eastAsia="en-AU"/>
              </w:rPr>
            </w:pPr>
            <w:proofErr w:type="gramStart"/>
            <w:r>
              <w:rPr>
                <w:rFonts w:ascii="HelveticaNeueLTStd-Lt" w:eastAsiaTheme="minorHAnsi" w:hAnsi="HelveticaNeueLTStd-Lt" w:cs="HelveticaNeueLTStd-Lt"/>
                <w:color w:val="333333"/>
                <w:sz w:val="17"/>
                <w:szCs w:val="17"/>
                <w:lang w:val="en-AU"/>
              </w:rPr>
              <w:t>or</w:t>
            </w:r>
            <w:proofErr w:type="gramEnd"/>
            <w:r>
              <w:rPr>
                <w:rFonts w:ascii="HelveticaNeueLTStd-Lt" w:eastAsiaTheme="minorHAnsi" w:hAnsi="HelveticaNeueLTStd-Lt" w:cs="HelveticaNeueLTStd-Lt"/>
                <w:color w:val="333333"/>
                <w:sz w:val="17"/>
                <w:szCs w:val="17"/>
                <w:lang w:val="en-AU"/>
              </w:rPr>
              <w:t xml:space="preserve"> residential areas.</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lastRenderedPageBreak/>
              <w:t>Yes</w:t>
            </w:r>
          </w:p>
        </w:tc>
      </w:tr>
      <w:tr w:rsidR="00B30134" w:rsidRPr="00B30134" w:rsidTr="00EE4B92">
        <w:trPr>
          <w:trHeight w:val="173"/>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3) Views and Vistas</w:t>
            </w: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obscure or compromise important views?</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EE4B92" w:rsidRPr="00EE4B92" w:rsidRDefault="00EE4B92" w:rsidP="00EE4B92">
            <w:pPr>
              <w:ind w:left="15"/>
              <w:rPr>
                <w:rFonts w:ascii="Arial" w:hAnsi="Arial" w:cs="Arial"/>
                <w:color w:val="000000"/>
                <w:sz w:val="18"/>
                <w:szCs w:val="18"/>
                <w:lang w:val="en-AU" w:eastAsia="en-AU"/>
              </w:rPr>
            </w:pPr>
            <w:r w:rsidRPr="00EE4B92">
              <w:rPr>
                <w:rFonts w:ascii="Arial" w:hAnsi="Arial" w:cs="Arial"/>
                <w:color w:val="000000"/>
                <w:sz w:val="18"/>
                <w:szCs w:val="18"/>
                <w:lang w:val="en-AU" w:eastAsia="en-AU"/>
              </w:rPr>
              <w:t>The scale and location of the signage has been designed to integrate with the architecture of the building.</w:t>
            </w:r>
          </w:p>
          <w:p w:rsidR="00B30134" w:rsidRPr="00B30134" w:rsidRDefault="00EE4B92" w:rsidP="00EE4B92">
            <w:pPr>
              <w:ind w:left="15"/>
              <w:rPr>
                <w:rFonts w:ascii="Arial" w:hAnsi="Arial" w:cs="Arial"/>
                <w:color w:val="000000"/>
                <w:sz w:val="18"/>
                <w:szCs w:val="18"/>
                <w:lang w:val="en-AU" w:eastAsia="en-AU"/>
              </w:rPr>
            </w:pPr>
            <w:r w:rsidRPr="00EE4B92">
              <w:rPr>
                <w:rFonts w:ascii="Arial" w:hAnsi="Arial" w:cs="Arial"/>
                <w:color w:val="000000"/>
                <w:sz w:val="18"/>
                <w:szCs w:val="18"/>
                <w:lang w:val="en-AU" w:eastAsia="en-AU"/>
              </w:rPr>
              <w:t>The proposed sign will have no impact upon views or vistas in the vicinity of the site. The proposed sign</w:t>
            </w:r>
            <w:r>
              <w:rPr>
                <w:rFonts w:ascii="Arial" w:hAnsi="Arial" w:cs="Arial"/>
                <w:color w:val="000000"/>
                <w:sz w:val="18"/>
                <w:szCs w:val="18"/>
                <w:lang w:val="en-AU" w:eastAsia="en-AU"/>
              </w:rPr>
              <w:t xml:space="preserve"> </w:t>
            </w:r>
            <w:r w:rsidRPr="00EE4B92">
              <w:rPr>
                <w:rFonts w:ascii="Arial" w:hAnsi="Arial" w:cs="Arial"/>
                <w:color w:val="000000"/>
                <w:sz w:val="18"/>
                <w:szCs w:val="18"/>
                <w:lang w:val="en-AU" w:eastAsia="en-AU"/>
              </w:rPr>
              <w:t>will have no unreasonable impacts in terms of obstructing sightlines to other advertisements.</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37"/>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dominate the skyline and reduce the quality of vistas?</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No</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48"/>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respect the viewing rights of other advertisers?</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48"/>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4) Streetscape setting or landscape</w:t>
            </w: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Is the scale, proportion and form of the proposal appropriate for the streetscape, setting or landscape?</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EE4B92">
            <w:pPr>
              <w:ind w:left="15"/>
              <w:rPr>
                <w:rFonts w:ascii="Arial" w:hAnsi="Arial" w:cs="Arial"/>
                <w:color w:val="000000"/>
                <w:sz w:val="18"/>
                <w:szCs w:val="18"/>
                <w:lang w:val="en-AU" w:eastAsia="en-AU"/>
              </w:rPr>
            </w:pPr>
            <w:r w:rsidRPr="00EE4B92">
              <w:rPr>
                <w:rFonts w:ascii="Arial" w:hAnsi="Arial" w:cs="Arial"/>
                <w:color w:val="000000"/>
                <w:sz w:val="18"/>
                <w:szCs w:val="18"/>
                <w:lang w:val="en-AU" w:eastAsia="en-AU"/>
              </w:rPr>
              <w:t>Future sign within the signage zone will not disrupt the architectural integrity of the building. The</w:t>
            </w:r>
            <w:r>
              <w:rPr>
                <w:rFonts w:ascii="Arial" w:hAnsi="Arial" w:cs="Arial"/>
                <w:color w:val="000000"/>
                <w:sz w:val="18"/>
                <w:szCs w:val="18"/>
                <w:lang w:val="en-AU" w:eastAsia="en-AU"/>
              </w:rPr>
              <w:t xml:space="preserve"> </w:t>
            </w:r>
            <w:r w:rsidRPr="00EE4B92">
              <w:rPr>
                <w:rFonts w:ascii="Arial" w:hAnsi="Arial" w:cs="Arial"/>
                <w:color w:val="000000"/>
                <w:sz w:val="18"/>
                <w:szCs w:val="18"/>
                <w:lang w:val="en-AU" w:eastAsia="en-AU"/>
              </w:rPr>
              <w:t>proposed business or building identification signage is considered an acceptable addition to the</w:t>
            </w:r>
            <w:r>
              <w:rPr>
                <w:rFonts w:ascii="Arial" w:hAnsi="Arial" w:cs="Arial"/>
                <w:color w:val="000000"/>
                <w:sz w:val="18"/>
                <w:szCs w:val="18"/>
                <w:lang w:val="en-AU" w:eastAsia="en-AU"/>
              </w:rPr>
              <w:t xml:space="preserve"> </w:t>
            </w:r>
            <w:r w:rsidRPr="00EE4B92">
              <w:rPr>
                <w:rFonts w:ascii="Arial" w:hAnsi="Arial" w:cs="Arial"/>
                <w:color w:val="000000"/>
                <w:sz w:val="18"/>
                <w:szCs w:val="18"/>
                <w:lang w:val="en-AU" w:eastAsia="en-AU"/>
              </w:rPr>
              <w:t>streetscape, setting and landscape given the site’s location in a local centre.</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48"/>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contribute to the visual interest of the streetscape, setting or landscape?</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48"/>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reduce clutter by rationalising and simplifying existing advertising?</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163"/>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screen unsightliness?</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N/a</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N/a</w:t>
            </w:r>
          </w:p>
        </w:tc>
      </w:tr>
      <w:tr w:rsidR="00B30134" w:rsidRPr="00B30134" w:rsidTr="00EE4B92">
        <w:trPr>
          <w:trHeight w:val="348"/>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protrude above buildings, structures or tree canopies in the area or locality?</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The sign is located on the façade along the top floor and sits above tree canopies. However, does not detract from the character for the area or contribute to visual clutter</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163"/>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require ongoing vegetation management?</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No</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533"/>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5) Site and building</w:t>
            </w: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Is the proposal compatible with the scale, proportion and other characteristics of the site or building, or both, on which the proposed signage is to be located?</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EE4B92">
            <w:pPr>
              <w:ind w:left="15"/>
              <w:rPr>
                <w:rFonts w:ascii="Arial" w:hAnsi="Arial" w:cs="Arial"/>
                <w:color w:val="000000"/>
                <w:sz w:val="18"/>
                <w:szCs w:val="18"/>
                <w:lang w:val="en-AU" w:eastAsia="en-AU"/>
              </w:rPr>
            </w:pPr>
            <w:r w:rsidRPr="00EE4B92">
              <w:rPr>
                <w:rFonts w:ascii="Arial" w:hAnsi="Arial" w:cs="Arial"/>
                <w:color w:val="000000"/>
                <w:sz w:val="18"/>
                <w:szCs w:val="18"/>
                <w:lang w:val="en-AU" w:eastAsia="en-AU"/>
              </w:rPr>
              <w:t>The proposed signage zone is appropriately integrated with the design of the building and the size of the</w:t>
            </w:r>
            <w:r>
              <w:rPr>
                <w:rFonts w:ascii="Arial" w:hAnsi="Arial" w:cs="Arial"/>
                <w:color w:val="000000"/>
                <w:sz w:val="18"/>
                <w:szCs w:val="18"/>
                <w:lang w:val="en-AU" w:eastAsia="en-AU"/>
              </w:rPr>
              <w:t xml:space="preserve"> </w:t>
            </w:r>
            <w:r w:rsidRPr="00EE4B92">
              <w:rPr>
                <w:rFonts w:ascii="Arial" w:hAnsi="Arial" w:cs="Arial"/>
                <w:color w:val="000000"/>
                <w:sz w:val="18"/>
                <w:szCs w:val="18"/>
                <w:lang w:val="en-AU" w:eastAsia="en-AU"/>
              </w:rPr>
              <w:t>signage zone is appropriate with respect to the scale of the building. The colour and content of the sign</w:t>
            </w:r>
            <w:r>
              <w:rPr>
                <w:rFonts w:ascii="Arial" w:hAnsi="Arial" w:cs="Arial"/>
                <w:color w:val="000000"/>
                <w:sz w:val="18"/>
                <w:szCs w:val="18"/>
                <w:lang w:val="en-AU" w:eastAsia="en-AU"/>
              </w:rPr>
              <w:t xml:space="preserve"> </w:t>
            </w:r>
            <w:r w:rsidRPr="00EE4B92">
              <w:rPr>
                <w:rFonts w:ascii="Arial" w:hAnsi="Arial" w:cs="Arial"/>
                <w:color w:val="000000"/>
                <w:sz w:val="18"/>
                <w:szCs w:val="18"/>
                <w:lang w:val="en-AU" w:eastAsia="en-AU"/>
              </w:rPr>
              <w:t>will relate to the branding of the business or the building and will not result in an adverse impact on the</w:t>
            </w:r>
            <w:r>
              <w:rPr>
                <w:rFonts w:ascii="Arial" w:hAnsi="Arial" w:cs="Arial"/>
                <w:color w:val="000000"/>
                <w:sz w:val="18"/>
                <w:szCs w:val="18"/>
                <w:lang w:val="en-AU" w:eastAsia="en-AU"/>
              </w:rPr>
              <w:t xml:space="preserve"> </w:t>
            </w:r>
            <w:r w:rsidRPr="00EE4B92">
              <w:rPr>
                <w:rFonts w:ascii="Arial" w:hAnsi="Arial" w:cs="Arial"/>
                <w:color w:val="000000"/>
                <w:sz w:val="18"/>
                <w:szCs w:val="18"/>
                <w:lang w:val="en-AU" w:eastAsia="en-AU"/>
              </w:rPr>
              <w:t>locality.</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48"/>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respect important features of the site or building, or both?</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37"/>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Does the proposal show innovation and imagination in its relationship to the site or building, or both?</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707"/>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6) Associated devices and logos with advertisements and advertising structures</w:t>
            </w: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Have any safety devices, platforms, lighting devices or logos been designed as an integral part of the signage or structure on which it is to be displayed?</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No</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173"/>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lastRenderedPageBreak/>
              <w:t>7) Illumination</w:t>
            </w: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Would illumination result in unacceptable glare?</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No. The plans do not indicate that the sign will be illuminated</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37"/>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Would illumination affect safety for pedestrians, vehicles or aircraft?</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No</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48"/>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Would illumination detract from the amenity of any residence or other form of accommodation?</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No</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173"/>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Can the intensity of the illumination be adjusted, if necessary?</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No</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163"/>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jc w:val="center"/>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Is the illuminated subject to a curfew?</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N/a</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N/a</w:t>
            </w:r>
          </w:p>
        </w:tc>
      </w:tr>
      <w:tr w:rsidR="00B30134" w:rsidRPr="00B30134" w:rsidTr="00EE4B92">
        <w:trPr>
          <w:trHeight w:val="163"/>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8) Safety</w:t>
            </w: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Would the proposal reduce safety for any public road?</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EE4B92" w:rsidRPr="00EE4B92" w:rsidRDefault="00EE4B92" w:rsidP="00EE4B92">
            <w:pPr>
              <w:ind w:left="15"/>
              <w:rPr>
                <w:rFonts w:ascii="Arial" w:hAnsi="Arial" w:cs="Arial"/>
                <w:color w:val="000000"/>
                <w:sz w:val="18"/>
                <w:szCs w:val="18"/>
                <w:lang w:val="en-AU" w:eastAsia="en-AU"/>
              </w:rPr>
            </w:pPr>
            <w:r w:rsidRPr="00EE4B92">
              <w:rPr>
                <w:rFonts w:ascii="Arial" w:hAnsi="Arial" w:cs="Arial"/>
                <w:color w:val="000000"/>
                <w:sz w:val="18"/>
                <w:szCs w:val="18"/>
                <w:lang w:val="en-AU" w:eastAsia="en-AU"/>
              </w:rPr>
              <w:t>The proposed sign will assist in public safety by clearly identifying the site. The proposed sign will not</w:t>
            </w:r>
            <w:r>
              <w:rPr>
                <w:rFonts w:ascii="Arial" w:hAnsi="Arial" w:cs="Arial"/>
                <w:color w:val="000000"/>
                <w:sz w:val="18"/>
                <w:szCs w:val="18"/>
                <w:lang w:val="en-AU" w:eastAsia="en-AU"/>
              </w:rPr>
              <w:t xml:space="preserve"> </w:t>
            </w:r>
            <w:r w:rsidRPr="00EE4B92">
              <w:rPr>
                <w:rFonts w:ascii="Arial" w:hAnsi="Arial" w:cs="Arial"/>
                <w:color w:val="000000"/>
                <w:sz w:val="18"/>
                <w:szCs w:val="18"/>
                <w:lang w:val="en-AU" w:eastAsia="en-AU"/>
              </w:rPr>
              <w:t>reduce safety for vehicles, pedestrians or bicyclists and does not obscure views along the road, footpath</w:t>
            </w:r>
          </w:p>
          <w:p w:rsidR="00B30134" w:rsidRPr="00B30134" w:rsidRDefault="00EE4B92" w:rsidP="00EE4B92">
            <w:pPr>
              <w:ind w:left="15"/>
              <w:rPr>
                <w:rFonts w:ascii="Arial" w:hAnsi="Arial" w:cs="Arial"/>
                <w:color w:val="000000"/>
                <w:sz w:val="18"/>
                <w:szCs w:val="18"/>
                <w:lang w:val="en-AU" w:eastAsia="en-AU"/>
              </w:rPr>
            </w:pPr>
            <w:proofErr w:type="gramStart"/>
            <w:r w:rsidRPr="00EE4B92">
              <w:rPr>
                <w:rFonts w:ascii="Arial" w:hAnsi="Arial" w:cs="Arial"/>
                <w:color w:val="000000"/>
                <w:sz w:val="18"/>
                <w:szCs w:val="18"/>
                <w:lang w:val="en-AU" w:eastAsia="en-AU"/>
              </w:rPr>
              <w:t>or</w:t>
            </w:r>
            <w:proofErr w:type="gramEnd"/>
            <w:r w:rsidRPr="00EE4B92">
              <w:rPr>
                <w:rFonts w:ascii="Arial" w:hAnsi="Arial" w:cs="Arial"/>
                <w:color w:val="000000"/>
                <w:sz w:val="18"/>
                <w:szCs w:val="18"/>
                <w:lang w:val="en-AU" w:eastAsia="en-AU"/>
              </w:rPr>
              <w:t xml:space="preserve"> to any public area or safety zone.</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48"/>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color w:val="5F5F5F"/>
                <w:sz w:val="18"/>
                <w:szCs w:val="18"/>
                <w:lang w:val="en-AU" w:eastAsia="en-AU"/>
              </w:rPr>
              <w:t>Would the proposal reduce the safety for pedestrians or cyclists?</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No</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Yes</w:t>
            </w:r>
          </w:p>
        </w:tc>
      </w:tr>
      <w:tr w:rsidR="00B30134" w:rsidRPr="00B30134" w:rsidTr="00EE4B92">
        <w:trPr>
          <w:trHeight w:val="359"/>
        </w:trPr>
        <w:tc>
          <w:tcPr>
            <w:tcW w:w="1153" w:type="dxa"/>
            <w:tcBorders>
              <w:top w:val="nil"/>
              <w:left w:val="single" w:sz="8" w:space="0" w:color="4181C0"/>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p>
        </w:tc>
        <w:tc>
          <w:tcPr>
            <w:tcW w:w="3204"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B30134" w:rsidP="00B30134">
            <w:pPr>
              <w:ind w:left="15"/>
              <w:rPr>
                <w:rFonts w:ascii="Arial" w:hAnsi="Arial" w:cs="Arial"/>
                <w:color w:val="000000"/>
                <w:sz w:val="18"/>
                <w:szCs w:val="18"/>
                <w:lang w:val="en-AU" w:eastAsia="en-AU"/>
              </w:rPr>
            </w:pPr>
            <w:r w:rsidRPr="00B30134">
              <w:rPr>
                <w:rFonts w:ascii="Arial" w:hAnsi="Arial" w:cs="Arial"/>
                <w:sz w:val="18"/>
                <w:szCs w:val="18"/>
                <w:lang w:val="en-AU" w:eastAsia="en-AU"/>
              </w:rPr>
              <w:t>Would the proposal reduce the safety for pedestrians, particularly children, by obscuring sightlines from public areas?</w:t>
            </w:r>
          </w:p>
        </w:tc>
        <w:tc>
          <w:tcPr>
            <w:tcW w:w="3197"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ind w:left="15"/>
              <w:rPr>
                <w:rFonts w:ascii="Arial" w:hAnsi="Arial" w:cs="Arial"/>
                <w:color w:val="000000"/>
                <w:sz w:val="18"/>
                <w:szCs w:val="18"/>
                <w:lang w:val="en-AU" w:eastAsia="en-AU"/>
              </w:rPr>
            </w:pPr>
            <w:r>
              <w:rPr>
                <w:rFonts w:ascii="Arial" w:hAnsi="Arial" w:cs="Arial"/>
                <w:color w:val="000000"/>
                <w:sz w:val="18"/>
                <w:szCs w:val="18"/>
                <w:lang w:val="en-AU" w:eastAsia="en-AU"/>
              </w:rPr>
              <w:t>No</w:t>
            </w:r>
          </w:p>
        </w:tc>
        <w:tc>
          <w:tcPr>
            <w:tcW w:w="1059" w:type="dxa"/>
            <w:tcBorders>
              <w:top w:val="nil"/>
              <w:left w:val="nil"/>
              <w:bottom w:val="single" w:sz="8" w:space="0" w:color="4181C0"/>
              <w:right w:val="single" w:sz="8" w:space="0" w:color="4181C0"/>
            </w:tcBorders>
            <w:shd w:val="clear" w:color="auto" w:fill="FFFFFF"/>
            <w:tcMar>
              <w:top w:w="15" w:type="dxa"/>
              <w:left w:w="15" w:type="dxa"/>
              <w:bottom w:w="15" w:type="dxa"/>
              <w:right w:w="15" w:type="dxa"/>
            </w:tcMar>
            <w:hideMark/>
          </w:tcPr>
          <w:p w:rsidR="00B30134" w:rsidRPr="00B30134" w:rsidRDefault="00EE4B92" w:rsidP="00B30134">
            <w:pPr>
              <w:rPr>
                <w:rFonts w:ascii="Arial" w:hAnsi="Arial" w:cs="Arial"/>
                <w:color w:val="000000"/>
                <w:sz w:val="18"/>
                <w:szCs w:val="18"/>
                <w:lang w:val="en-AU" w:eastAsia="en-AU"/>
              </w:rPr>
            </w:pPr>
            <w:r>
              <w:rPr>
                <w:rFonts w:ascii="Arial" w:hAnsi="Arial" w:cs="Arial"/>
                <w:color w:val="000000"/>
                <w:sz w:val="18"/>
                <w:szCs w:val="18"/>
                <w:lang w:val="en-AU" w:eastAsia="en-AU"/>
              </w:rPr>
              <w:t>Yes</w:t>
            </w:r>
          </w:p>
        </w:tc>
      </w:tr>
    </w:tbl>
    <w:p w:rsidR="00B30134" w:rsidRPr="00B30134" w:rsidRDefault="00B30134" w:rsidP="00B30134">
      <w:pPr>
        <w:rPr>
          <w:vanish/>
          <w:szCs w:val="24"/>
          <w:lang w:val="en-AU" w:eastAsia="en-AU"/>
        </w:rPr>
      </w:pPr>
    </w:p>
    <w:p w:rsidR="00B30134" w:rsidRPr="00EE4B92" w:rsidRDefault="00EE4B92" w:rsidP="00EE4B92">
      <w:pPr>
        <w:rPr>
          <w:rFonts w:ascii="Arial" w:hAnsi="Arial" w:cs="Arial"/>
          <w:sz w:val="22"/>
        </w:rPr>
      </w:pPr>
      <w:r w:rsidRPr="00EE4B92">
        <w:rPr>
          <w:rFonts w:ascii="Arial" w:hAnsi="Arial" w:cs="Arial"/>
          <w:color w:val="000000"/>
          <w:sz w:val="22"/>
          <w:shd w:val="clear" w:color="auto" w:fill="FFFFFF"/>
          <w:lang w:val="en-AU" w:eastAsia="en-AU"/>
        </w:rPr>
        <w:t>The provisions of the SEPP have been satisfied. The proposed signage is considered acceptable</w:t>
      </w:r>
      <w:r w:rsidR="00B30134" w:rsidRPr="00EE4B92">
        <w:rPr>
          <w:rFonts w:ascii="Arial" w:hAnsi="Arial" w:cs="Arial"/>
          <w:color w:val="000000"/>
          <w:sz w:val="22"/>
          <w:shd w:val="clear" w:color="auto" w:fill="FFFFFF"/>
          <w:lang w:val="en-AU" w:eastAsia="en-AU"/>
        </w:rPr>
        <w:t xml:space="preserve">                                                                      </w:t>
      </w:r>
      <w:r w:rsidRPr="00EE4B92">
        <w:rPr>
          <w:rFonts w:ascii="Arial" w:hAnsi="Arial" w:cs="Arial"/>
          <w:color w:val="000000"/>
          <w:sz w:val="22"/>
          <w:shd w:val="clear" w:color="auto" w:fill="FFFFFF"/>
          <w:lang w:val="en-AU" w:eastAsia="en-AU"/>
        </w:rPr>
        <w:t xml:space="preserve">                             </w:t>
      </w:r>
    </w:p>
    <w:p w:rsidR="00B30134" w:rsidRDefault="00B30134" w:rsidP="009560D3">
      <w:pPr>
        <w:jc w:val="both"/>
        <w:rPr>
          <w:rFonts w:ascii="Arial" w:hAnsi="Arial" w:cs="Arial"/>
          <w:sz w:val="22"/>
        </w:rPr>
      </w:pPr>
    </w:p>
    <w:p w:rsidR="00E50318" w:rsidRPr="00D07766" w:rsidRDefault="00E50318" w:rsidP="00E50318">
      <w:pPr>
        <w:rPr>
          <w:rFonts w:ascii="Arial" w:hAnsi="Arial" w:cs="Arial"/>
          <w:sz w:val="22"/>
          <w:u w:val="single"/>
        </w:rPr>
      </w:pPr>
      <w:r w:rsidRPr="00D07766">
        <w:rPr>
          <w:rFonts w:ascii="Arial" w:hAnsi="Arial" w:cs="Arial"/>
          <w:sz w:val="22"/>
          <w:u w:val="single"/>
        </w:rPr>
        <w:t>Botany Bay Local Environmental Plan 2013 (BBLEP)</w:t>
      </w:r>
    </w:p>
    <w:p w:rsidR="00E50318" w:rsidRPr="00D07766" w:rsidRDefault="00E50318" w:rsidP="00E50318">
      <w:pPr>
        <w:jc w:val="both"/>
        <w:rPr>
          <w:rFonts w:ascii="Arial" w:hAnsi="Arial" w:cs="Arial"/>
          <w:sz w:val="22"/>
        </w:rPr>
      </w:pPr>
    </w:p>
    <w:p w:rsidR="00E50318" w:rsidRPr="00D07766" w:rsidRDefault="00E50318" w:rsidP="00E50318">
      <w:pPr>
        <w:jc w:val="both"/>
        <w:rPr>
          <w:rFonts w:ascii="Arial" w:hAnsi="Arial" w:cs="Arial"/>
          <w:sz w:val="22"/>
        </w:rPr>
      </w:pPr>
      <w:r w:rsidRPr="00D07766">
        <w:rPr>
          <w:rFonts w:ascii="Arial" w:hAnsi="Arial" w:cs="Arial"/>
          <w:sz w:val="22"/>
        </w:rPr>
        <w:t>The provisions of the Botany Bay Local Environmental Plan (BBLEP) 2013 have been considered in the assessment of the Development Application and the following information is provided:</w:t>
      </w:r>
    </w:p>
    <w:p w:rsidR="00E50318" w:rsidRDefault="00E50318" w:rsidP="009560D3">
      <w:pPr>
        <w:jc w:val="both"/>
        <w:rPr>
          <w:rFonts w:ascii="Arial" w:hAnsi="Arial" w:cs="Arial"/>
          <w:sz w:val="22"/>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276"/>
        <w:gridCol w:w="4507"/>
      </w:tblGrid>
      <w:tr w:rsidR="00E50318" w:rsidRPr="00A5426F" w:rsidTr="00EB718F">
        <w:trPr>
          <w:tblHeader/>
        </w:trPr>
        <w:tc>
          <w:tcPr>
            <w:tcW w:w="3402" w:type="dxa"/>
            <w:shd w:val="clear" w:color="auto" w:fill="E0E0E0"/>
            <w:vAlign w:val="center"/>
          </w:tcPr>
          <w:p w:rsidR="00E50318" w:rsidRPr="008A492E" w:rsidRDefault="00E50318" w:rsidP="00EB718F">
            <w:pPr>
              <w:spacing w:before="60" w:after="60"/>
              <w:jc w:val="center"/>
              <w:rPr>
                <w:rFonts w:ascii="Arial" w:hAnsi="Arial" w:cs="Arial"/>
                <w:b/>
                <w:bCs/>
                <w:sz w:val="20"/>
                <w:szCs w:val="20"/>
              </w:rPr>
            </w:pPr>
            <w:r w:rsidRPr="008A492E">
              <w:rPr>
                <w:rFonts w:ascii="Arial" w:hAnsi="Arial" w:cs="Arial"/>
                <w:b/>
                <w:bCs/>
                <w:sz w:val="20"/>
                <w:szCs w:val="20"/>
              </w:rPr>
              <w:t>Principal Provisions of BBLEP 2013</w:t>
            </w:r>
          </w:p>
        </w:tc>
        <w:tc>
          <w:tcPr>
            <w:tcW w:w="1276" w:type="dxa"/>
            <w:shd w:val="clear" w:color="auto" w:fill="E0E0E0"/>
            <w:vAlign w:val="center"/>
          </w:tcPr>
          <w:p w:rsidR="00E50318" w:rsidRPr="008A492E" w:rsidRDefault="00E50318" w:rsidP="00EB718F">
            <w:pPr>
              <w:spacing w:before="60" w:after="60"/>
              <w:jc w:val="center"/>
              <w:rPr>
                <w:rFonts w:ascii="Arial" w:hAnsi="Arial" w:cs="Arial"/>
                <w:b/>
                <w:bCs/>
                <w:sz w:val="20"/>
                <w:szCs w:val="20"/>
              </w:rPr>
            </w:pPr>
            <w:r w:rsidRPr="008A492E">
              <w:rPr>
                <w:rFonts w:ascii="Arial" w:hAnsi="Arial" w:cs="Arial"/>
                <w:b/>
                <w:bCs/>
                <w:sz w:val="20"/>
                <w:szCs w:val="20"/>
              </w:rPr>
              <w:t>Complies</w:t>
            </w:r>
          </w:p>
          <w:p w:rsidR="00E50318" w:rsidRPr="008A492E" w:rsidRDefault="00E50318" w:rsidP="00EB718F">
            <w:pPr>
              <w:spacing w:before="60" w:after="60"/>
              <w:jc w:val="center"/>
              <w:rPr>
                <w:rFonts w:ascii="Arial" w:hAnsi="Arial" w:cs="Arial"/>
                <w:b/>
                <w:bCs/>
                <w:sz w:val="20"/>
                <w:szCs w:val="20"/>
              </w:rPr>
            </w:pPr>
            <w:r w:rsidRPr="008A492E">
              <w:rPr>
                <w:rFonts w:ascii="Arial" w:hAnsi="Arial" w:cs="Arial"/>
                <w:b/>
                <w:bCs/>
                <w:sz w:val="20"/>
                <w:szCs w:val="20"/>
              </w:rPr>
              <w:t>Yes/No</w:t>
            </w:r>
          </w:p>
        </w:tc>
        <w:tc>
          <w:tcPr>
            <w:tcW w:w="4507" w:type="dxa"/>
            <w:shd w:val="clear" w:color="auto" w:fill="E0E0E0"/>
            <w:vAlign w:val="center"/>
          </w:tcPr>
          <w:p w:rsidR="00E50318" w:rsidRPr="00DD3142" w:rsidRDefault="00E50318" w:rsidP="00EB718F">
            <w:pPr>
              <w:spacing w:before="60" w:after="60"/>
              <w:jc w:val="center"/>
              <w:rPr>
                <w:rFonts w:ascii="Arial" w:hAnsi="Arial" w:cs="Arial"/>
                <w:b/>
                <w:bCs/>
                <w:sz w:val="20"/>
                <w:szCs w:val="20"/>
              </w:rPr>
            </w:pPr>
            <w:r w:rsidRPr="00DD3142">
              <w:rPr>
                <w:rFonts w:ascii="Arial" w:hAnsi="Arial" w:cs="Arial"/>
                <w:b/>
                <w:bCs/>
                <w:sz w:val="20"/>
                <w:szCs w:val="20"/>
              </w:rPr>
              <w:t>Comment</w:t>
            </w:r>
          </w:p>
        </w:tc>
      </w:tr>
      <w:tr w:rsidR="00E50318" w:rsidRPr="00A5426F" w:rsidTr="00EB718F">
        <w:tc>
          <w:tcPr>
            <w:tcW w:w="3402" w:type="dxa"/>
          </w:tcPr>
          <w:p w:rsidR="00E50318" w:rsidRPr="008A492E" w:rsidRDefault="00E50318" w:rsidP="00EB718F">
            <w:pPr>
              <w:rPr>
                <w:rFonts w:ascii="Arial" w:hAnsi="Arial" w:cs="Arial"/>
                <w:sz w:val="20"/>
                <w:szCs w:val="20"/>
              </w:rPr>
            </w:pPr>
            <w:r w:rsidRPr="008A492E">
              <w:rPr>
                <w:rFonts w:ascii="Arial" w:hAnsi="Arial" w:cs="Arial"/>
                <w:sz w:val="20"/>
                <w:szCs w:val="20"/>
              </w:rPr>
              <w:t>Land use Zone</w:t>
            </w:r>
          </w:p>
        </w:tc>
        <w:tc>
          <w:tcPr>
            <w:tcW w:w="1276" w:type="dxa"/>
          </w:tcPr>
          <w:p w:rsidR="00E50318" w:rsidRPr="008A492E" w:rsidRDefault="00E50318" w:rsidP="00EB718F">
            <w:pPr>
              <w:jc w:val="center"/>
              <w:rPr>
                <w:rFonts w:ascii="Arial" w:hAnsi="Arial" w:cs="Arial"/>
                <w:sz w:val="20"/>
                <w:szCs w:val="20"/>
              </w:rPr>
            </w:pPr>
            <w:r>
              <w:rPr>
                <w:rFonts w:ascii="Arial" w:hAnsi="Arial" w:cs="Arial"/>
                <w:sz w:val="20"/>
                <w:szCs w:val="20"/>
              </w:rPr>
              <w:t>-</w:t>
            </w:r>
          </w:p>
        </w:tc>
        <w:tc>
          <w:tcPr>
            <w:tcW w:w="4507" w:type="dxa"/>
          </w:tcPr>
          <w:p w:rsidR="00E50318" w:rsidRPr="00DD3142" w:rsidRDefault="00E50318" w:rsidP="00EB718F">
            <w:pPr>
              <w:rPr>
                <w:rFonts w:ascii="Arial" w:hAnsi="Arial" w:cs="Arial"/>
                <w:sz w:val="20"/>
                <w:szCs w:val="20"/>
              </w:rPr>
            </w:pPr>
            <w:r w:rsidRPr="00DD3142">
              <w:rPr>
                <w:rFonts w:ascii="Arial" w:hAnsi="Arial" w:cs="Arial"/>
                <w:sz w:val="20"/>
                <w:szCs w:val="20"/>
              </w:rPr>
              <w:t xml:space="preserve">The site is zoned </w:t>
            </w:r>
            <w:r w:rsidR="00DC2975">
              <w:rPr>
                <w:rFonts w:ascii="Arial" w:hAnsi="Arial" w:cs="Arial"/>
                <w:sz w:val="20"/>
                <w:szCs w:val="20"/>
              </w:rPr>
              <w:t xml:space="preserve">B5 </w:t>
            </w:r>
            <w:r w:rsidR="00DD3142" w:rsidRPr="00DD3142">
              <w:rPr>
                <w:rFonts w:ascii="Arial" w:hAnsi="Arial" w:cs="Arial"/>
                <w:sz w:val="20"/>
                <w:szCs w:val="20"/>
              </w:rPr>
              <w:t>Business Development</w:t>
            </w:r>
            <w:r w:rsidRPr="00DD3142">
              <w:rPr>
                <w:rFonts w:ascii="Arial" w:hAnsi="Arial" w:cs="Arial"/>
                <w:sz w:val="20"/>
                <w:szCs w:val="20"/>
              </w:rPr>
              <w:t xml:space="preserve"> zone under the BBLEP 2013.</w:t>
            </w:r>
          </w:p>
          <w:p w:rsidR="00E50318" w:rsidRPr="00DD3142" w:rsidRDefault="00E50318" w:rsidP="00EB718F">
            <w:pPr>
              <w:rPr>
                <w:rFonts w:ascii="Arial" w:hAnsi="Arial" w:cs="Arial"/>
                <w:sz w:val="20"/>
                <w:szCs w:val="20"/>
              </w:rPr>
            </w:pPr>
          </w:p>
        </w:tc>
      </w:tr>
      <w:tr w:rsidR="00E50318" w:rsidRPr="00A5426F" w:rsidTr="00EB718F">
        <w:tc>
          <w:tcPr>
            <w:tcW w:w="3402" w:type="dxa"/>
          </w:tcPr>
          <w:p w:rsidR="00E50318" w:rsidRPr="008A492E" w:rsidRDefault="00E50318" w:rsidP="00EB718F">
            <w:pPr>
              <w:rPr>
                <w:rFonts w:ascii="Arial" w:hAnsi="Arial" w:cs="Arial"/>
                <w:sz w:val="20"/>
                <w:szCs w:val="20"/>
              </w:rPr>
            </w:pPr>
            <w:r w:rsidRPr="008A492E">
              <w:rPr>
                <w:rFonts w:ascii="Arial" w:hAnsi="Arial" w:cs="Arial"/>
                <w:sz w:val="20"/>
                <w:szCs w:val="20"/>
              </w:rPr>
              <w:t>Is the proposed use/works permitted with development consent?</w:t>
            </w:r>
          </w:p>
        </w:tc>
        <w:tc>
          <w:tcPr>
            <w:tcW w:w="1276" w:type="dxa"/>
          </w:tcPr>
          <w:p w:rsidR="00E50318" w:rsidRPr="00DD3142" w:rsidRDefault="00DD3142" w:rsidP="00EB718F">
            <w:pPr>
              <w:jc w:val="center"/>
              <w:rPr>
                <w:rFonts w:ascii="Arial" w:hAnsi="Arial" w:cs="Arial"/>
                <w:bCs/>
                <w:sz w:val="20"/>
                <w:szCs w:val="20"/>
              </w:rPr>
            </w:pPr>
            <w:r w:rsidRPr="00DD3142">
              <w:rPr>
                <w:rFonts w:ascii="Arial" w:hAnsi="Arial" w:cs="Arial"/>
                <w:bCs/>
                <w:sz w:val="20"/>
                <w:szCs w:val="20"/>
              </w:rPr>
              <w:t>Yes</w:t>
            </w:r>
          </w:p>
        </w:tc>
        <w:tc>
          <w:tcPr>
            <w:tcW w:w="4507" w:type="dxa"/>
          </w:tcPr>
          <w:p w:rsidR="00E50318" w:rsidRPr="00DD3142" w:rsidRDefault="00E50318" w:rsidP="00EB718F">
            <w:pPr>
              <w:rPr>
                <w:rFonts w:ascii="Arial" w:hAnsi="Arial" w:cs="Arial"/>
                <w:sz w:val="20"/>
                <w:szCs w:val="20"/>
              </w:rPr>
            </w:pPr>
            <w:r w:rsidRPr="00DD3142">
              <w:rPr>
                <w:rFonts w:ascii="Arial" w:hAnsi="Arial" w:cs="Arial"/>
                <w:sz w:val="20"/>
                <w:szCs w:val="20"/>
              </w:rPr>
              <w:t xml:space="preserve">The proposed </w:t>
            </w:r>
            <w:r w:rsidR="00DD3142" w:rsidRPr="00DD3142">
              <w:rPr>
                <w:rFonts w:ascii="Arial" w:hAnsi="Arial" w:cs="Arial"/>
                <w:sz w:val="20"/>
                <w:szCs w:val="20"/>
              </w:rPr>
              <w:t xml:space="preserve">commercial offices, </w:t>
            </w:r>
            <w:r w:rsidR="00DC2975">
              <w:rPr>
                <w:rFonts w:ascii="Arial" w:hAnsi="Arial" w:cs="Arial"/>
                <w:sz w:val="20"/>
                <w:szCs w:val="20"/>
              </w:rPr>
              <w:t>food/drink premises</w:t>
            </w:r>
            <w:r w:rsidR="00DD3142" w:rsidRPr="00DD3142">
              <w:rPr>
                <w:rFonts w:ascii="Arial" w:hAnsi="Arial" w:cs="Arial"/>
                <w:sz w:val="20"/>
                <w:szCs w:val="20"/>
              </w:rPr>
              <w:t xml:space="preserve"> and car park</w:t>
            </w:r>
            <w:r w:rsidRPr="00DD3142">
              <w:rPr>
                <w:rFonts w:ascii="Arial" w:hAnsi="Arial" w:cs="Arial"/>
                <w:sz w:val="20"/>
                <w:szCs w:val="20"/>
              </w:rPr>
              <w:t xml:space="preserve"> </w:t>
            </w:r>
            <w:r w:rsidR="009F0DB3">
              <w:rPr>
                <w:rFonts w:ascii="Arial" w:hAnsi="Arial" w:cs="Arial"/>
                <w:sz w:val="20"/>
                <w:szCs w:val="20"/>
              </w:rPr>
              <w:t>are</w:t>
            </w:r>
            <w:r w:rsidRPr="00DD3142">
              <w:rPr>
                <w:rFonts w:ascii="Arial" w:hAnsi="Arial" w:cs="Arial"/>
                <w:sz w:val="20"/>
                <w:szCs w:val="20"/>
              </w:rPr>
              <w:t xml:space="preserve"> permissible within th</w:t>
            </w:r>
            <w:r w:rsidR="00DD3142" w:rsidRPr="00DD3142">
              <w:rPr>
                <w:rFonts w:ascii="Arial" w:hAnsi="Arial" w:cs="Arial"/>
                <w:sz w:val="20"/>
                <w:szCs w:val="20"/>
              </w:rPr>
              <w:t>e B5 Business Development</w:t>
            </w:r>
            <w:r w:rsidRPr="00DD3142">
              <w:rPr>
                <w:rFonts w:ascii="Arial" w:hAnsi="Arial" w:cs="Arial"/>
                <w:sz w:val="20"/>
                <w:szCs w:val="20"/>
              </w:rPr>
              <w:t xml:space="preserve"> zone under the BBLEP 2013</w:t>
            </w:r>
            <w:r w:rsidR="00DD3142" w:rsidRPr="00DD3142">
              <w:rPr>
                <w:rFonts w:ascii="Arial" w:hAnsi="Arial" w:cs="Arial"/>
                <w:sz w:val="20"/>
                <w:szCs w:val="20"/>
              </w:rPr>
              <w:t>.</w:t>
            </w:r>
          </w:p>
          <w:p w:rsidR="00E50318" w:rsidRPr="00E50318" w:rsidRDefault="00E50318" w:rsidP="00EB718F">
            <w:pPr>
              <w:rPr>
                <w:rFonts w:ascii="Arial" w:hAnsi="Arial" w:cs="Arial"/>
                <w:sz w:val="20"/>
                <w:szCs w:val="20"/>
                <w:highlight w:val="yellow"/>
              </w:rPr>
            </w:pPr>
          </w:p>
        </w:tc>
      </w:tr>
      <w:tr w:rsidR="00E50318" w:rsidRPr="00A5426F" w:rsidTr="00EB718F">
        <w:tc>
          <w:tcPr>
            <w:tcW w:w="3402" w:type="dxa"/>
          </w:tcPr>
          <w:p w:rsidR="00E50318" w:rsidRPr="008A492E" w:rsidRDefault="00E50318" w:rsidP="00EB718F">
            <w:pPr>
              <w:rPr>
                <w:rFonts w:ascii="Arial" w:hAnsi="Arial" w:cs="Arial"/>
                <w:sz w:val="20"/>
                <w:szCs w:val="20"/>
              </w:rPr>
            </w:pPr>
            <w:r w:rsidRPr="008A492E">
              <w:rPr>
                <w:rFonts w:ascii="Arial" w:hAnsi="Arial" w:cs="Arial"/>
                <w:sz w:val="20"/>
                <w:szCs w:val="20"/>
              </w:rPr>
              <w:t>Does the proposed use/works meet the objectives of the zone?</w:t>
            </w:r>
          </w:p>
        </w:tc>
        <w:tc>
          <w:tcPr>
            <w:tcW w:w="1276" w:type="dxa"/>
          </w:tcPr>
          <w:p w:rsidR="00E50318" w:rsidRPr="00DD3142" w:rsidRDefault="00DD3142" w:rsidP="00EB718F">
            <w:pPr>
              <w:jc w:val="center"/>
              <w:rPr>
                <w:rFonts w:ascii="Arial" w:hAnsi="Arial" w:cs="Arial"/>
                <w:bCs/>
                <w:sz w:val="20"/>
                <w:szCs w:val="20"/>
              </w:rPr>
            </w:pPr>
            <w:r w:rsidRPr="00DD3142">
              <w:rPr>
                <w:rFonts w:ascii="Arial" w:hAnsi="Arial" w:cs="Arial"/>
                <w:bCs/>
                <w:sz w:val="20"/>
                <w:szCs w:val="20"/>
              </w:rPr>
              <w:t>Yes</w:t>
            </w:r>
          </w:p>
        </w:tc>
        <w:tc>
          <w:tcPr>
            <w:tcW w:w="4507" w:type="dxa"/>
          </w:tcPr>
          <w:p w:rsidR="00E50318" w:rsidRPr="00DD3142" w:rsidRDefault="00E50318" w:rsidP="00EB718F">
            <w:pPr>
              <w:rPr>
                <w:rFonts w:ascii="Arial" w:hAnsi="Arial" w:cs="Arial"/>
                <w:sz w:val="20"/>
                <w:szCs w:val="20"/>
              </w:rPr>
            </w:pPr>
            <w:r w:rsidRPr="00DD3142">
              <w:rPr>
                <w:rFonts w:ascii="Arial" w:hAnsi="Arial" w:cs="Arial"/>
                <w:sz w:val="20"/>
                <w:szCs w:val="20"/>
              </w:rPr>
              <w:t>The proposed development is</w:t>
            </w:r>
            <w:r w:rsidR="00DD3142" w:rsidRPr="00DD3142">
              <w:rPr>
                <w:rFonts w:ascii="Arial" w:hAnsi="Arial" w:cs="Arial"/>
                <w:sz w:val="20"/>
                <w:szCs w:val="20"/>
              </w:rPr>
              <w:t xml:space="preserve"> </w:t>
            </w:r>
            <w:r w:rsidRPr="00DD3142">
              <w:rPr>
                <w:rFonts w:ascii="Arial" w:hAnsi="Arial" w:cs="Arial"/>
                <w:sz w:val="20"/>
                <w:szCs w:val="20"/>
              </w:rPr>
              <w:t xml:space="preserve">consistent with the following objectives of the </w:t>
            </w:r>
            <w:r w:rsidR="00DD3142" w:rsidRPr="00DD3142">
              <w:rPr>
                <w:rFonts w:ascii="Arial" w:hAnsi="Arial" w:cs="Arial"/>
                <w:sz w:val="20"/>
                <w:szCs w:val="20"/>
              </w:rPr>
              <w:t>B5</w:t>
            </w:r>
            <w:r w:rsidRPr="00DD3142">
              <w:rPr>
                <w:rFonts w:ascii="Arial" w:hAnsi="Arial" w:cs="Arial"/>
                <w:sz w:val="20"/>
                <w:szCs w:val="20"/>
              </w:rPr>
              <w:t xml:space="preserve"> zone:</w:t>
            </w:r>
          </w:p>
          <w:p w:rsidR="00DD3142" w:rsidRPr="00DD3142" w:rsidRDefault="00DD3142" w:rsidP="00EB718F">
            <w:pPr>
              <w:rPr>
                <w:rFonts w:ascii="Arial" w:hAnsi="Arial" w:cs="Arial"/>
                <w:sz w:val="20"/>
                <w:szCs w:val="20"/>
              </w:rPr>
            </w:pPr>
          </w:p>
          <w:p w:rsidR="00E50318" w:rsidRPr="00DD3142" w:rsidRDefault="00DD3142" w:rsidP="00DD3142">
            <w:pPr>
              <w:pStyle w:val="ListParagraph"/>
              <w:numPr>
                <w:ilvl w:val="0"/>
                <w:numId w:val="4"/>
              </w:numPr>
              <w:ind w:left="346"/>
              <w:contextualSpacing w:val="0"/>
              <w:rPr>
                <w:rFonts w:ascii="Arial" w:hAnsi="Arial" w:cs="Arial"/>
                <w:color w:val="000000"/>
                <w:sz w:val="20"/>
                <w:szCs w:val="20"/>
                <w:lang w:val="en-AU" w:eastAsia="en-AU"/>
              </w:rPr>
            </w:pPr>
            <w:r w:rsidRPr="00DD3142">
              <w:rPr>
                <w:rFonts w:ascii="Arial" w:hAnsi="Arial" w:cs="Arial"/>
                <w:color w:val="000000"/>
                <w:sz w:val="20"/>
                <w:szCs w:val="20"/>
                <w:shd w:val="clear" w:color="auto" w:fill="FFFFFF"/>
              </w:rPr>
              <w:t xml:space="preserve">To enable a mix of business and warehouse uses, and </w:t>
            </w:r>
            <w:proofErr w:type="spellStart"/>
            <w:r w:rsidRPr="00DD3142">
              <w:rPr>
                <w:rFonts w:ascii="Arial" w:hAnsi="Arial" w:cs="Arial"/>
                <w:color w:val="000000"/>
                <w:sz w:val="20"/>
                <w:szCs w:val="20"/>
                <w:shd w:val="clear" w:color="auto" w:fill="FFFFFF"/>
              </w:rPr>
              <w:t>specialised</w:t>
            </w:r>
            <w:proofErr w:type="spellEnd"/>
            <w:r w:rsidRPr="00DD3142">
              <w:rPr>
                <w:rFonts w:ascii="Arial" w:hAnsi="Arial" w:cs="Arial"/>
                <w:color w:val="000000"/>
                <w:sz w:val="20"/>
                <w:szCs w:val="20"/>
                <w:shd w:val="clear" w:color="auto" w:fill="FFFFFF"/>
              </w:rPr>
              <w:t xml:space="preserve"> retail premises that require a large floor area, in locations that are close to, and that support the viability of, </w:t>
            </w:r>
            <w:r w:rsidR="00EE4B92" w:rsidRPr="00DD3142">
              <w:rPr>
                <w:rFonts w:ascii="Arial" w:hAnsi="Arial" w:cs="Arial"/>
                <w:color w:val="000000"/>
                <w:sz w:val="20"/>
                <w:szCs w:val="20"/>
                <w:shd w:val="clear" w:color="auto" w:fill="FFFFFF"/>
              </w:rPr>
              <w:t>centers</w:t>
            </w:r>
            <w:r w:rsidRPr="00DD3142">
              <w:rPr>
                <w:rFonts w:ascii="Arial" w:hAnsi="Arial" w:cs="Arial"/>
                <w:color w:val="000000"/>
                <w:sz w:val="20"/>
                <w:szCs w:val="20"/>
                <w:shd w:val="clear" w:color="auto" w:fill="FFFFFF"/>
              </w:rPr>
              <w:t>.</w:t>
            </w:r>
            <w:r w:rsidRPr="00DD3142">
              <w:rPr>
                <w:rFonts w:ascii="Arial" w:hAnsi="Arial" w:cs="Arial"/>
                <w:i/>
                <w:sz w:val="20"/>
                <w:szCs w:val="20"/>
              </w:rPr>
              <w:t xml:space="preserve"> </w:t>
            </w:r>
          </w:p>
          <w:p w:rsidR="00DD3142" w:rsidRPr="00DD3142" w:rsidRDefault="00DD3142" w:rsidP="00DD3142">
            <w:pPr>
              <w:pStyle w:val="ListParagraph"/>
              <w:ind w:left="346"/>
              <w:contextualSpacing w:val="0"/>
              <w:rPr>
                <w:rFonts w:ascii="Arial" w:hAnsi="Arial" w:cs="Arial"/>
                <w:color w:val="000000"/>
                <w:sz w:val="20"/>
                <w:szCs w:val="20"/>
                <w:lang w:val="en-AU" w:eastAsia="en-AU"/>
              </w:rPr>
            </w:pPr>
          </w:p>
        </w:tc>
      </w:tr>
      <w:tr w:rsidR="00782631" w:rsidRPr="00782631" w:rsidTr="00EB718F">
        <w:tc>
          <w:tcPr>
            <w:tcW w:w="3402" w:type="dxa"/>
          </w:tcPr>
          <w:p w:rsidR="00E50318" w:rsidRPr="008A492E" w:rsidRDefault="00E50318" w:rsidP="00EB718F">
            <w:pPr>
              <w:rPr>
                <w:rFonts w:ascii="Arial" w:hAnsi="Arial" w:cs="Arial"/>
                <w:sz w:val="20"/>
                <w:szCs w:val="20"/>
              </w:rPr>
            </w:pPr>
            <w:r w:rsidRPr="008A492E">
              <w:rPr>
                <w:rFonts w:ascii="Arial" w:hAnsi="Arial" w:cs="Arial"/>
                <w:sz w:val="20"/>
                <w:szCs w:val="20"/>
              </w:rPr>
              <w:t>Does Clause 2.5 and Schedule 1 – Additional Permitted Uses apply to the site?</w:t>
            </w:r>
          </w:p>
        </w:tc>
        <w:tc>
          <w:tcPr>
            <w:tcW w:w="1276" w:type="dxa"/>
          </w:tcPr>
          <w:p w:rsidR="00E50318" w:rsidRPr="008A492E" w:rsidRDefault="00E50318" w:rsidP="00EB718F">
            <w:pPr>
              <w:jc w:val="center"/>
              <w:rPr>
                <w:rFonts w:ascii="Arial" w:hAnsi="Arial" w:cs="Arial"/>
                <w:sz w:val="20"/>
                <w:szCs w:val="20"/>
              </w:rPr>
            </w:pPr>
            <w:r w:rsidRPr="008A492E">
              <w:rPr>
                <w:rFonts w:ascii="Arial" w:hAnsi="Arial" w:cs="Arial"/>
                <w:sz w:val="20"/>
                <w:szCs w:val="20"/>
              </w:rPr>
              <w:t>N/A</w:t>
            </w:r>
          </w:p>
        </w:tc>
        <w:tc>
          <w:tcPr>
            <w:tcW w:w="4507" w:type="dxa"/>
          </w:tcPr>
          <w:p w:rsidR="00E50318" w:rsidRPr="00DD3142" w:rsidRDefault="00E50318" w:rsidP="00EB718F">
            <w:pPr>
              <w:rPr>
                <w:rFonts w:ascii="Arial" w:hAnsi="Arial" w:cs="Arial"/>
                <w:sz w:val="20"/>
                <w:szCs w:val="20"/>
              </w:rPr>
            </w:pPr>
            <w:r w:rsidRPr="00DD3142">
              <w:rPr>
                <w:rFonts w:ascii="Arial" w:hAnsi="Arial" w:cs="Arial"/>
                <w:sz w:val="20"/>
                <w:szCs w:val="20"/>
              </w:rPr>
              <w:t>Clause 2.5 does not apply to the subject site.</w:t>
            </w:r>
          </w:p>
        </w:tc>
      </w:tr>
      <w:tr w:rsidR="00E50318" w:rsidRPr="00A5426F" w:rsidTr="00EB718F">
        <w:tc>
          <w:tcPr>
            <w:tcW w:w="3402" w:type="dxa"/>
          </w:tcPr>
          <w:p w:rsidR="00E50318" w:rsidRPr="008A492E" w:rsidRDefault="00E50318" w:rsidP="00EB718F">
            <w:pPr>
              <w:rPr>
                <w:rFonts w:ascii="Arial" w:hAnsi="Arial" w:cs="Arial"/>
                <w:sz w:val="20"/>
                <w:szCs w:val="20"/>
              </w:rPr>
            </w:pPr>
            <w:r w:rsidRPr="008A492E">
              <w:rPr>
                <w:rFonts w:ascii="Arial" w:hAnsi="Arial" w:cs="Arial"/>
                <w:sz w:val="20"/>
                <w:szCs w:val="20"/>
              </w:rPr>
              <w:t>What is the height of the building?</w:t>
            </w:r>
          </w:p>
          <w:p w:rsidR="00E50318" w:rsidRPr="008A492E" w:rsidRDefault="00E50318" w:rsidP="00EB718F">
            <w:pPr>
              <w:rPr>
                <w:rFonts w:ascii="Arial" w:hAnsi="Arial" w:cs="Arial"/>
                <w:sz w:val="20"/>
                <w:szCs w:val="20"/>
              </w:rPr>
            </w:pPr>
          </w:p>
          <w:p w:rsidR="00E50318" w:rsidRPr="008A492E" w:rsidRDefault="00E50318" w:rsidP="00EB718F">
            <w:pPr>
              <w:rPr>
                <w:rFonts w:ascii="Arial" w:hAnsi="Arial" w:cs="Arial"/>
                <w:sz w:val="20"/>
                <w:szCs w:val="20"/>
              </w:rPr>
            </w:pPr>
          </w:p>
        </w:tc>
        <w:tc>
          <w:tcPr>
            <w:tcW w:w="1276" w:type="dxa"/>
          </w:tcPr>
          <w:p w:rsidR="00E50318" w:rsidRPr="00DD3142" w:rsidRDefault="00DD3142" w:rsidP="00EB718F">
            <w:pPr>
              <w:jc w:val="center"/>
              <w:rPr>
                <w:rFonts w:ascii="Arial" w:hAnsi="Arial" w:cs="Arial"/>
                <w:bCs/>
                <w:sz w:val="20"/>
                <w:szCs w:val="20"/>
              </w:rPr>
            </w:pPr>
            <w:r w:rsidRPr="00DD3142">
              <w:rPr>
                <w:rFonts w:ascii="Arial" w:hAnsi="Arial" w:cs="Arial"/>
                <w:bCs/>
                <w:sz w:val="20"/>
                <w:szCs w:val="20"/>
              </w:rPr>
              <w:t>Yes</w:t>
            </w:r>
            <w:r w:rsidR="007A7ABE">
              <w:rPr>
                <w:rFonts w:ascii="Arial" w:hAnsi="Arial" w:cs="Arial"/>
                <w:bCs/>
                <w:sz w:val="20"/>
                <w:szCs w:val="20"/>
              </w:rPr>
              <w:t xml:space="preserve"> – </w:t>
            </w:r>
            <w:r w:rsidR="001A62AE">
              <w:rPr>
                <w:rFonts w:ascii="Arial" w:hAnsi="Arial" w:cs="Arial"/>
                <w:b/>
                <w:bCs/>
                <w:sz w:val="20"/>
                <w:szCs w:val="20"/>
              </w:rPr>
              <w:t>Refer to Note 1</w:t>
            </w:r>
            <w:r w:rsidR="007A7ABE" w:rsidRPr="007A7ABE">
              <w:rPr>
                <w:rFonts w:ascii="Arial" w:hAnsi="Arial" w:cs="Arial"/>
                <w:b/>
                <w:bCs/>
                <w:sz w:val="20"/>
                <w:szCs w:val="20"/>
              </w:rPr>
              <w:t xml:space="preserve"> below</w:t>
            </w:r>
          </w:p>
        </w:tc>
        <w:tc>
          <w:tcPr>
            <w:tcW w:w="4507" w:type="dxa"/>
          </w:tcPr>
          <w:p w:rsidR="00E50318" w:rsidRPr="00DD3142" w:rsidRDefault="00E50318" w:rsidP="00EB718F">
            <w:pPr>
              <w:rPr>
                <w:rFonts w:ascii="Arial" w:hAnsi="Arial" w:cs="Arial"/>
                <w:sz w:val="20"/>
                <w:szCs w:val="20"/>
              </w:rPr>
            </w:pPr>
            <w:r w:rsidRPr="00DD3142">
              <w:rPr>
                <w:rFonts w:ascii="Arial" w:hAnsi="Arial" w:cs="Arial"/>
                <w:sz w:val="20"/>
                <w:szCs w:val="20"/>
              </w:rPr>
              <w:t xml:space="preserve">The maximum height allowed on the site is </w:t>
            </w:r>
            <w:r w:rsidR="00DD3142" w:rsidRPr="00DD3142">
              <w:rPr>
                <w:rFonts w:ascii="Arial" w:hAnsi="Arial" w:cs="Arial"/>
                <w:sz w:val="20"/>
                <w:szCs w:val="20"/>
              </w:rPr>
              <w:t>44</w:t>
            </w:r>
            <w:r w:rsidRPr="00DD3142">
              <w:rPr>
                <w:rFonts w:ascii="Arial" w:hAnsi="Arial" w:cs="Arial"/>
                <w:sz w:val="20"/>
                <w:szCs w:val="20"/>
              </w:rPr>
              <w:t xml:space="preserve"> </w:t>
            </w:r>
            <w:proofErr w:type="spellStart"/>
            <w:r w:rsidRPr="00DD3142">
              <w:rPr>
                <w:rFonts w:ascii="Arial" w:hAnsi="Arial" w:cs="Arial"/>
                <w:sz w:val="20"/>
                <w:szCs w:val="20"/>
              </w:rPr>
              <w:t>metres</w:t>
            </w:r>
            <w:proofErr w:type="spellEnd"/>
            <w:r w:rsidRPr="00DD3142">
              <w:rPr>
                <w:rFonts w:ascii="Arial" w:hAnsi="Arial" w:cs="Arial"/>
                <w:sz w:val="20"/>
                <w:szCs w:val="20"/>
              </w:rPr>
              <w:t>.</w:t>
            </w:r>
          </w:p>
          <w:p w:rsidR="00E50318" w:rsidRPr="00DD3142" w:rsidRDefault="00E50318" w:rsidP="00EB718F">
            <w:pPr>
              <w:rPr>
                <w:rFonts w:ascii="Arial" w:hAnsi="Arial" w:cs="Arial"/>
                <w:sz w:val="20"/>
                <w:szCs w:val="20"/>
              </w:rPr>
            </w:pPr>
          </w:p>
          <w:p w:rsidR="00E50318" w:rsidRPr="00DD3142" w:rsidRDefault="00E50318" w:rsidP="00EB718F">
            <w:pPr>
              <w:rPr>
                <w:rFonts w:ascii="Arial" w:hAnsi="Arial" w:cs="Arial"/>
                <w:sz w:val="20"/>
                <w:szCs w:val="20"/>
              </w:rPr>
            </w:pPr>
            <w:r w:rsidRPr="00DD3142">
              <w:rPr>
                <w:rFonts w:ascii="Arial" w:hAnsi="Arial" w:cs="Arial"/>
                <w:sz w:val="20"/>
                <w:szCs w:val="20"/>
              </w:rPr>
              <w:t xml:space="preserve">The proposed height </w:t>
            </w:r>
            <w:r w:rsidRPr="00E2639D">
              <w:rPr>
                <w:rFonts w:ascii="Arial" w:hAnsi="Arial" w:cs="Arial"/>
                <w:sz w:val="20"/>
                <w:szCs w:val="20"/>
              </w:rPr>
              <w:t xml:space="preserve">is </w:t>
            </w:r>
            <w:r w:rsidR="00DD3142" w:rsidRPr="00E2639D">
              <w:rPr>
                <w:rFonts w:ascii="Arial" w:hAnsi="Arial" w:cs="Arial"/>
                <w:sz w:val="20"/>
                <w:szCs w:val="20"/>
              </w:rPr>
              <w:t>44</w:t>
            </w:r>
            <w:r w:rsidRPr="00DD3142">
              <w:rPr>
                <w:rFonts w:ascii="Arial" w:hAnsi="Arial" w:cs="Arial"/>
                <w:sz w:val="20"/>
                <w:szCs w:val="20"/>
              </w:rPr>
              <w:t xml:space="preserve"> </w:t>
            </w:r>
            <w:proofErr w:type="spellStart"/>
            <w:r w:rsidRPr="00DD3142">
              <w:rPr>
                <w:rFonts w:ascii="Arial" w:hAnsi="Arial" w:cs="Arial"/>
                <w:sz w:val="20"/>
                <w:szCs w:val="20"/>
              </w:rPr>
              <w:t>metres</w:t>
            </w:r>
            <w:proofErr w:type="spellEnd"/>
            <w:r w:rsidRPr="00DD3142">
              <w:rPr>
                <w:rFonts w:ascii="Arial" w:hAnsi="Arial" w:cs="Arial"/>
                <w:sz w:val="20"/>
                <w:szCs w:val="20"/>
              </w:rPr>
              <w:t>.</w:t>
            </w:r>
          </w:p>
          <w:p w:rsidR="00E50318" w:rsidRPr="00DD3142" w:rsidRDefault="00E50318" w:rsidP="00EB718F">
            <w:pPr>
              <w:rPr>
                <w:rFonts w:ascii="Arial" w:hAnsi="Arial" w:cs="Arial"/>
                <w:sz w:val="20"/>
                <w:szCs w:val="20"/>
              </w:rPr>
            </w:pPr>
          </w:p>
          <w:p w:rsidR="00E50318" w:rsidRDefault="00DD3142" w:rsidP="00EB718F">
            <w:pPr>
              <w:rPr>
                <w:rFonts w:ascii="Arial" w:hAnsi="Arial" w:cs="Arial"/>
                <w:sz w:val="20"/>
                <w:szCs w:val="20"/>
              </w:rPr>
            </w:pPr>
            <w:r w:rsidRPr="00DD3142">
              <w:rPr>
                <w:rFonts w:ascii="Arial" w:hAnsi="Arial" w:cs="Arial"/>
                <w:sz w:val="20"/>
                <w:szCs w:val="20"/>
              </w:rPr>
              <w:t>The proposed development complies with the requirements of the BBLEP 2013.</w:t>
            </w:r>
          </w:p>
          <w:p w:rsidR="007C664F" w:rsidRDefault="007C664F" w:rsidP="00EB718F">
            <w:pPr>
              <w:rPr>
                <w:rFonts w:ascii="Arial" w:hAnsi="Arial" w:cs="Arial"/>
                <w:sz w:val="20"/>
                <w:szCs w:val="20"/>
              </w:rPr>
            </w:pPr>
          </w:p>
          <w:p w:rsidR="007C664F" w:rsidRPr="00DD3142" w:rsidRDefault="007C664F" w:rsidP="00EB718F">
            <w:pPr>
              <w:rPr>
                <w:rFonts w:ascii="Arial" w:hAnsi="Arial" w:cs="Arial"/>
                <w:sz w:val="20"/>
                <w:szCs w:val="20"/>
              </w:rPr>
            </w:pPr>
            <w:r>
              <w:rPr>
                <w:rFonts w:ascii="Arial" w:hAnsi="Arial" w:cs="Arial"/>
                <w:sz w:val="20"/>
                <w:szCs w:val="20"/>
              </w:rPr>
              <w:t>A 5.1m high plant room is located on the roof and contributes to the height. The applicant has provided a response justifying the need for the large plant room.</w:t>
            </w:r>
            <w:r w:rsidR="00CF7A4F">
              <w:rPr>
                <w:rFonts w:ascii="Arial" w:hAnsi="Arial" w:cs="Arial"/>
                <w:sz w:val="20"/>
                <w:szCs w:val="20"/>
              </w:rPr>
              <w:t xml:space="preserve"> See </w:t>
            </w:r>
            <w:r w:rsidR="007A7ABE">
              <w:rPr>
                <w:rFonts w:ascii="Arial" w:hAnsi="Arial" w:cs="Arial"/>
                <w:sz w:val="20"/>
                <w:szCs w:val="20"/>
              </w:rPr>
              <w:t>note 2 below</w:t>
            </w:r>
          </w:p>
          <w:p w:rsidR="00E50318" w:rsidRPr="00E50318" w:rsidRDefault="00E50318" w:rsidP="00EB718F">
            <w:pPr>
              <w:rPr>
                <w:rFonts w:ascii="Arial" w:hAnsi="Arial" w:cs="Arial"/>
                <w:sz w:val="20"/>
                <w:szCs w:val="20"/>
                <w:highlight w:val="yellow"/>
              </w:rPr>
            </w:pPr>
          </w:p>
        </w:tc>
      </w:tr>
      <w:tr w:rsidR="00E50318" w:rsidRPr="00A5426F" w:rsidTr="00EB718F">
        <w:tc>
          <w:tcPr>
            <w:tcW w:w="3402" w:type="dxa"/>
          </w:tcPr>
          <w:p w:rsidR="00E50318" w:rsidRPr="008A492E" w:rsidRDefault="00E50318" w:rsidP="00EB718F">
            <w:pPr>
              <w:rPr>
                <w:rFonts w:ascii="Arial" w:hAnsi="Arial" w:cs="Arial"/>
                <w:sz w:val="20"/>
                <w:szCs w:val="20"/>
              </w:rPr>
            </w:pPr>
            <w:r w:rsidRPr="00AE70C3">
              <w:rPr>
                <w:rFonts w:ascii="Arial" w:hAnsi="Arial" w:cs="Arial"/>
                <w:sz w:val="20"/>
                <w:szCs w:val="20"/>
              </w:rPr>
              <w:lastRenderedPageBreak/>
              <w:t>What is the proposed FSR?</w:t>
            </w:r>
          </w:p>
          <w:p w:rsidR="00E50318" w:rsidRPr="008A492E" w:rsidRDefault="00E50318" w:rsidP="00EB718F">
            <w:pPr>
              <w:rPr>
                <w:rFonts w:ascii="Arial" w:hAnsi="Arial" w:cs="Arial"/>
                <w:sz w:val="20"/>
                <w:szCs w:val="20"/>
              </w:rPr>
            </w:pPr>
          </w:p>
          <w:p w:rsidR="00E50318" w:rsidRPr="008A492E" w:rsidRDefault="00E50318" w:rsidP="00EB718F">
            <w:pPr>
              <w:rPr>
                <w:rFonts w:ascii="Arial" w:hAnsi="Arial" w:cs="Arial"/>
                <w:sz w:val="20"/>
                <w:szCs w:val="20"/>
              </w:rPr>
            </w:pPr>
          </w:p>
        </w:tc>
        <w:tc>
          <w:tcPr>
            <w:tcW w:w="1276" w:type="dxa"/>
          </w:tcPr>
          <w:p w:rsidR="00E50318" w:rsidRPr="00DD3142" w:rsidRDefault="00DD3142" w:rsidP="00EB718F">
            <w:pPr>
              <w:jc w:val="center"/>
              <w:rPr>
                <w:rFonts w:ascii="Arial" w:hAnsi="Arial" w:cs="Arial"/>
                <w:b/>
                <w:bCs/>
                <w:sz w:val="20"/>
                <w:szCs w:val="20"/>
              </w:rPr>
            </w:pPr>
            <w:r w:rsidRPr="00DD3142">
              <w:rPr>
                <w:rFonts w:ascii="Arial" w:hAnsi="Arial" w:cs="Arial"/>
                <w:b/>
                <w:bCs/>
                <w:sz w:val="20"/>
                <w:szCs w:val="20"/>
              </w:rPr>
              <w:t xml:space="preserve">No – </w:t>
            </w:r>
            <w:r w:rsidR="001A62AE">
              <w:rPr>
                <w:rFonts w:ascii="Arial" w:hAnsi="Arial" w:cs="Arial"/>
                <w:b/>
                <w:bCs/>
                <w:sz w:val="20"/>
                <w:szCs w:val="20"/>
              </w:rPr>
              <w:t>Refer to Note 2</w:t>
            </w:r>
            <w:r w:rsidRPr="00DD3142">
              <w:rPr>
                <w:rFonts w:ascii="Arial" w:hAnsi="Arial" w:cs="Arial"/>
                <w:b/>
                <w:bCs/>
                <w:sz w:val="20"/>
                <w:szCs w:val="20"/>
              </w:rPr>
              <w:t xml:space="preserve"> below</w:t>
            </w:r>
          </w:p>
          <w:p w:rsidR="00E50318" w:rsidRPr="008A492E" w:rsidRDefault="00E50318" w:rsidP="00EB718F">
            <w:pPr>
              <w:jc w:val="center"/>
              <w:rPr>
                <w:rFonts w:ascii="Arial" w:hAnsi="Arial" w:cs="Arial"/>
                <w:sz w:val="20"/>
                <w:szCs w:val="20"/>
              </w:rPr>
            </w:pPr>
          </w:p>
        </w:tc>
        <w:tc>
          <w:tcPr>
            <w:tcW w:w="4507" w:type="dxa"/>
          </w:tcPr>
          <w:p w:rsidR="001E1B3B" w:rsidRDefault="001E1B3B" w:rsidP="00EB718F">
            <w:pPr>
              <w:rPr>
                <w:rFonts w:ascii="Arial" w:hAnsi="Arial" w:cs="Arial"/>
                <w:sz w:val="20"/>
                <w:szCs w:val="20"/>
              </w:rPr>
            </w:pPr>
            <w:r>
              <w:rPr>
                <w:rFonts w:ascii="Arial" w:hAnsi="Arial" w:cs="Arial"/>
                <w:sz w:val="20"/>
                <w:szCs w:val="20"/>
              </w:rPr>
              <w:t>The proposed GFA as amended is calculated at 15,630sqm over a site area of 4,047sqm</w:t>
            </w:r>
          </w:p>
          <w:p w:rsidR="001E1B3B" w:rsidRDefault="001E1B3B" w:rsidP="00EB718F">
            <w:pPr>
              <w:rPr>
                <w:rFonts w:ascii="Arial" w:hAnsi="Arial" w:cs="Arial"/>
                <w:sz w:val="20"/>
                <w:szCs w:val="20"/>
              </w:rPr>
            </w:pPr>
          </w:p>
          <w:p w:rsidR="001E1B3B" w:rsidRDefault="001E1B3B" w:rsidP="00EB718F">
            <w:pPr>
              <w:rPr>
                <w:rFonts w:ascii="Arial" w:hAnsi="Arial" w:cs="Arial"/>
                <w:sz w:val="20"/>
                <w:szCs w:val="20"/>
              </w:rPr>
            </w:pPr>
            <w:r>
              <w:rPr>
                <w:rFonts w:ascii="Arial" w:hAnsi="Arial" w:cs="Arial"/>
                <w:sz w:val="20"/>
                <w:szCs w:val="20"/>
              </w:rPr>
              <w:t>FSR proposed = 3.86:1</w:t>
            </w:r>
          </w:p>
          <w:p w:rsidR="001E1B3B" w:rsidRDefault="001E1B3B" w:rsidP="00EB718F">
            <w:pPr>
              <w:rPr>
                <w:rFonts w:ascii="Arial" w:hAnsi="Arial" w:cs="Arial"/>
                <w:sz w:val="20"/>
                <w:szCs w:val="20"/>
              </w:rPr>
            </w:pPr>
          </w:p>
          <w:p w:rsidR="001E1B3B" w:rsidRDefault="001E1B3B" w:rsidP="00EB718F">
            <w:pPr>
              <w:rPr>
                <w:rFonts w:ascii="Arial" w:hAnsi="Arial" w:cs="Arial"/>
                <w:sz w:val="20"/>
                <w:szCs w:val="20"/>
              </w:rPr>
            </w:pPr>
            <w:r>
              <w:rPr>
                <w:rFonts w:ascii="Arial" w:hAnsi="Arial" w:cs="Arial"/>
                <w:sz w:val="20"/>
                <w:szCs w:val="20"/>
              </w:rPr>
              <w:t>Maximum FSR permissible is  3:1</w:t>
            </w:r>
          </w:p>
          <w:p w:rsidR="001E1B3B" w:rsidRDefault="001E1B3B" w:rsidP="00EB718F">
            <w:pPr>
              <w:rPr>
                <w:rFonts w:ascii="Arial" w:hAnsi="Arial" w:cs="Arial"/>
                <w:sz w:val="20"/>
                <w:szCs w:val="20"/>
              </w:rPr>
            </w:pPr>
          </w:p>
          <w:p w:rsidR="00523896" w:rsidRPr="00523896" w:rsidRDefault="00523896" w:rsidP="00EB718F">
            <w:pPr>
              <w:rPr>
                <w:rFonts w:ascii="Arial" w:hAnsi="Arial" w:cs="Arial"/>
                <w:sz w:val="20"/>
                <w:szCs w:val="20"/>
              </w:rPr>
            </w:pPr>
            <w:r w:rsidRPr="00523896">
              <w:rPr>
                <w:rFonts w:ascii="Arial" w:hAnsi="Arial" w:cs="Arial"/>
                <w:sz w:val="20"/>
                <w:szCs w:val="20"/>
              </w:rPr>
              <w:t xml:space="preserve">The applicant has provided a Clause 4.6 variation on the calculable FSR on the site. This is discussed in greater detail in Note 1 below.  </w:t>
            </w:r>
          </w:p>
          <w:p w:rsidR="00E50318" w:rsidRPr="00E50318" w:rsidRDefault="00E50318" w:rsidP="00523896">
            <w:pPr>
              <w:rPr>
                <w:rFonts w:ascii="Arial" w:hAnsi="Arial" w:cs="Arial"/>
                <w:sz w:val="20"/>
                <w:szCs w:val="20"/>
                <w:highlight w:val="yellow"/>
              </w:rPr>
            </w:pPr>
          </w:p>
        </w:tc>
      </w:tr>
      <w:tr w:rsidR="00E50318" w:rsidRPr="00DD3142" w:rsidTr="00EB718F">
        <w:tc>
          <w:tcPr>
            <w:tcW w:w="3402" w:type="dxa"/>
          </w:tcPr>
          <w:p w:rsidR="00E50318" w:rsidRPr="008A492E" w:rsidRDefault="00E50318" w:rsidP="00EB718F">
            <w:pPr>
              <w:rPr>
                <w:rFonts w:ascii="Arial" w:hAnsi="Arial" w:cs="Arial"/>
                <w:sz w:val="20"/>
                <w:szCs w:val="20"/>
              </w:rPr>
            </w:pPr>
            <w:r w:rsidRPr="008A492E">
              <w:rPr>
                <w:rFonts w:ascii="Arial" w:hAnsi="Arial" w:cs="Arial"/>
                <w:sz w:val="20"/>
                <w:szCs w:val="20"/>
              </w:rPr>
              <w:t>Is the site within land marked “Area 3” on the FSR Map</w:t>
            </w:r>
          </w:p>
        </w:tc>
        <w:tc>
          <w:tcPr>
            <w:tcW w:w="1276" w:type="dxa"/>
          </w:tcPr>
          <w:p w:rsidR="00E50318" w:rsidRPr="008A492E" w:rsidRDefault="00E50318" w:rsidP="00EB718F">
            <w:pPr>
              <w:jc w:val="center"/>
              <w:rPr>
                <w:rFonts w:ascii="Arial" w:hAnsi="Arial" w:cs="Arial"/>
                <w:sz w:val="20"/>
                <w:szCs w:val="20"/>
              </w:rPr>
            </w:pPr>
            <w:r w:rsidRPr="008A492E">
              <w:rPr>
                <w:rFonts w:ascii="Arial" w:hAnsi="Arial" w:cs="Arial"/>
                <w:sz w:val="20"/>
                <w:szCs w:val="20"/>
              </w:rPr>
              <w:t>N/A</w:t>
            </w:r>
          </w:p>
          <w:p w:rsidR="00E50318" w:rsidRPr="008A492E" w:rsidRDefault="00E50318" w:rsidP="00EB718F">
            <w:pPr>
              <w:rPr>
                <w:rFonts w:ascii="Arial" w:hAnsi="Arial" w:cs="Arial"/>
                <w:sz w:val="20"/>
                <w:szCs w:val="20"/>
              </w:rPr>
            </w:pPr>
          </w:p>
        </w:tc>
        <w:tc>
          <w:tcPr>
            <w:tcW w:w="4507" w:type="dxa"/>
          </w:tcPr>
          <w:p w:rsidR="00E50318" w:rsidRPr="00DD3142" w:rsidRDefault="00E50318" w:rsidP="00EB718F">
            <w:pPr>
              <w:rPr>
                <w:rFonts w:ascii="Arial" w:hAnsi="Arial" w:cs="Arial"/>
                <w:sz w:val="20"/>
                <w:szCs w:val="20"/>
              </w:rPr>
            </w:pPr>
            <w:r w:rsidRPr="00DD3142">
              <w:rPr>
                <w:rFonts w:ascii="Arial" w:hAnsi="Arial" w:cs="Arial"/>
                <w:sz w:val="20"/>
                <w:szCs w:val="20"/>
              </w:rPr>
              <w:t>The subject site is not identified as being within “Area 3” on the FSR map.</w:t>
            </w:r>
          </w:p>
          <w:p w:rsidR="00E50318" w:rsidRPr="00DD3142" w:rsidRDefault="00E50318" w:rsidP="00EB718F">
            <w:pPr>
              <w:rPr>
                <w:rFonts w:ascii="Arial" w:hAnsi="Arial" w:cs="Arial"/>
                <w:sz w:val="20"/>
                <w:szCs w:val="20"/>
              </w:rPr>
            </w:pPr>
          </w:p>
        </w:tc>
      </w:tr>
      <w:tr w:rsidR="00E50318" w:rsidRPr="00DD3142" w:rsidTr="00EB718F">
        <w:tc>
          <w:tcPr>
            <w:tcW w:w="3402" w:type="dxa"/>
          </w:tcPr>
          <w:p w:rsidR="00E50318" w:rsidRPr="008A492E" w:rsidRDefault="00E50318" w:rsidP="00EB718F">
            <w:pPr>
              <w:rPr>
                <w:rFonts w:ascii="Arial" w:hAnsi="Arial" w:cs="Arial"/>
                <w:sz w:val="20"/>
                <w:szCs w:val="20"/>
              </w:rPr>
            </w:pPr>
            <w:r w:rsidRPr="008A492E">
              <w:rPr>
                <w:rFonts w:ascii="Arial" w:hAnsi="Arial" w:cs="Arial"/>
                <w:sz w:val="20"/>
                <w:szCs w:val="20"/>
              </w:rPr>
              <w:t xml:space="preserve">Is the land affected by road widening? </w:t>
            </w:r>
          </w:p>
        </w:tc>
        <w:tc>
          <w:tcPr>
            <w:tcW w:w="1276" w:type="dxa"/>
          </w:tcPr>
          <w:p w:rsidR="00E50318" w:rsidRPr="008A492E" w:rsidRDefault="00E50318" w:rsidP="00EB718F">
            <w:pPr>
              <w:jc w:val="center"/>
              <w:rPr>
                <w:rFonts w:ascii="Arial" w:hAnsi="Arial" w:cs="Arial"/>
                <w:sz w:val="20"/>
                <w:szCs w:val="20"/>
              </w:rPr>
            </w:pPr>
            <w:r w:rsidRPr="008A492E">
              <w:rPr>
                <w:rFonts w:ascii="Arial" w:hAnsi="Arial" w:cs="Arial"/>
                <w:sz w:val="20"/>
                <w:szCs w:val="20"/>
              </w:rPr>
              <w:t>Yes</w:t>
            </w:r>
          </w:p>
          <w:p w:rsidR="00E50318" w:rsidRPr="008A492E" w:rsidRDefault="00E50318" w:rsidP="00EB718F">
            <w:pPr>
              <w:rPr>
                <w:rFonts w:ascii="Arial" w:hAnsi="Arial" w:cs="Arial"/>
                <w:sz w:val="20"/>
                <w:szCs w:val="20"/>
              </w:rPr>
            </w:pPr>
          </w:p>
        </w:tc>
        <w:tc>
          <w:tcPr>
            <w:tcW w:w="4507" w:type="dxa"/>
          </w:tcPr>
          <w:p w:rsidR="00E50318" w:rsidRPr="00DD3142" w:rsidRDefault="00E50318" w:rsidP="00EB718F">
            <w:pPr>
              <w:rPr>
                <w:rFonts w:ascii="Arial" w:hAnsi="Arial" w:cs="Arial"/>
                <w:sz w:val="20"/>
                <w:szCs w:val="20"/>
              </w:rPr>
            </w:pPr>
            <w:r w:rsidRPr="00DD3142">
              <w:rPr>
                <w:rFonts w:ascii="Arial" w:hAnsi="Arial" w:cs="Arial"/>
                <w:sz w:val="20"/>
                <w:szCs w:val="20"/>
              </w:rPr>
              <w:t>The site is not impacted by road widening</w:t>
            </w:r>
          </w:p>
          <w:p w:rsidR="00E50318" w:rsidRPr="00DD3142" w:rsidRDefault="00E50318" w:rsidP="00EB718F">
            <w:pPr>
              <w:rPr>
                <w:rFonts w:ascii="Arial" w:hAnsi="Arial" w:cs="Arial"/>
                <w:sz w:val="20"/>
                <w:szCs w:val="20"/>
              </w:rPr>
            </w:pPr>
          </w:p>
        </w:tc>
      </w:tr>
      <w:tr w:rsidR="00E50318" w:rsidRPr="00A5426F" w:rsidTr="00EB718F">
        <w:tc>
          <w:tcPr>
            <w:tcW w:w="3402" w:type="dxa"/>
          </w:tcPr>
          <w:p w:rsidR="00E50318" w:rsidRPr="008A492E" w:rsidRDefault="00E50318" w:rsidP="00EB718F">
            <w:pPr>
              <w:rPr>
                <w:rFonts w:ascii="Arial" w:hAnsi="Arial" w:cs="Arial"/>
                <w:sz w:val="20"/>
                <w:szCs w:val="20"/>
              </w:rPr>
            </w:pPr>
            <w:r w:rsidRPr="008A492E">
              <w:rPr>
                <w:rFonts w:ascii="Arial" w:hAnsi="Arial" w:cs="Arial"/>
                <w:sz w:val="20"/>
                <w:szCs w:val="20"/>
              </w:rPr>
              <w:t>Is the site listed in Schedule 5 as a heritage item or within a Heritage Conservation Area?</w:t>
            </w:r>
          </w:p>
        </w:tc>
        <w:tc>
          <w:tcPr>
            <w:tcW w:w="1276" w:type="dxa"/>
          </w:tcPr>
          <w:p w:rsidR="00E50318" w:rsidRPr="008A492E" w:rsidRDefault="00E50318" w:rsidP="00EB718F">
            <w:pPr>
              <w:jc w:val="center"/>
              <w:rPr>
                <w:rFonts w:ascii="Arial" w:hAnsi="Arial" w:cs="Arial"/>
                <w:sz w:val="20"/>
                <w:szCs w:val="20"/>
              </w:rPr>
            </w:pPr>
            <w:r>
              <w:rPr>
                <w:rFonts w:ascii="Arial" w:hAnsi="Arial" w:cs="Arial"/>
                <w:sz w:val="20"/>
                <w:szCs w:val="20"/>
              </w:rPr>
              <w:t>Yes</w:t>
            </w:r>
          </w:p>
        </w:tc>
        <w:tc>
          <w:tcPr>
            <w:tcW w:w="4507" w:type="dxa"/>
          </w:tcPr>
          <w:p w:rsidR="00E50318" w:rsidRPr="00DD3142" w:rsidRDefault="00DD3142" w:rsidP="00EB718F">
            <w:pPr>
              <w:rPr>
                <w:rFonts w:ascii="Arial" w:hAnsi="Arial" w:cs="Arial"/>
                <w:sz w:val="20"/>
                <w:szCs w:val="20"/>
              </w:rPr>
            </w:pPr>
            <w:r w:rsidRPr="00DD3142">
              <w:rPr>
                <w:rFonts w:ascii="Arial" w:hAnsi="Arial" w:cs="Arial"/>
                <w:sz w:val="20"/>
                <w:szCs w:val="20"/>
              </w:rPr>
              <w:t xml:space="preserve">The site is not a heritage item, it not located within a heritage conservation area and is not in close proximity to other heritage items. </w:t>
            </w:r>
          </w:p>
          <w:p w:rsidR="00E50318" w:rsidRPr="00E50318" w:rsidRDefault="00E50318" w:rsidP="00EB718F">
            <w:pPr>
              <w:rPr>
                <w:rFonts w:ascii="Arial" w:hAnsi="Arial" w:cs="Arial"/>
                <w:sz w:val="20"/>
                <w:szCs w:val="20"/>
                <w:highlight w:val="yellow"/>
              </w:rPr>
            </w:pPr>
          </w:p>
        </w:tc>
      </w:tr>
      <w:tr w:rsidR="00E50318" w:rsidRPr="00A5426F" w:rsidTr="00EB718F">
        <w:tc>
          <w:tcPr>
            <w:tcW w:w="3402" w:type="dxa"/>
          </w:tcPr>
          <w:p w:rsidR="00E50318" w:rsidRPr="008A492E" w:rsidRDefault="00E50318" w:rsidP="00EB718F">
            <w:pPr>
              <w:rPr>
                <w:rFonts w:ascii="Arial" w:hAnsi="Arial" w:cs="Arial"/>
                <w:sz w:val="20"/>
                <w:szCs w:val="20"/>
              </w:rPr>
            </w:pPr>
            <w:r w:rsidRPr="008A492E">
              <w:rPr>
                <w:rFonts w:ascii="Arial" w:hAnsi="Arial" w:cs="Arial"/>
                <w:sz w:val="20"/>
                <w:szCs w:val="20"/>
              </w:rPr>
              <w:t>The following provisions in Part 6 of the LEP apply to the development:</w:t>
            </w:r>
          </w:p>
          <w:p w:rsidR="00E50318" w:rsidRDefault="00E50318" w:rsidP="00EB718F">
            <w:pPr>
              <w:rPr>
                <w:rFonts w:ascii="Arial" w:hAnsi="Arial" w:cs="Arial"/>
                <w:sz w:val="20"/>
                <w:szCs w:val="20"/>
              </w:rPr>
            </w:pPr>
          </w:p>
          <w:p w:rsidR="00E50318" w:rsidRPr="008A492E" w:rsidRDefault="00E50318" w:rsidP="00EB718F">
            <w:pPr>
              <w:rPr>
                <w:rFonts w:ascii="Arial" w:hAnsi="Arial" w:cs="Arial"/>
                <w:sz w:val="20"/>
                <w:szCs w:val="20"/>
              </w:rPr>
            </w:pPr>
          </w:p>
          <w:p w:rsidR="00E50318" w:rsidRPr="008A492E" w:rsidRDefault="00E50318" w:rsidP="00EB718F">
            <w:pPr>
              <w:rPr>
                <w:rFonts w:ascii="Arial" w:hAnsi="Arial" w:cs="Arial"/>
                <w:sz w:val="20"/>
                <w:szCs w:val="20"/>
              </w:rPr>
            </w:pPr>
            <w:r w:rsidRPr="008A492E">
              <w:rPr>
                <w:rFonts w:ascii="Arial" w:hAnsi="Arial" w:cs="Arial"/>
                <w:sz w:val="20"/>
                <w:szCs w:val="20"/>
              </w:rPr>
              <w:t>6.1 – Acid sulfate soils (ASS)</w:t>
            </w:r>
          </w:p>
          <w:p w:rsidR="00E50318" w:rsidRPr="008A492E" w:rsidRDefault="00E50318" w:rsidP="00EB718F">
            <w:pPr>
              <w:rPr>
                <w:rFonts w:ascii="Arial" w:hAnsi="Arial" w:cs="Arial"/>
                <w:sz w:val="20"/>
                <w:szCs w:val="20"/>
              </w:rPr>
            </w:pPr>
          </w:p>
          <w:p w:rsidR="00E50318" w:rsidRDefault="00E50318" w:rsidP="00EB718F">
            <w:pPr>
              <w:rPr>
                <w:rFonts w:ascii="Arial" w:hAnsi="Arial" w:cs="Arial"/>
                <w:sz w:val="20"/>
                <w:szCs w:val="20"/>
              </w:rPr>
            </w:pPr>
          </w:p>
          <w:p w:rsidR="007E534A" w:rsidRDefault="007E534A" w:rsidP="00EB718F">
            <w:pPr>
              <w:rPr>
                <w:rFonts w:ascii="Arial" w:hAnsi="Arial" w:cs="Arial"/>
                <w:sz w:val="20"/>
                <w:szCs w:val="20"/>
              </w:rPr>
            </w:pPr>
          </w:p>
          <w:p w:rsidR="007E534A" w:rsidRDefault="007E534A" w:rsidP="00EB718F">
            <w:pPr>
              <w:rPr>
                <w:rFonts w:ascii="Arial" w:hAnsi="Arial" w:cs="Arial"/>
                <w:sz w:val="20"/>
                <w:szCs w:val="20"/>
              </w:rPr>
            </w:pPr>
          </w:p>
          <w:p w:rsidR="00E50318" w:rsidRDefault="00E50318" w:rsidP="00EB718F">
            <w:pPr>
              <w:rPr>
                <w:rFonts w:ascii="Arial" w:hAnsi="Arial" w:cs="Arial"/>
                <w:sz w:val="20"/>
                <w:szCs w:val="20"/>
              </w:rPr>
            </w:pPr>
          </w:p>
          <w:p w:rsidR="001E1B3B" w:rsidRDefault="001E1B3B" w:rsidP="00EB718F">
            <w:pPr>
              <w:rPr>
                <w:rFonts w:ascii="Arial" w:hAnsi="Arial" w:cs="Arial"/>
                <w:sz w:val="20"/>
                <w:szCs w:val="20"/>
              </w:rPr>
            </w:pPr>
          </w:p>
          <w:p w:rsidR="006D5B8A" w:rsidRDefault="006D5B8A" w:rsidP="00EB718F">
            <w:pPr>
              <w:rPr>
                <w:rFonts w:ascii="Arial" w:hAnsi="Arial" w:cs="Arial"/>
                <w:sz w:val="20"/>
                <w:szCs w:val="20"/>
              </w:rPr>
            </w:pPr>
          </w:p>
          <w:p w:rsidR="006D5B8A" w:rsidRPr="008A492E" w:rsidRDefault="006D5B8A" w:rsidP="00EB718F">
            <w:pPr>
              <w:rPr>
                <w:rFonts w:ascii="Arial" w:hAnsi="Arial" w:cs="Arial"/>
                <w:sz w:val="20"/>
                <w:szCs w:val="20"/>
              </w:rPr>
            </w:pPr>
          </w:p>
          <w:p w:rsidR="001E1B3B" w:rsidRDefault="001E1B3B" w:rsidP="00EB718F">
            <w:pPr>
              <w:rPr>
                <w:rFonts w:ascii="Arial" w:hAnsi="Arial" w:cs="Arial"/>
                <w:sz w:val="20"/>
                <w:szCs w:val="20"/>
              </w:rPr>
            </w:pPr>
          </w:p>
          <w:p w:rsidR="00E50318" w:rsidRPr="008A492E" w:rsidRDefault="00E50318" w:rsidP="00EB718F">
            <w:pPr>
              <w:rPr>
                <w:rFonts w:ascii="Arial" w:hAnsi="Arial" w:cs="Arial"/>
                <w:sz w:val="20"/>
                <w:szCs w:val="20"/>
              </w:rPr>
            </w:pPr>
            <w:r w:rsidRPr="008A492E">
              <w:rPr>
                <w:rFonts w:ascii="Arial" w:hAnsi="Arial" w:cs="Arial"/>
                <w:sz w:val="20"/>
                <w:szCs w:val="20"/>
              </w:rPr>
              <w:t>6.2 – Earthworks</w:t>
            </w:r>
          </w:p>
          <w:p w:rsidR="00E50318" w:rsidRPr="008A492E" w:rsidRDefault="00E50318" w:rsidP="00EB718F">
            <w:pPr>
              <w:rPr>
                <w:rFonts w:ascii="Arial" w:hAnsi="Arial" w:cs="Arial"/>
                <w:sz w:val="20"/>
                <w:szCs w:val="20"/>
              </w:rPr>
            </w:pPr>
          </w:p>
          <w:p w:rsidR="00E50318" w:rsidRDefault="00E50318" w:rsidP="00EB718F">
            <w:pPr>
              <w:rPr>
                <w:rFonts w:ascii="Arial" w:hAnsi="Arial" w:cs="Arial"/>
                <w:sz w:val="20"/>
                <w:szCs w:val="20"/>
              </w:rPr>
            </w:pPr>
          </w:p>
          <w:p w:rsidR="007E534A" w:rsidRDefault="007E534A" w:rsidP="00EB718F">
            <w:pPr>
              <w:rPr>
                <w:rFonts w:ascii="Arial" w:hAnsi="Arial" w:cs="Arial"/>
                <w:sz w:val="20"/>
                <w:szCs w:val="20"/>
              </w:rPr>
            </w:pPr>
          </w:p>
          <w:p w:rsidR="007E534A" w:rsidRDefault="007E534A" w:rsidP="00EB718F">
            <w:pPr>
              <w:rPr>
                <w:rFonts w:ascii="Arial" w:hAnsi="Arial" w:cs="Arial"/>
                <w:sz w:val="20"/>
                <w:szCs w:val="20"/>
              </w:rPr>
            </w:pPr>
          </w:p>
          <w:p w:rsidR="007E534A" w:rsidRPr="008A492E" w:rsidRDefault="007E534A" w:rsidP="00EB718F">
            <w:pPr>
              <w:rPr>
                <w:rFonts w:ascii="Arial" w:hAnsi="Arial" w:cs="Arial"/>
                <w:sz w:val="20"/>
                <w:szCs w:val="20"/>
              </w:rPr>
            </w:pPr>
          </w:p>
          <w:p w:rsidR="00E50318" w:rsidRPr="008A492E" w:rsidRDefault="00E50318" w:rsidP="00EB718F">
            <w:pPr>
              <w:rPr>
                <w:rFonts w:ascii="Arial" w:hAnsi="Arial" w:cs="Arial"/>
              </w:rPr>
            </w:pPr>
          </w:p>
          <w:p w:rsidR="00E50318" w:rsidRPr="008A492E" w:rsidRDefault="00E50318" w:rsidP="00EB718F">
            <w:pPr>
              <w:rPr>
                <w:rFonts w:ascii="Arial" w:hAnsi="Arial" w:cs="Arial"/>
                <w:sz w:val="20"/>
                <w:szCs w:val="20"/>
              </w:rPr>
            </w:pPr>
            <w:r w:rsidRPr="008A492E">
              <w:rPr>
                <w:rFonts w:ascii="Arial" w:hAnsi="Arial" w:cs="Arial"/>
                <w:sz w:val="20"/>
                <w:szCs w:val="20"/>
              </w:rPr>
              <w:t xml:space="preserve">6.3 – </w:t>
            </w:r>
            <w:proofErr w:type="spellStart"/>
            <w:r w:rsidRPr="008A492E">
              <w:rPr>
                <w:rFonts w:ascii="Arial" w:hAnsi="Arial" w:cs="Arial"/>
                <w:sz w:val="20"/>
                <w:szCs w:val="20"/>
              </w:rPr>
              <w:t>Stormwater</w:t>
            </w:r>
            <w:proofErr w:type="spellEnd"/>
            <w:r w:rsidRPr="008A492E">
              <w:rPr>
                <w:rFonts w:ascii="Arial" w:hAnsi="Arial" w:cs="Arial"/>
                <w:sz w:val="20"/>
                <w:szCs w:val="20"/>
              </w:rPr>
              <w:t xml:space="preserve"> management</w:t>
            </w:r>
          </w:p>
          <w:p w:rsidR="00E50318" w:rsidRPr="008A492E" w:rsidRDefault="00E50318" w:rsidP="00EB718F">
            <w:pPr>
              <w:rPr>
                <w:rFonts w:ascii="Arial" w:hAnsi="Arial" w:cs="Arial"/>
                <w:sz w:val="20"/>
                <w:szCs w:val="20"/>
              </w:rPr>
            </w:pPr>
          </w:p>
          <w:p w:rsidR="00E50318" w:rsidRPr="008A492E" w:rsidRDefault="00E50318" w:rsidP="00EB718F">
            <w:pPr>
              <w:rPr>
                <w:rFonts w:ascii="Arial" w:hAnsi="Arial" w:cs="Arial"/>
                <w:sz w:val="20"/>
                <w:szCs w:val="20"/>
              </w:rPr>
            </w:pPr>
          </w:p>
          <w:p w:rsidR="00E50318" w:rsidRPr="008A492E" w:rsidRDefault="00E50318" w:rsidP="00EB718F">
            <w:pPr>
              <w:rPr>
                <w:rFonts w:ascii="Arial" w:hAnsi="Arial" w:cs="Arial"/>
                <w:sz w:val="20"/>
                <w:szCs w:val="20"/>
              </w:rPr>
            </w:pPr>
          </w:p>
          <w:p w:rsidR="00E50318" w:rsidRPr="008A492E" w:rsidRDefault="00E50318" w:rsidP="00EB718F">
            <w:pPr>
              <w:rPr>
                <w:rFonts w:ascii="Arial" w:hAnsi="Arial" w:cs="Arial"/>
                <w:sz w:val="20"/>
                <w:szCs w:val="20"/>
              </w:rPr>
            </w:pPr>
          </w:p>
          <w:p w:rsidR="00E50318" w:rsidRDefault="00E50318" w:rsidP="00EB718F">
            <w:pPr>
              <w:rPr>
                <w:rFonts w:ascii="Arial" w:hAnsi="Arial" w:cs="Arial"/>
                <w:sz w:val="20"/>
                <w:szCs w:val="20"/>
              </w:rPr>
            </w:pPr>
          </w:p>
          <w:p w:rsidR="007E534A" w:rsidRDefault="007E534A" w:rsidP="00EB718F">
            <w:pPr>
              <w:rPr>
                <w:rFonts w:ascii="Arial" w:hAnsi="Arial" w:cs="Arial"/>
                <w:sz w:val="20"/>
                <w:szCs w:val="20"/>
              </w:rPr>
            </w:pPr>
          </w:p>
          <w:p w:rsidR="007E534A" w:rsidRDefault="007E534A" w:rsidP="00EB718F">
            <w:pPr>
              <w:rPr>
                <w:rFonts w:ascii="Arial" w:hAnsi="Arial" w:cs="Arial"/>
                <w:sz w:val="20"/>
                <w:szCs w:val="20"/>
              </w:rPr>
            </w:pPr>
            <w:r>
              <w:rPr>
                <w:rFonts w:ascii="Arial" w:hAnsi="Arial" w:cs="Arial"/>
                <w:sz w:val="20"/>
                <w:szCs w:val="20"/>
              </w:rPr>
              <w:lastRenderedPageBreak/>
              <w:t>6.8 – Airspace Operations</w:t>
            </w:r>
          </w:p>
          <w:p w:rsidR="007E534A" w:rsidRPr="008A492E" w:rsidRDefault="007E534A" w:rsidP="00EB718F">
            <w:pPr>
              <w:rPr>
                <w:rFonts w:ascii="Arial" w:hAnsi="Arial" w:cs="Arial"/>
                <w:sz w:val="20"/>
                <w:szCs w:val="20"/>
              </w:rPr>
            </w:pPr>
          </w:p>
          <w:p w:rsidR="00E50318" w:rsidRDefault="00E50318" w:rsidP="00EB718F">
            <w:pPr>
              <w:rPr>
                <w:rFonts w:ascii="Arial" w:hAnsi="Arial" w:cs="Arial"/>
              </w:rPr>
            </w:pPr>
          </w:p>
          <w:p w:rsidR="006F48FE" w:rsidRDefault="006F48FE" w:rsidP="00EB718F">
            <w:pPr>
              <w:rPr>
                <w:rFonts w:ascii="Arial" w:hAnsi="Arial" w:cs="Arial"/>
              </w:rPr>
            </w:pPr>
          </w:p>
          <w:p w:rsidR="00111E7D" w:rsidRDefault="00111E7D" w:rsidP="00EB718F">
            <w:pPr>
              <w:rPr>
                <w:rFonts w:ascii="Arial" w:hAnsi="Arial" w:cs="Arial"/>
              </w:rPr>
            </w:pPr>
          </w:p>
          <w:p w:rsidR="00111E7D" w:rsidRPr="008A492E" w:rsidRDefault="00111E7D" w:rsidP="00EB718F">
            <w:pPr>
              <w:rPr>
                <w:rFonts w:ascii="Arial" w:hAnsi="Arial" w:cs="Arial"/>
              </w:rPr>
            </w:pPr>
          </w:p>
          <w:p w:rsidR="00E50318" w:rsidRPr="008A492E" w:rsidRDefault="00E50318" w:rsidP="00EB718F">
            <w:pPr>
              <w:rPr>
                <w:rFonts w:ascii="Arial" w:hAnsi="Arial" w:cs="Arial"/>
                <w:sz w:val="20"/>
                <w:szCs w:val="20"/>
              </w:rPr>
            </w:pPr>
            <w:r w:rsidRPr="008A492E">
              <w:rPr>
                <w:rFonts w:ascii="Arial" w:hAnsi="Arial" w:cs="Arial"/>
                <w:sz w:val="20"/>
                <w:szCs w:val="20"/>
              </w:rPr>
              <w:t>6.9 – Development in areas subject to aircraft noise</w:t>
            </w:r>
          </w:p>
          <w:p w:rsidR="00E50318" w:rsidRPr="008A492E" w:rsidRDefault="00E50318" w:rsidP="00EB718F">
            <w:pPr>
              <w:rPr>
                <w:rFonts w:ascii="Arial" w:hAnsi="Arial" w:cs="Arial"/>
                <w:sz w:val="20"/>
                <w:szCs w:val="20"/>
              </w:rPr>
            </w:pPr>
          </w:p>
          <w:p w:rsidR="00E50318" w:rsidRPr="008A492E" w:rsidRDefault="00E50318" w:rsidP="00EB718F">
            <w:pPr>
              <w:rPr>
                <w:rFonts w:ascii="Arial" w:hAnsi="Arial" w:cs="Arial"/>
                <w:sz w:val="20"/>
                <w:szCs w:val="20"/>
              </w:rPr>
            </w:pPr>
          </w:p>
          <w:p w:rsidR="00E50318" w:rsidRDefault="00E50318" w:rsidP="00EB718F">
            <w:pPr>
              <w:rPr>
                <w:rFonts w:ascii="Arial" w:hAnsi="Arial" w:cs="Arial"/>
                <w:sz w:val="20"/>
                <w:szCs w:val="20"/>
              </w:rPr>
            </w:pPr>
          </w:p>
          <w:p w:rsidR="00E50318" w:rsidRDefault="00E50318" w:rsidP="00EB718F">
            <w:pPr>
              <w:rPr>
                <w:rFonts w:ascii="Arial" w:hAnsi="Arial" w:cs="Arial"/>
                <w:sz w:val="20"/>
                <w:szCs w:val="20"/>
              </w:rPr>
            </w:pPr>
          </w:p>
          <w:p w:rsidR="00782631" w:rsidRDefault="00782631" w:rsidP="00EB718F">
            <w:pPr>
              <w:rPr>
                <w:rFonts w:ascii="Arial" w:hAnsi="Arial" w:cs="Arial"/>
                <w:sz w:val="20"/>
                <w:szCs w:val="20"/>
              </w:rPr>
            </w:pPr>
          </w:p>
          <w:p w:rsidR="00782631" w:rsidRDefault="00782631" w:rsidP="00EB718F">
            <w:pPr>
              <w:rPr>
                <w:rFonts w:ascii="Arial" w:hAnsi="Arial" w:cs="Arial"/>
                <w:sz w:val="20"/>
                <w:szCs w:val="20"/>
              </w:rPr>
            </w:pPr>
          </w:p>
          <w:p w:rsidR="00782631" w:rsidRDefault="00782631" w:rsidP="00EB718F">
            <w:pPr>
              <w:rPr>
                <w:rFonts w:ascii="Arial" w:hAnsi="Arial" w:cs="Arial"/>
                <w:sz w:val="20"/>
                <w:szCs w:val="20"/>
              </w:rPr>
            </w:pPr>
          </w:p>
          <w:p w:rsidR="00782631" w:rsidRDefault="00782631" w:rsidP="00EB718F">
            <w:pPr>
              <w:rPr>
                <w:rFonts w:ascii="Arial" w:hAnsi="Arial" w:cs="Arial"/>
                <w:sz w:val="20"/>
                <w:szCs w:val="20"/>
              </w:rPr>
            </w:pPr>
          </w:p>
          <w:p w:rsidR="00782631" w:rsidRPr="008A492E" w:rsidRDefault="00782631" w:rsidP="00EB718F">
            <w:pPr>
              <w:rPr>
                <w:rFonts w:ascii="Arial" w:hAnsi="Arial" w:cs="Arial"/>
                <w:sz w:val="20"/>
                <w:szCs w:val="20"/>
              </w:rPr>
            </w:pPr>
            <w:r w:rsidRPr="006D5B8A">
              <w:rPr>
                <w:rFonts w:ascii="Arial" w:hAnsi="Arial" w:cs="Arial"/>
                <w:sz w:val="20"/>
                <w:szCs w:val="20"/>
              </w:rPr>
              <w:t>6.16 – Design Excellence</w:t>
            </w:r>
          </w:p>
        </w:tc>
        <w:tc>
          <w:tcPr>
            <w:tcW w:w="1276" w:type="dxa"/>
          </w:tcPr>
          <w:p w:rsidR="00E50318" w:rsidRDefault="00E50318" w:rsidP="00EB718F">
            <w:pPr>
              <w:jc w:val="center"/>
              <w:rPr>
                <w:rFonts w:ascii="Arial" w:hAnsi="Arial" w:cs="Arial"/>
                <w:sz w:val="20"/>
                <w:szCs w:val="20"/>
              </w:rPr>
            </w:pPr>
          </w:p>
          <w:p w:rsidR="00E50318" w:rsidRDefault="00E50318" w:rsidP="00EB718F">
            <w:pPr>
              <w:jc w:val="center"/>
              <w:rPr>
                <w:rFonts w:ascii="Arial" w:hAnsi="Arial" w:cs="Arial"/>
                <w:sz w:val="20"/>
                <w:szCs w:val="20"/>
              </w:rPr>
            </w:pPr>
          </w:p>
          <w:p w:rsidR="00E50318" w:rsidRDefault="00E50318" w:rsidP="00EB718F">
            <w:pPr>
              <w:jc w:val="center"/>
              <w:rPr>
                <w:rFonts w:ascii="Arial" w:hAnsi="Arial" w:cs="Arial"/>
                <w:sz w:val="20"/>
                <w:szCs w:val="20"/>
              </w:rPr>
            </w:pPr>
          </w:p>
          <w:p w:rsidR="00E50318" w:rsidRDefault="00E50318" w:rsidP="00EB718F">
            <w:pPr>
              <w:jc w:val="center"/>
              <w:rPr>
                <w:rFonts w:ascii="Arial" w:hAnsi="Arial" w:cs="Arial"/>
                <w:sz w:val="20"/>
                <w:szCs w:val="20"/>
              </w:rPr>
            </w:pPr>
          </w:p>
          <w:p w:rsidR="00E50318" w:rsidRPr="008A492E" w:rsidRDefault="007E534A" w:rsidP="00EB718F">
            <w:pPr>
              <w:jc w:val="center"/>
              <w:rPr>
                <w:rFonts w:ascii="Arial" w:hAnsi="Arial" w:cs="Arial"/>
                <w:sz w:val="20"/>
                <w:szCs w:val="20"/>
              </w:rPr>
            </w:pPr>
            <w:r>
              <w:rPr>
                <w:rFonts w:ascii="Arial" w:hAnsi="Arial" w:cs="Arial"/>
                <w:sz w:val="20"/>
                <w:szCs w:val="20"/>
              </w:rPr>
              <w:t>Yes</w:t>
            </w:r>
          </w:p>
          <w:p w:rsidR="00E50318" w:rsidRPr="008A492E" w:rsidRDefault="00E50318" w:rsidP="00EB718F">
            <w:pPr>
              <w:jc w:val="center"/>
              <w:rPr>
                <w:rFonts w:ascii="Arial" w:hAnsi="Arial" w:cs="Arial"/>
                <w:sz w:val="20"/>
                <w:szCs w:val="20"/>
              </w:rPr>
            </w:pPr>
          </w:p>
          <w:p w:rsidR="00E50318" w:rsidRDefault="00E50318" w:rsidP="00EB718F">
            <w:pPr>
              <w:jc w:val="center"/>
              <w:rPr>
                <w:rFonts w:ascii="Arial" w:hAnsi="Arial" w:cs="Arial"/>
                <w:sz w:val="20"/>
                <w:szCs w:val="20"/>
              </w:rPr>
            </w:pPr>
          </w:p>
          <w:p w:rsidR="007E534A" w:rsidRDefault="007E534A" w:rsidP="00EB718F">
            <w:pPr>
              <w:jc w:val="center"/>
              <w:rPr>
                <w:rFonts w:ascii="Arial" w:hAnsi="Arial" w:cs="Arial"/>
                <w:sz w:val="20"/>
                <w:szCs w:val="20"/>
              </w:rPr>
            </w:pPr>
          </w:p>
          <w:p w:rsidR="007E534A" w:rsidRDefault="007E534A"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p>
          <w:p w:rsidR="001E1B3B" w:rsidRDefault="001E1B3B" w:rsidP="00EB718F">
            <w:pPr>
              <w:jc w:val="center"/>
              <w:rPr>
                <w:rFonts w:ascii="Arial" w:hAnsi="Arial" w:cs="Arial"/>
                <w:sz w:val="20"/>
                <w:szCs w:val="20"/>
              </w:rPr>
            </w:pPr>
          </w:p>
          <w:p w:rsidR="006D5B8A" w:rsidRDefault="006D5B8A" w:rsidP="00EB718F">
            <w:pPr>
              <w:jc w:val="center"/>
              <w:rPr>
                <w:rFonts w:ascii="Arial" w:hAnsi="Arial" w:cs="Arial"/>
                <w:sz w:val="20"/>
                <w:szCs w:val="20"/>
              </w:rPr>
            </w:pPr>
          </w:p>
          <w:p w:rsidR="006D5B8A" w:rsidRDefault="006D5B8A" w:rsidP="00EB718F">
            <w:pPr>
              <w:jc w:val="center"/>
              <w:rPr>
                <w:rFonts w:ascii="Arial" w:hAnsi="Arial" w:cs="Arial"/>
                <w:sz w:val="20"/>
                <w:szCs w:val="20"/>
              </w:rPr>
            </w:pPr>
          </w:p>
          <w:p w:rsidR="001E1B3B" w:rsidRDefault="001E1B3B"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r w:rsidRPr="008A492E">
              <w:rPr>
                <w:rFonts w:ascii="Arial" w:hAnsi="Arial" w:cs="Arial"/>
                <w:sz w:val="20"/>
                <w:szCs w:val="20"/>
              </w:rPr>
              <w:t>Yes</w:t>
            </w:r>
          </w:p>
          <w:p w:rsidR="00E50318" w:rsidRPr="008A492E" w:rsidRDefault="00E50318" w:rsidP="00EB718F">
            <w:pPr>
              <w:jc w:val="center"/>
              <w:rPr>
                <w:rFonts w:ascii="Arial" w:hAnsi="Arial" w:cs="Arial"/>
                <w:sz w:val="20"/>
                <w:szCs w:val="20"/>
              </w:rPr>
            </w:pPr>
          </w:p>
          <w:p w:rsidR="00E50318" w:rsidRDefault="00E50318" w:rsidP="00EB718F">
            <w:pPr>
              <w:jc w:val="center"/>
              <w:rPr>
                <w:rFonts w:ascii="Arial" w:hAnsi="Arial" w:cs="Arial"/>
                <w:sz w:val="20"/>
                <w:szCs w:val="20"/>
              </w:rPr>
            </w:pPr>
          </w:p>
          <w:p w:rsidR="007E534A" w:rsidRDefault="007E534A" w:rsidP="00EB718F">
            <w:pPr>
              <w:jc w:val="center"/>
              <w:rPr>
                <w:rFonts w:ascii="Arial" w:hAnsi="Arial" w:cs="Arial"/>
                <w:sz w:val="20"/>
                <w:szCs w:val="20"/>
              </w:rPr>
            </w:pPr>
          </w:p>
          <w:p w:rsidR="007E534A" w:rsidRDefault="007E534A" w:rsidP="00EB718F">
            <w:pPr>
              <w:jc w:val="center"/>
              <w:rPr>
                <w:rFonts w:ascii="Arial" w:hAnsi="Arial" w:cs="Arial"/>
                <w:sz w:val="20"/>
                <w:szCs w:val="20"/>
              </w:rPr>
            </w:pPr>
          </w:p>
          <w:p w:rsidR="007E534A" w:rsidRPr="008A492E" w:rsidRDefault="007E534A"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r w:rsidRPr="008A492E">
              <w:rPr>
                <w:rFonts w:ascii="Arial" w:hAnsi="Arial" w:cs="Arial"/>
                <w:sz w:val="20"/>
                <w:szCs w:val="20"/>
              </w:rPr>
              <w:t>Yes</w:t>
            </w:r>
          </w:p>
          <w:p w:rsidR="00E50318" w:rsidRPr="008A492E" w:rsidRDefault="00E50318" w:rsidP="00EB718F">
            <w:pPr>
              <w:jc w:val="center"/>
              <w:rPr>
                <w:rFonts w:ascii="Arial" w:hAnsi="Arial" w:cs="Arial"/>
                <w:sz w:val="20"/>
                <w:szCs w:val="20"/>
              </w:rPr>
            </w:pPr>
          </w:p>
          <w:p w:rsidR="00E50318" w:rsidRDefault="00E50318"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r w:rsidRPr="008A492E">
              <w:rPr>
                <w:rFonts w:ascii="Arial" w:hAnsi="Arial" w:cs="Arial"/>
                <w:sz w:val="20"/>
                <w:szCs w:val="20"/>
              </w:rPr>
              <w:lastRenderedPageBreak/>
              <w:t>Yes</w:t>
            </w:r>
          </w:p>
          <w:p w:rsidR="00E50318" w:rsidRPr="008A492E" w:rsidRDefault="00E50318" w:rsidP="00EB718F">
            <w:pPr>
              <w:jc w:val="center"/>
              <w:rPr>
                <w:rFonts w:ascii="Arial" w:hAnsi="Arial" w:cs="Arial"/>
                <w:sz w:val="20"/>
                <w:szCs w:val="20"/>
              </w:rPr>
            </w:pPr>
          </w:p>
          <w:p w:rsidR="00E50318" w:rsidRPr="008A492E" w:rsidRDefault="00E50318" w:rsidP="00EB718F">
            <w:pPr>
              <w:jc w:val="center"/>
              <w:rPr>
                <w:rFonts w:ascii="Arial" w:hAnsi="Arial" w:cs="Arial"/>
                <w:sz w:val="20"/>
                <w:szCs w:val="20"/>
              </w:rPr>
            </w:pPr>
          </w:p>
          <w:p w:rsidR="00E50318" w:rsidRPr="006F48FE" w:rsidRDefault="00E50318" w:rsidP="00EB718F">
            <w:pPr>
              <w:jc w:val="center"/>
              <w:rPr>
                <w:rFonts w:ascii="Arial" w:hAnsi="Arial" w:cs="Arial"/>
                <w:sz w:val="20"/>
                <w:szCs w:val="20"/>
              </w:rPr>
            </w:pPr>
          </w:p>
          <w:p w:rsidR="006F48FE" w:rsidRDefault="006F48FE" w:rsidP="00EB718F">
            <w:pPr>
              <w:jc w:val="center"/>
              <w:rPr>
                <w:rFonts w:ascii="Arial" w:hAnsi="Arial" w:cs="Arial"/>
                <w:sz w:val="20"/>
                <w:szCs w:val="20"/>
              </w:rPr>
            </w:pPr>
          </w:p>
          <w:p w:rsidR="00111E7D" w:rsidRDefault="00111E7D" w:rsidP="00EB718F">
            <w:pPr>
              <w:jc w:val="center"/>
              <w:rPr>
                <w:rFonts w:ascii="Arial" w:hAnsi="Arial" w:cs="Arial"/>
                <w:sz w:val="20"/>
                <w:szCs w:val="20"/>
              </w:rPr>
            </w:pPr>
          </w:p>
          <w:p w:rsidR="00111E7D" w:rsidRPr="006F48FE" w:rsidRDefault="00111E7D" w:rsidP="00EB718F">
            <w:pPr>
              <w:jc w:val="center"/>
              <w:rPr>
                <w:rFonts w:ascii="Arial" w:hAnsi="Arial" w:cs="Arial"/>
                <w:sz w:val="20"/>
                <w:szCs w:val="20"/>
              </w:rPr>
            </w:pPr>
          </w:p>
          <w:p w:rsidR="006D5B8A" w:rsidRDefault="006F48FE" w:rsidP="00EB718F">
            <w:pPr>
              <w:jc w:val="center"/>
              <w:rPr>
                <w:rFonts w:ascii="Arial" w:hAnsi="Arial" w:cs="Arial"/>
                <w:sz w:val="20"/>
                <w:szCs w:val="20"/>
                <w:highlight w:val="yellow"/>
              </w:rPr>
            </w:pPr>
            <w:r w:rsidRPr="006F48FE">
              <w:rPr>
                <w:rFonts w:ascii="Arial" w:hAnsi="Arial" w:cs="Arial"/>
                <w:sz w:val="20"/>
                <w:szCs w:val="20"/>
              </w:rPr>
              <w:t>Yes</w:t>
            </w:r>
          </w:p>
          <w:p w:rsidR="006D5B8A" w:rsidRPr="006D5B8A" w:rsidRDefault="006D5B8A" w:rsidP="006D5B8A">
            <w:pPr>
              <w:rPr>
                <w:rFonts w:ascii="Arial" w:hAnsi="Arial" w:cs="Arial"/>
                <w:sz w:val="20"/>
                <w:szCs w:val="20"/>
                <w:highlight w:val="yellow"/>
              </w:rPr>
            </w:pPr>
          </w:p>
          <w:p w:rsidR="006D5B8A" w:rsidRPr="006D5B8A" w:rsidRDefault="006D5B8A" w:rsidP="006D5B8A">
            <w:pPr>
              <w:rPr>
                <w:rFonts w:ascii="Arial" w:hAnsi="Arial" w:cs="Arial"/>
                <w:sz w:val="20"/>
                <w:szCs w:val="20"/>
                <w:highlight w:val="yellow"/>
              </w:rPr>
            </w:pPr>
          </w:p>
          <w:p w:rsidR="006D5B8A" w:rsidRPr="006D5B8A" w:rsidRDefault="006D5B8A" w:rsidP="006D5B8A">
            <w:pPr>
              <w:rPr>
                <w:rFonts w:ascii="Arial" w:hAnsi="Arial" w:cs="Arial"/>
                <w:sz w:val="20"/>
                <w:szCs w:val="20"/>
                <w:highlight w:val="yellow"/>
              </w:rPr>
            </w:pPr>
          </w:p>
          <w:p w:rsidR="006D5B8A" w:rsidRPr="006D5B8A" w:rsidRDefault="006D5B8A" w:rsidP="006D5B8A">
            <w:pPr>
              <w:rPr>
                <w:rFonts w:ascii="Arial" w:hAnsi="Arial" w:cs="Arial"/>
                <w:sz w:val="20"/>
                <w:szCs w:val="20"/>
                <w:highlight w:val="yellow"/>
              </w:rPr>
            </w:pPr>
          </w:p>
          <w:p w:rsidR="006D5B8A" w:rsidRPr="006D5B8A" w:rsidRDefault="006D5B8A" w:rsidP="006D5B8A">
            <w:pPr>
              <w:rPr>
                <w:rFonts w:ascii="Arial" w:hAnsi="Arial" w:cs="Arial"/>
                <w:sz w:val="20"/>
                <w:szCs w:val="20"/>
                <w:highlight w:val="yellow"/>
              </w:rPr>
            </w:pPr>
          </w:p>
          <w:p w:rsidR="006D5B8A" w:rsidRPr="006D5B8A" w:rsidRDefault="006D5B8A" w:rsidP="006D5B8A">
            <w:pPr>
              <w:rPr>
                <w:rFonts w:ascii="Arial" w:hAnsi="Arial" w:cs="Arial"/>
                <w:sz w:val="20"/>
                <w:szCs w:val="20"/>
                <w:highlight w:val="yellow"/>
              </w:rPr>
            </w:pPr>
          </w:p>
          <w:p w:rsidR="006D5B8A" w:rsidRPr="006D5B8A" w:rsidRDefault="006D5B8A" w:rsidP="006D5B8A">
            <w:pPr>
              <w:rPr>
                <w:rFonts w:ascii="Arial" w:hAnsi="Arial" w:cs="Arial"/>
                <w:sz w:val="20"/>
                <w:szCs w:val="20"/>
                <w:highlight w:val="yellow"/>
              </w:rPr>
            </w:pPr>
          </w:p>
          <w:p w:rsidR="006D5B8A" w:rsidRPr="006D5B8A" w:rsidRDefault="006D5B8A" w:rsidP="006D5B8A">
            <w:pPr>
              <w:rPr>
                <w:rFonts w:ascii="Arial" w:hAnsi="Arial" w:cs="Arial"/>
                <w:sz w:val="20"/>
                <w:szCs w:val="20"/>
                <w:highlight w:val="yellow"/>
              </w:rPr>
            </w:pPr>
          </w:p>
          <w:p w:rsidR="006D5B8A" w:rsidRDefault="006D5B8A" w:rsidP="006D5B8A">
            <w:pPr>
              <w:rPr>
                <w:rFonts w:ascii="Arial" w:hAnsi="Arial" w:cs="Arial"/>
                <w:sz w:val="20"/>
                <w:szCs w:val="20"/>
                <w:highlight w:val="yellow"/>
              </w:rPr>
            </w:pPr>
          </w:p>
          <w:p w:rsidR="006F48FE" w:rsidRDefault="006F48FE" w:rsidP="006D5B8A">
            <w:pPr>
              <w:rPr>
                <w:rFonts w:ascii="Arial" w:hAnsi="Arial" w:cs="Arial"/>
                <w:sz w:val="20"/>
                <w:szCs w:val="20"/>
                <w:highlight w:val="yellow"/>
              </w:rPr>
            </w:pPr>
          </w:p>
          <w:p w:rsidR="006D5B8A" w:rsidRPr="006D5B8A" w:rsidRDefault="006D5B8A" w:rsidP="006D5B8A">
            <w:pPr>
              <w:rPr>
                <w:rFonts w:ascii="Arial" w:hAnsi="Arial" w:cs="Arial"/>
                <w:sz w:val="20"/>
                <w:szCs w:val="20"/>
                <w:highlight w:val="yellow"/>
              </w:rPr>
            </w:pPr>
            <w:r w:rsidRPr="006D5B8A">
              <w:rPr>
                <w:rFonts w:ascii="Arial" w:hAnsi="Arial" w:cs="Arial"/>
                <w:sz w:val="20"/>
                <w:szCs w:val="20"/>
              </w:rPr>
              <w:t xml:space="preserve">Yes – </w:t>
            </w:r>
            <w:r w:rsidRPr="006D5B8A">
              <w:rPr>
                <w:rFonts w:ascii="Arial" w:hAnsi="Arial" w:cs="Arial"/>
                <w:b/>
                <w:sz w:val="20"/>
                <w:szCs w:val="20"/>
              </w:rPr>
              <w:t>Please See note 3</w:t>
            </w:r>
          </w:p>
        </w:tc>
        <w:tc>
          <w:tcPr>
            <w:tcW w:w="4507" w:type="dxa"/>
          </w:tcPr>
          <w:p w:rsidR="00E50318" w:rsidRPr="00E50318" w:rsidRDefault="00E50318" w:rsidP="00EB718F">
            <w:pPr>
              <w:pStyle w:val="rcBodyText"/>
              <w:jc w:val="left"/>
              <w:rPr>
                <w:rFonts w:ascii="Arial" w:hAnsi="Arial" w:cs="Arial"/>
                <w:sz w:val="20"/>
                <w:highlight w:val="yellow"/>
              </w:rPr>
            </w:pPr>
          </w:p>
          <w:p w:rsidR="00E50318" w:rsidRPr="00E50318" w:rsidRDefault="00E50318" w:rsidP="00EB718F">
            <w:pPr>
              <w:pStyle w:val="rcBodyText"/>
              <w:jc w:val="left"/>
              <w:rPr>
                <w:rFonts w:ascii="Arial" w:hAnsi="Arial" w:cs="Arial"/>
                <w:sz w:val="20"/>
                <w:highlight w:val="yellow"/>
              </w:rPr>
            </w:pPr>
          </w:p>
          <w:p w:rsidR="00E50318" w:rsidRPr="00E50318" w:rsidRDefault="00E50318" w:rsidP="00EB718F">
            <w:pPr>
              <w:pStyle w:val="rcBodyText"/>
              <w:jc w:val="left"/>
              <w:rPr>
                <w:rFonts w:ascii="Arial" w:hAnsi="Arial" w:cs="Arial"/>
                <w:sz w:val="20"/>
                <w:highlight w:val="yellow"/>
              </w:rPr>
            </w:pPr>
          </w:p>
          <w:p w:rsidR="00E50318" w:rsidRDefault="00E50318" w:rsidP="00EB718F">
            <w:pPr>
              <w:pStyle w:val="rcBodyText"/>
              <w:jc w:val="left"/>
              <w:rPr>
                <w:rFonts w:ascii="Arial" w:hAnsi="Arial" w:cs="Arial"/>
                <w:sz w:val="20"/>
                <w:highlight w:val="yellow"/>
              </w:rPr>
            </w:pPr>
          </w:p>
          <w:p w:rsidR="00DD3142" w:rsidRPr="007E534A" w:rsidRDefault="007E534A" w:rsidP="00EB718F">
            <w:pPr>
              <w:pStyle w:val="rcBodyText"/>
              <w:jc w:val="left"/>
              <w:rPr>
                <w:rFonts w:ascii="Arial" w:hAnsi="Arial" w:cs="Arial"/>
                <w:sz w:val="20"/>
              </w:rPr>
            </w:pPr>
            <w:r w:rsidRPr="007E534A">
              <w:rPr>
                <w:rFonts w:ascii="Arial" w:hAnsi="Arial" w:cs="Arial"/>
                <w:sz w:val="20"/>
              </w:rPr>
              <w:t xml:space="preserve">The site is identified as being affected by </w:t>
            </w:r>
            <w:r w:rsidR="00DD3142" w:rsidRPr="007E534A">
              <w:rPr>
                <w:rFonts w:ascii="Arial" w:hAnsi="Arial" w:cs="Arial"/>
                <w:sz w:val="20"/>
              </w:rPr>
              <w:t xml:space="preserve">Class </w:t>
            </w:r>
            <w:r w:rsidRPr="007E534A">
              <w:rPr>
                <w:rFonts w:ascii="Arial" w:hAnsi="Arial" w:cs="Arial"/>
                <w:sz w:val="20"/>
              </w:rPr>
              <w:t>2</w:t>
            </w:r>
            <w:r w:rsidR="00DD3142" w:rsidRPr="007E534A">
              <w:rPr>
                <w:rFonts w:ascii="Arial" w:hAnsi="Arial" w:cs="Arial"/>
                <w:sz w:val="20"/>
              </w:rPr>
              <w:t xml:space="preserve"> ASS</w:t>
            </w:r>
            <w:r w:rsidRPr="007E534A">
              <w:rPr>
                <w:rFonts w:ascii="Arial" w:hAnsi="Arial" w:cs="Arial"/>
                <w:sz w:val="20"/>
              </w:rPr>
              <w:t xml:space="preserve">. The development proposes </w:t>
            </w:r>
            <w:r w:rsidR="001E1B3B">
              <w:rPr>
                <w:rFonts w:ascii="Arial" w:hAnsi="Arial" w:cs="Arial"/>
                <w:sz w:val="20"/>
              </w:rPr>
              <w:t>a basement.</w:t>
            </w:r>
            <w:r w:rsidR="006D5B8A">
              <w:rPr>
                <w:rFonts w:ascii="Arial" w:hAnsi="Arial" w:cs="Arial"/>
                <w:color w:val="FF0000"/>
                <w:sz w:val="20"/>
              </w:rPr>
              <w:t xml:space="preserve"> </w:t>
            </w:r>
            <w:r w:rsidR="006D5B8A" w:rsidRPr="006D5B8A">
              <w:rPr>
                <w:rFonts w:ascii="Arial" w:hAnsi="Arial" w:cs="Arial"/>
                <w:sz w:val="20"/>
              </w:rPr>
              <w:t xml:space="preserve">An ASS Report was submitted and assessed by Council’s Environmental </w:t>
            </w:r>
            <w:r w:rsidR="006D5B8A">
              <w:rPr>
                <w:rFonts w:ascii="Arial" w:hAnsi="Arial" w:cs="Arial"/>
                <w:sz w:val="20"/>
              </w:rPr>
              <w:t xml:space="preserve">Scientist </w:t>
            </w:r>
            <w:r w:rsidR="006D5B8A" w:rsidRPr="006D5B8A">
              <w:rPr>
                <w:rFonts w:ascii="Arial" w:hAnsi="Arial" w:cs="Arial"/>
                <w:sz w:val="20"/>
              </w:rPr>
              <w:t xml:space="preserve">Officer. </w:t>
            </w:r>
            <w:r w:rsidR="001E1B3B" w:rsidRPr="006D5B8A">
              <w:rPr>
                <w:rFonts w:ascii="Arial" w:hAnsi="Arial" w:cs="Arial"/>
                <w:sz w:val="20"/>
              </w:rPr>
              <w:t xml:space="preserve">Council’s Environmental Scientist has recommended several conditions relating to the Acid Sulphate Management Plan and is generally satisfied with the proposed development subject to these conditions. </w:t>
            </w:r>
          </w:p>
          <w:p w:rsidR="00E50318" w:rsidRPr="007E534A" w:rsidRDefault="00E50318" w:rsidP="00EB718F">
            <w:pPr>
              <w:pStyle w:val="rcBodyText"/>
              <w:jc w:val="left"/>
              <w:rPr>
                <w:rFonts w:ascii="Arial" w:hAnsi="Arial" w:cs="Arial"/>
                <w:sz w:val="20"/>
              </w:rPr>
            </w:pPr>
          </w:p>
          <w:p w:rsidR="00E50318" w:rsidRPr="007E534A" w:rsidRDefault="00E50318" w:rsidP="00EB718F">
            <w:pPr>
              <w:pStyle w:val="rcBodyText"/>
              <w:jc w:val="left"/>
              <w:rPr>
                <w:rFonts w:ascii="Arial" w:hAnsi="Arial" w:cs="Arial"/>
                <w:sz w:val="20"/>
              </w:rPr>
            </w:pPr>
            <w:r w:rsidRPr="007E534A">
              <w:rPr>
                <w:rFonts w:ascii="Arial" w:hAnsi="Arial" w:cs="Arial"/>
                <w:bCs/>
                <w:sz w:val="20"/>
              </w:rPr>
              <w:t>The proposal seek</w:t>
            </w:r>
            <w:r w:rsidR="007E534A" w:rsidRPr="007E534A">
              <w:rPr>
                <w:rFonts w:ascii="Arial" w:hAnsi="Arial" w:cs="Arial"/>
                <w:bCs/>
                <w:sz w:val="20"/>
              </w:rPr>
              <w:t>s</w:t>
            </w:r>
            <w:r w:rsidRPr="007E534A">
              <w:rPr>
                <w:rFonts w:ascii="Arial" w:hAnsi="Arial" w:cs="Arial"/>
                <w:bCs/>
                <w:sz w:val="20"/>
              </w:rPr>
              <w:t xml:space="preserve"> to excavate </w:t>
            </w:r>
            <w:r w:rsidR="007E534A" w:rsidRPr="007E534A">
              <w:rPr>
                <w:rFonts w:ascii="Arial" w:hAnsi="Arial" w:cs="Arial"/>
                <w:bCs/>
                <w:sz w:val="20"/>
              </w:rPr>
              <w:t>for the basement level proposed. It is unlikely the development will disrupt or negatively impact the neighbourin</w:t>
            </w:r>
            <w:r w:rsidR="00111E7D">
              <w:rPr>
                <w:rFonts w:ascii="Arial" w:hAnsi="Arial" w:cs="Arial"/>
                <w:bCs/>
                <w:sz w:val="20"/>
              </w:rPr>
              <w:t>g properties or the groundwater as NSW Water have raised no concerns subject to conditions of consent.</w:t>
            </w:r>
            <w:r w:rsidRPr="007E534A">
              <w:rPr>
                <w:rFonts w:ascii="Arial" w:hAnsi="Arial" w:cs="Arial"/>
                <w:bCs/>
                <w:sz w:val="20"/>
              </w:rPr>
              <w:t xml:space="preserve"> </w:t>
            </w:r>
          </w:p>
          <w:p w:rsidR="00E50318" w:rsidRPr="007E534A" w:rsidRDefault="00E50318" w:rsidP="00EB718F">
            <w:pPr>
              <w:pStyle w:val="rcBodyText"/>
              <w:jc w:val="left"/>
              <w:rPr>
                <w:rFonts w:ascii="Arial" w:hAnsi="Arial" w:cs="Arial"/>
                <w:sz w:val="20"/>
              </w:rPr>
            </w:pPr>
          </w:p>
          <w:p w:rsidR="00E50318" w:rsidRPr="007E534A" w:rsidRDefault="007E534A" w:rsidP="00EB718F">
            <w:pPr>
              <w:pStyle w:val="rcIndent"/>
              <w:spacing w:after="0"/>
              <w:ind w:left="34"/>
              <w:jc w:val="left"/>
              <w:rPr>
                <w:rFonts w:ascii="Arial" w:hAnsi="Arial" w:cs="Arial"/>
                <w:sz w:val="20"/>
              </w:rPr>
            </w:pPr>
            <w:r w:rsidRPr="007E534A">
              <w:rPr>
                <w:rFonts w:ascii="Arial" w:hAnsi="Arial" w:cs="Arial"/>
                <w:sz w:val="20"/>
              </w:rPr>
              <w:t xml:space="preserve">An on-site stormwater detention system is proposed and is demonstrated in detailed stormwater management and drainage plans. The application was reviewed by Council’s Development Engineer who had no objections to the proposal subject to conditions of consent. </w:t>
            </w:r>
          </w:p>
          <w:p w:rsidR="00E50318" w:rsidRPr="006F48FE" w:rsidRDefault="00E50318" w:rsidP="00EB718F">
            <w:pPr>
              <w:pStyle w:val="rcIndent"/>
              <w:spacing w:after="0"/>
              <w:ind w:left="34"/>
              <w:jc w:val="left"/>
              <w:rPr>
                <w:rFonts w:ascii="Arial" w:hAnsi="Arial" w:cs="Arial"/>
                <w:sz w:val="20"/>
              </w:rPr>
            </w:pPr>
          </w:p>
          <w:p w:rsidR="007E534A" w:rsidRPr="006F48FE" w:rsidRDefault="006F48FE" w:rsidP="00EB718F">
            <w:pPr>
              <w:rPr>
                <w:rFonts w:ascii="Arial" w:hAnsi="Arial" w:cs="Arial"/>
                <w:sz w:val="20"/>
                <w:szCs w:val="20"/>
              </w:rPr>
            </w:pPr>
            <w:r w:rsidRPr="006F48FE">
              <w:rPr>
                <w:rFonts w:ascii="Arial" w:hAnsi="Arial" w:cs="Arial"/>
                <w:sz w:val="20"/>
                <w:szCs w:val="20"/>
              </w:rPr>
              <w:lastRenderedPageBreak/>
              <w:t xml:space="preserve">The site is subject to a maximum height of 51 </w:t>
            </w:r>
            <w:proofErr w:type="spellStart"/>
            <w:r w:rsidRPr="006F48FE">
              <w:rPr>
                <w:rFonts w:ascii="Arial" w:hAnsi="Arial" w:cs="Arial"/>
                <w:sz w:val="20"/>
                <w:szCs w:val="20"/>
              </w:rPr>
              <w:t>metres</w:t>
            </w:r>
            <w:proofErr w:type="spellEnd"/>
            <w:r w:rsidRPr="006F48FE">
              <w:rPr>
                <w:rFonts w:ascii="Arial" w:hAnsi="Arial" w:cs="Arial"/>
                <w:sz w:val="20"/>
                <w:szCs w:val="20"/>
              </w:rPr>
              <w:t xml:space="preserve"> AHD. The proposal provides a maximum OLS height of RL 47.750 which is below the provision. </w:t>
            </w:r>
            <w:r w:rsidR="00111E7D">
              <w:rPr>
                <w:rFonts w:ascii="Arial" w:hAnsi="Arial" w:cs="Arial"/>
                <w:sz w:val="20"/>
                <w:szCs w:val="20"/>
              </w:rPr>
              <w:t>The application was referred to SACL who have raised no concerns subject to conditions of consent.</w:t>
            </w:r>
          </w:p>
          <w:p w:rsidR="007E534A" w:rsidRPr="006F48FE" w:rsidRDefault="007E534A" w:rsidP="00EB718F">
            <w:pPr>
              <w:rPr>
                <w:rFonts w:ascii="Arial" w:hAnsi="Arial" w:cs="Arial"/>
                <w:sz w:val="20"/>
                <w:szCs w:val="20"/>
              </w:rPr>
            </w:pPr>
          </w:p>
          <w:p w:rsidR="00E50318" w:rsidRPr="006F48FE" w:rsidRDefault="00E50318" w:rsidP="00EB718F">
            <w:pPr>
              <w:rPr>
                <w:rFonts w:ascii="Arial" w:hAnsi="Arial" w:cs="Arial"/>
                <w:sz w:val="20"/>
                <w:szCs w:val="20"/>
              </w:rPr>
            </w:pPr>
            <w:r w:rsidRPr="006F48FE">
              <w:rPr>
                <w:rFonts w:ascii="Arial" w:hAnsi="Arial" w:cs="Arial"/>
                <w:sz w:val="20"/>
                <w:szCs w:val="20"/>
              </w:rPr>
              <w:t xml:space="preserve">The subject site lies within </w:t>
            </w:r>
            <w:r w:rsidR="007E534A" w:rsidRPr="006F48FE">
              <w:rPr>
                <w:rFonts w:ascii="Arial" w:hAnsi="Arial" w:cs="Arial"/>
                <w:sz w:val="20"/>
                <w:szCs w:val="20"/>
              </w:rPr>
              <w:t>the 25-30</w:t>
            </w:r>
            <w:r w:rsidRPr="006F48FE">
              <w:rPr>
                <w:rFonts w:ascii="Arial" w:hAnsi="Arial" w:cs="Arial"/>
                <w:sz w:val="20"/>
                <w:szCs w:val="20"/>
              </w:rPr>
              <w:t xml:space="preserve"> ANEF contour. An Acoustic Report, prepared </w:t>
            </w:r>
            <w:r w:rsidR="00111E7D">
              <w:rPr>
                <w:rFonts w:ascii="Arial" w:hAnsi="Arial" w:cs="Arial"/>
                <w:sz w:val="20"/>
                <w:szCs w:val="20"/>
              </w:rPr>
              <w:t>by Acoustic Logic</w:t>
            </w:r>
            <w:r w:rsidRPr="006F48FE">
              <w:rPr>
                <w:rFonts w:ascii="Arial" w:hAnsi="Arial" w:cs="Arial"/>
                <w:sz w:val="20"/>
                <w:szCs w:val="20"/>
              </w:rPr>
              <w:t>, has been submitted with the development application, which indicates that the development has been designed to comply with the requirements of AS2021-2000. The development is considered to be consistent with Clause 6.9 of BBLEP 2013.</w:t>
            </w:r>
          </w:p>
          <w:p w:rsidR="00E50318" w:rsidRDefault="00E50318" w:rsidP="00EB718F">
            <w:pPr>
              <w:rPr>
                <w:rFonts w:ascii="Arial" w:hAnsi="Arial" w:cs="Arial"/>
                <w:sz w:val="20"/>
                <w:szCs w:val="20"/>
                <w:highlight w:val="yellow"/>
              </w:rPr>
            </w:pPr>
          </w:p>
          <w:p w:rsidR="00782631" w:rsidRDefault="00782631" w:rsidP="00EB718F">
            <w:pPr>
              <w:rPr>
                <w:rFonts w:ascii="Arial" w:hAnsi="Arial" w:cs="Arial"/>
                <w:sz w:val="20"/>
                <w:szCs w:val="20"/>
                <w:highlight w:val="yellow"/>
              </w:rPr>
            </w:pPr>
          </w:p>
          <w:p w:rsidR="00782631" w:rsidRPr="00E50318" w:rsidRDefault="006D5B8A" w:rsidP="006D5B8A">
            <w:pPr>
              <w:rPr>
                <w:rFonts w:ascii="Arial" w:hAnsi="Arial" w:cs="Arial"/>
                <w:sz w:val="20"/>
                <w:szCs w:val="20"/>
                <w:highlight w:val="yellow"/>
              </w:rPr>
            </w:pPr>
            <w:r w:rsidRPr="00AF28E5">
              <w:rPr>
                <w:rFonts w:ascii="Arial" w:hAnsi="Arial" w:cs="Arial"/>
                <w:sz w:val="20"/>
                <w:szCs w:val="20"/>
              </w:rPr>
              <w:t xml:space="preserve">The application was referred to the Design Review Panel who overall supported the development and </w:t>
            </w:r>
            <w:r w:rsidR="00AF28E5" w:rsidRPr="00AF28E5">
              <w:rPr>
                <w:rFonts w:ascii="Arial" w:hAnsi="Arial" w:cs="Arial"/>
                <w:sz w:val="20"/>
                <w:szCs w:val="20"/>
              </w:rPr>
              <w:t xml:space="preserve">considers the development to exhibit design excellence. </w:t>
            </w:r>
          </w:p>
        </w:tc>
      </w:tr>
    </w:tbl>
    <w:p w:rsidR="00E50318" w:rsidRDefault="00E50318" w:rsidP="009560D3">
      <w:pPr>
        <w:jc w:val="both"/>
        <w:rPr>
          <w:rFonts w:ascii="Arial" w:hAnsi="Arial" w:cs="Arial"/>
          <w:sz w:val="22"/>
        </w:rPr>
      </w:pPr>
    </w:p>
    <w:p w:rsidR="001A62AE" w:rsidRPr="001A62AE" w:rsidRDefault="001A62AE" w:rsidP="001A62AE">
      <w:pPr>
        <w:jc w:val="both"/>
        <w:rPr>
          <w:rFonts w:ascii="Arial" w:hAnsi="Arial" w:cs="Arial"/>
          <w:b/>
          <w:sz w:val="22"/>
        </w:rPr>
      </w:pPr>
      <w:r w:rsidRPr="001A62AE">
        <w:rPr>
          <w:rFonts w:ascii="Arial" w:hAnsi="Arial" w:cs="Arial"/>
          <w:b/>
          <w:sz w:val="22"/>
        </w:rPr>
        <w:t>Note 1 – Justification for the plant room</w:t>
      </w:r>
    </w:p>
    <w:p w:rsidR="001A62AE" w:rsidRDefault="001A62AE" w:rsidP="001A62AE">
      <w:pPr>
        <w:jc w:val="both"/>
        <w:rPr>
          <w:rFonts w:ascii="Arial" w:hAnsi="Arial" w:cs="Arial"/>
          <w:b/>
          <w:i/>
          <w:sz w:val="22"/>
        </w:rPr>
      </w:pPr>
    </w:p>
    <w:p w:rsidR="001A62AE" w:rsidRDefault="001A62AE" w:rsidP="001A62AE">
      <w:pPr>
        <w:jc w:val="both"/>
        <w:rPr>
          <w:rFonts w:ascii="Arial" w:hAnsi="Arial" w:cs="Arial"/>
          <w:sz w:val="22"/>
        </w:rPr>
      </w:pPr>
      <w:r>
        <w:rPr>
          <w:rFonts w:ascii="Arial" w:hAnsi="Arial" w:cs="Arial"/>
          <w:sz w:val="22"/>
        </w:rPr>
        <w:t>Council raised concerns relating to the plant room on the top floor which spans the entire floor plate with a floor to ceiling height of 5.1m. The applicant justified the plant room with the following statement by CSA Construction Services &amp; Infrastructure:</w:t>
      </w:r>
    </w:p>
    <w:p w:rsidR="001A62AE" w:rsidRPr="007A7ABE" w:rsidRDefault="001A62AE" w:rsidP="001A62AE">
      <w:pPr>
        <w:jc w:val="both"/>
        <w:rPr>
          <w:rFonts w:ascii="Arial" w:hAnsi="Arial" w:cs="Arial"/>
          <w:i/>
          <w:sz w:val="22"/>
          <w:lang w:val="en-AU"/>
        </w:rPr>
      </w:pPr>
    </w:p>
    <w:p w:rsidR="001A62AE" w:rsidRPr="007A7ABE" w:rsidRDefault="001A62AE" w:rsidP="001A62AE">
      <w:pPr>
        <w:jc w:val="both"/>
        <w:rPr>
          <w:rFonts w:ascii="Arial" w:hAnsi="Arial" w:cs="Arial"/>
          <w:i/>
          <w:sz w:val="22"/>
          <w:lang w:val="en-AU"/>
        </w:rPr>
      </w:pPr>
      <w:r w:rsidRPr="007A7ABE">
        <w:rPr>
          <w:rFonts w:ascii="Arial" w:hAnsi="Arial" w:cs="Arial"/>
          <w:i/>
          <w:sz w:val="22"/>
          <w:lang w:val="en-AU"/>
        </w:rPr>
        <w:t xml:space="preserve"> In responding to Councils request, it is important to note that this project seeks to incorporate high performance environmental design and sustainability objectives to ensure the best outcomes can be achieved in terms of energy consumption and building performance. </w:t>
      </w:r>
    </w:p>
    <w:p w:rsidR="001A62AE" w:rsidRPr="007A7ABE" w:rsidRDefault="001A62AE" w:rsidP="001A62AE">
      <w:pPr>
        <w:jc w:val="both"/>
        <w:rPr>
          <w:rFonts w:ascii="Arial" w:hAnsi="Arial" w:cs="Arial"/>
          <w:i/>
          <w:sz w:val="22"/>
          <w:lang w:val="en-AU"/>
        </w:rPr>
      </w:pPr>
      <w:r w:rsidRPr="007A7ABE">
        <w:rPr>
          <w:rFonts w:ascii="Arial" w:hAnsi="Arial" w:cs="Arial"/>
          <w:i/>
          <w:sz w:val="22"/>
          <w:lang w:val="en-AU"/>
        </w:rPr>
        <w:t xml:space="preserve">As such the services design for this project is targeting an energy efficient water-cooled air-conditioning system, which will require the building to be served by large water-cooled chillers and cooling towers located in the plant room on the roof. </w:t>
      </w:r>
    </w:p>
    <w:p w:rsidR="001A62AE" w:rsidRPr="007A7ABE" w:rsidRDefault="001A62AE" w:rsidP="001A62AE">
      <w:pPr>
        <w:jc w:val="both"/>
        <w:rPr>
          <w:rFonts w:ascii="Arial" w:hAnsi="Arial" w:cs="Arial"/>
          <w:i/>
          <w:sz w:val="22"/>
          <w:lang w:val="en-AU"/>
        </w:rPr>
      </w:pPr>
    </w:p>
    <w:p w:rsidR="001A62AE" w:rsidRPr="007A7ABE" w:rsidRDefault="001A62AE" w:rsidP="001A62AE">
      <w:pPr>
        <w:jc w:val="both"/>
        <w:rPr>
          <w:rFonts w:ascii="Arial" w:hAnsi="Arial" w:cs="Arial"/>
          <w:i/>
          <w:sz w:val="22"/>
          <w:lang w:val="en-AU"/>
        </w:rPr>
      </w:pPr>
      <w:r w:rsidRPr="007A7ABE">
        <w:rPr>
          <w:rFonts w:ascii="Arial" w:hAnsi="Arial" w:cs="Arial"/>
          <w:i/>
          <w:sz w:val="22"/>
          <w:lang w:val="en-AU"/>
        </w:rPr>
        <w:t xml:space="preserve">Typically, the tallest plant to be installed on the roof plantroom are the cooling towers which are between approx. 3.8m – 4m in height with and require a 1m raised concrete plinth beneath to allow for pipework connections and to maintain sufficient pressure head on their associated water pumps. The water-cooled chillers and cooling towers also require clearance above each unit for access panels/openings for maintenance purposes, therefore requiring a minimum 5.1m floor to ceiling height to comply with the relevant statutory requirements. </w:t>
      </w:r>
    </w:p>
    <w:p w:rsidR="001A62AE" w:rsidRPr="007A7ABE" w:rsidRDefault="001A62AE" w:rsidP="001A62AE">
      <w:pPr>
        <w:jc w:val="both"/>
        <w:rPr>
          <w:rFonts w:ascii="Arial" w:hAnsi="Arial" w:cs="Arial"/>
          <w:i/>
          <w:sz w:val="22"/>
          <w:lang w:val="en-AU"/>
        </w:rPr>
      </w:pPr>
    </w:p>
    <w:p w:rsidR="001A62AE" w:rsidRPr="007A7ABE" w:rsidRDefault="001A62AE" w:rsidP="001A62AE">
      <w:pPr>
        <w:jc w:val="both"/>
        <w:rPr>
          <w:rFonts w:ascii="Arial" w:hAnsi="Arial" w:cs="Arial"/>
          <w:i/>
          <w:sz w:val="22"/>
        </w:rPr>
      </w:pPr>
      <w:r w:rsidRPr="007A7ABE">
        <w:rPr>
          <w:rFonts w:ascii="Arial" w:hAnsi="Arial" w:cs="Arial"/>
          <w:i/>
          <w:sz w:val="22"/>
          <w:lang w:val="en-AU"/>
        </w:rPr>
        <w:t xml:space="preserve">Additional to the large water cooled chillers and cooling towers, other central plant and mechanical works systems are located on the rooftop plant room including hot water plant, condenser water plant </w:t>
      </w:r>
      <w:r w:rsidRPr="007A7ABE">
        <w:rPr>
          <w:rFonts w:ascii="Arial" w:hAnsi="Arial" w:cs="Arial"/>
          <w:i/>
          <w:sz w:val="22"/>
        </w:rPr>
        <w:t xml:space="preserve">heat exchangers, supply &amp; exhaust fans, lift motor rooms and the emergency generator power supply, all which occupy a significant area and are required to be located on the roof to achieve the compliant ventilation and clearance requirements. </w:t>
      </w:r>
    </w:p>
    <w:p w:rsidR="001A62AE" w:rsidRPr="007A7ABE" w:rsidRDefault="001A62AE" w:rsidP="001A62AE">
      <w:pPr>
        <w:jc w:val="both"/>
        <w:rPr>
          <w:rFonts w:ascii="Arial" w:hAnsi="Arial" w:cs="Arial"/>
          <w:i/>
          <w:sz w:val="22"/>
        </w:rPr>
      </w:pPr>
    </w:p>
    <w:p w:rsidR="001A62AE" w:rsidRPr="007A7ABE" w:rsidRDefault="001A62AE" w:rsidP="001A62AE">
      <w:pPr>
        <w:jc w:val="both"/>
        <w:rPr>
          <w:rFonts w:ascii="Arial" w:hAnsi="Arial" w:cs="Arial"/>
          <w:i/>
          <w:sz w:val="22"/>
        </w:rPr>
      </w:pPr>
      <w:r w:rsidRPr="007A7ABE">
        <w:rPr>
          <w:rFonts w:ascii="Arial" w:hAnsi="Arial" w:cs="Arial"/>
          <w:i/>
          <w:sz w:val="22"/>
          <w:lang w:val="en-AU"/>
        </w:rPr>
        <w:t>CSI have reviewed the design of the building extensively and standby the recommendation to maintain a minimum 5.1m clear floor to ceiling height for the provision of the necessary mechanical plant and equipment located on the rooftop to ensure the most efficient operation of the mechanical and cooling systems to deliver a high performing and sustainable building.</w:t>
      </w:r>
    </w:p>
    <w:p w:rsidR="001A62AE" w:rsidRDefault="001A62AE" w:rsidP="001A62AE">
      <w:pPr>
        <w:jc w:val="both"/>
        <w:rPr>
          <w:rFonts w:ascii="Arial" w:hAnsi="Arial" w:cs="Arial"/>
          <w:sz w:val="22"/>
        </w:rPr>
      </w:pPr>
    </w:p>
    <w:p w:rsidR="001A62AE" w:rsidRPr="001A62AE" w:rsidRDefault="001A62AE" w:rsidP="009560D3">
      <w:pPr>
        <w:jc w:val="both"/>
        <w:rPr>
          <w:rFonts w:ascii="Arial" w:hAnsi="Arial" w:cs="Arial"/>
          <w:sz w:val="22"/>
        </w:rPr>
      </w:pPr>
      <w:r>
        <w:rPr>
          <w:rFonts w:ascii="Arial" w:hAnsi="Arial" w:cs="Arial"/>
          <w:sz w:val="22"/>
        </w:rPr>
        <w:lastRenderedPageBreak/>
        <w:t xml:space="preserve">Taking the above into consideration along with the compliant building height, the proposed plant room is considered reasonable in the circumstance. </w:t>
      </w:r>
    </w:p>
    <w:p w:rsidR="001A62AE" w:rsidRDefault="001A62AE" w:rsidP="009560D3">
      <w:pPr>
        <w:jc w:val="both"/>
        <w:rPr>
          <w:rFonts w:ascii="Arial" w:hAnsi="Arial" w:cs="Arial"/>
          <w:b/>
          <w:sz w:val="22"/>
        </w:rPr>
      </w:pPr>
    </w:p>
    <w:p w:rsidR="00E50318" w:rsidRPr="00E50318" w:rsidRDefault="001A62AE" w:rsidP="009560D3">
      <w:pPr>
        <w:jc w:val="both"/>
        <w:rPr>
          <w:rFonts w:ascii="Arial" w:hAnsi="Arial" w:cs="Arial"/>
          <w:b/>
          <w:sz w:val="22"/>
        </w:rPr>
      </w:pPr>
      <w:r>
        <w:rPr>
          <w:rFonts w:ascii="Arial" w:hAnsi="Arial" w:cs="Arial"/>
          <w:b/>
          <w:sz w:val="22"/>
        </w:rPr>
        <w:t>Note 2</w:t>
      </w:r>
      <w:r w:rsidR="00E50318" w:rsidRPr="00E50318">
        <w:rPr>
          <w:rFonts w:ascii="Arial" w:hAnsi="Arial" w:cs="Arial"/>
          <w:b/>
          <w:sz w:val="22"/>
        </w:rPr>
        <w:t xml:space="preserve"> – Variation to the Floor Space Ratio development standard</w:t>
      </w:r>
    </w:p>
    <w:p w:rsidR="00E50318" w:rsidRDefault="00E50318" w:rsidP="009560D3">
      <w:pPr>
        <w:jc w:val="both"/>
        <w:rPr>
          <w:rFonts w:ascii="Arial" w:hAnsi="Arial" w:cs="Arial"/>
          <w:sz w:val="22"/>
        </w:rPr>
      </w:pPr>
    </w:p>
    <w:p w:rsidR="00E50318" w:rsidRDefault="000D1283" w:rsidP="009560D3">
      <w:pPr>
        <w:jc w:val="both"/>
        <w:rPr>
          <w:rFonts w:ascii="Arial" w:hAnsi="Arial" w:cs="Arial"/>
          <w:sz w:val="22"/>
        </w:rPr>
      </w:pPr>
      <w:r>
        <w:rPr>
          <w:rFonts w:ascii="Arial" w:hAnsi="Arial" w:cs="Arial"/>
          <w:sz w:val="22"/>
        </w:rPr>
        <w:t xml:space="preserve">Clause 4.4 of the BBLEP 2013 requires the development to have a maximum FSR of 3:1. </w:t>
      </w:r>
    </w:p>
    <w:p w:rsidR="00523896" w:rsidRDefault="00523896" w:rsidP="009560D3">
      <w:pPr>
        <w:jc w:val="both"/>
        <w:rPr>
          <w:rFonts w:ascii="Arial" w:hAnsi="Arial" w:cs="Arial"/>
          <w:sz w:val="22"/>
        </w:rPr>
      </w:pPr>
    </w:p>
    <w:p w:rsidR="00523896" w:rsidRPr="00523896" w:rsidRDefault="00523896" w:rsidP="00523896">
      <w:pPr>
        <w:jc w:val="both"/>
        <w:rPr>
          <w:rFonts w:ascii="Arial" w:hAnsi="Arial" w:cs="Arial"/>
          <w:sz w:val="22"/>
        </w:rPr>
      </w:pPr>
      <w:r w:rsidRPr="00523896">
        <w:rPr>
          <w:rFonts w:ascii="Arial" w:hAnsi="Arial" w:cs="Arial"/>
          <w:sz w:val="22"/>
        </w:rPr>
        <w:t xml:space="preserve">The site has an overall GFA of </w:t>
      </w:r>
      <w:r w:rsidR="00DD4A4F">
        <w:rPr>
          <w:rFonts w:ascii="Arial" w:hAnsi="Arial" w:cs="Arial"/>
          <w:sz w:val="22"/>
        </w:rPr>
        <w:t xml:space="preserve">15,630sqm </w:t>
      </w:r>
      <w:r w:rsidR="00963946">
        <w:rPr>
          <w:rFonts w:ascii="Arial" w:hAnsi="Arial" w:cs="Arial"/>
          <w:sz w:val="22"/>
        </w:rPr>
        <w:t>resulting in</w:t>
      </w:r>
      <w:r w:rsidR="00DD4A4F">
        <w:rPr>
          <w:rFonts w:ascii="Arial" w:hAnsi="Arial" w:cs="Arial"/>
          <w:sz w:val="22"/>
        </w:rPr>
        <w:t xml:space="preserve"> an FSR of 3.86:1. </w:t>
      </w:r>
      <w:r w:rsidR="00DD4A4F">
        <w:rPr>
          <w:rFonts w:ascii="Arial" w:hAnsi="Arial" w:cs="Arial"/>
          <w:sz w:val="22"/>
        </w:rPr>
        <w:br/>
        <w:t>The proposed FSR does not meet the maximum Floor Space Ratio Standard.</w:t>
      </w:r>
      <w:r w:rsidRPr="00523896">
        <w:rPr>
          <w:rFonts w:ascii="Arial" w:hAnsi="Arial" w:cs="Arial"/>
          <w:sz w:val="22"/>
        </w:rPr>
        <w:t xml:space="preserve"> </w:t>
      </w:r>
    </w:p>
    <w:p w:rsidR="00523896" w:rsidRPr="00523896" w:rsidRDefault="00523896" w:rsidP="00523896">
      <w:pPr>
        <w:jc w:val="both"/>
        <w:rPr>
          <w:rFonts w:ascii="Arial" w:hAnsi="Arial" w:cs="Arial"/>
          <w:sz w:val="22"/>
          <w:highlight w:val="yellow"/>
        </w:rPr>
      </w:pPr>
    </w:p>
    <w:p w:rsidR="000D1283" w:rsidRPr="000D1283" w:rsidRDefault="000D1283" w:rsidP="000D1283">
      <w:pPr>
        <w:tabs>
          <w:tab w:val="left" w:pos="426"/>
        </w:tabs>
        <w:contextualSpacing/>
        <w:jc w:val="both"/>
        <w:rPr>
          <w:rFonts w:ascii="Arial" w:hAnsi="Arial" w:cs="Arial"/>
          <w:sz w:val="22"/>
        </w:rPr>
      </w:pPr>
      <w:r w:rsidRPr="000D1283">
        <w:rPr>
          <w:rFonts w:ascii="Arial" w:hAnsi="Arial" w:cs="Arial"/>
          <w:sz w:val="22"/>
        </w:rPr>
        <w:t xml:space="preserve">Clause 4.6 provides flexibility to vary the development standards specified within the LEP where it can be demonstrated that the development standard is unreasonable or unnecessary in the circumstances of the case and where there are sufficient environmental grounds to justify the departure. Clause 4.6 states the following: </w:t>
      </w:r>
    </w:p>
    <w:p w:rsidR="000D1283" w:rsidRPr="000D1283" w:rsidRDefault="000D1283" w:rsidP="000D1283">
      <w:pPr>
        <w:tabs>
          <w:tab w:val="left" w:pos="810"/>
          <w:tab w:val="left" w:pos="990"/>
        </w:tabs>
        <w:ind w:left="720"/>
        <w:jc w:val="both"/>
        <w:rPr>
          <w:rFonts w:ascii="Arial" w:hAnsi="Arial" w:cs="Arial"/>
          <w:sz w:val="22"/>
        </w:rPr>
      </w:pPr>
    </w:p>
    <w:p w:rsidR="000D1283" w:rsidRDefault="000D1283" w:rsidP="000D1283">
      <w:pPr>
        <w:tabs>
          <w:tab w:val="left" w:pos="426"/>
        </w:tabs>
        <w:ind w:left="284"/>
        <w:contextualSpacing/>
        <w:jc w:val="both"/>
        <w:rPr>
          <w:rFonts w:ascii="Arial" w:hAnsi="Arial" w:cs="Arial"/>
          <w:i/>
          <w:sz w:val="22"/>
        </w:rPr>
      </w:pPr>
      <w:r w:rsidRPr="000D1283">
        <w:rPr>
          <w:rFonts w:ascii="Arial" w:hAnsi="Arial" w:cs="Arial"/>
          <w:i/>
          <w:sz w:val="22"/>
        </w:rPr>
        <w:t xml:space="preserve">(2) Consent may, subject to this clause, be granted for development even though the development would contravene a development standard imposed by this or any other environmental planning instrument... </w:t>
      </w:r>
    </w:p>
    <w:p w:rsidR="000D1283" w:rsidRPr="000D1283" w:rsidRDefault="000D1283" w:rsidP="000D1283">
      <w:pPr>
        <w:tabs>
          <w:tab w:val="left" w:pos="426"/>
        </w:tabs>
        <w:ind w:left="284"/>
        <w:contextualSpacing/>
        <w:jc w:val="both"/>
        <w:rPr>
          <w:rFonts w:ascii="Arial" w:hAnsi="Arial" w:cs="Arial"/>
          <w:i/>
          <w:sz w:val="22"/>
        </w:rPr>
      </w:pPr>
    </w:p>
    <w:p w:rsidR="000D1283" w:rsidRDefault="000D1283" w:rsidP="000D1283">
      <w:pPr>
        <w:tabs>
          <w:tab w:val="left" w:pos="426"/>
        </w:tabs>
        <w:ind w:left="284"/>
        <w:contextualSpacing/>
        <w:jc w:val="both"/>
        <w:rPr>
          <w:rFonts w:ascii="Arial" w:hAnsi="Arial" w:cs="Arial"/>
          <w:i/>
          <w:sz w:val="22"/>
        </w:rPr>
      </w:pPr>
      <w:r w:rsidRPr="000D1283">
        <w:rPr>
          <w:rFonts w:ascii="Arial" w:hAnsi="Arial" w:cs="Arial"/>
          <w:i/>
          <w:sz w:val="22"/>
        </w:rPr>
        <w:t xml:space="preserve">(3) Consent must not be granted for development that contravenes a development standard unless the consent authority has considered a written request from the applicant that seeks to justify the contravention of the development standard by demonstrating: </w:t>
      </w:r>
    </w:p>
    <w:p w:rsidR="000D1283" w:rsidRPr="000D1283" w:rsidRDefault="000D1283" w:rsidP="000D1283">
      <w:pPr>
        <w:tabs>
          <w:tab w:val="left" w:pos="426"/>
        </w:tabs>
        <w:ind w:left="1440"/>
        <w:contextualSpacing/>
        <w:jc w:val="both"/>
        <w:rPr>
          <w:rFonts w:ascii="Arial" w:hAnsi="Arial" w:cs="Arial"/>
          <w:i/>
          <w:sz w:val="22"/>
        </w:rPr>
      </w:pPr>
    </w:p>
    <w:p w:rsidR="000D1283" w:rsidRDefault="000D1283" w:rsidP="000D1283">
      <w:pPr>
        <w:tabs>
          <w:tab w:val="left" w:pos="426"/>
        </w:tabs>
        <w:ind w:left="709"/>
        <w:contextualSpacing/>
        <w:jc w:val="both"/>
        <w:rPr>
          <w:rFonts w:ascii="Arial" w:hAnsi="Arial" w:cs="Arial"/>
          <w:i/>
          <w:sz w:val="22"/>
        </w:rPr>
      </w:pPr>
      <w:r w:rsidRPr="000D1283">
        <w:rPr>
          <w:rFonts w:ascii="Arial" w:hAnsi="Arial" w:cs="Arial"/>
          <w:i/>
          <w:sz w:val="22"/>
        </w:rPr>
        <w:t xml:space="preserve">(a) That compliance with the development standard is unreasonable or unnecessary in the circumstances of the case, and </w:t>
      </w:r>
    </w:p>
    <w:p w:rsidR="000D1283" w:rsidRPr="000D1283" w:rsidRDefault="000D1283" w:rsidP="000D1283">
      <w:pPr>
        <w:tabs>
          <w:tab w:val="left" w:pos="426"/>
        </w:tabs>
        <w:ind w:left="709"/>
        <w:contextualSpacing/>
        <w:jc w:val="both"/>
        <w:rPr>
          <w:rFonts w:ascii="Arial" w:hAnsi="Arial" w:cs="Arial"/>
          <w:i/>
          <w:sz w:val="22"/>
        </w:rPr>
      </w:pPr>
    </w:p>
    <w:p w:rsidR="000D1283" w:rsidRPr="000D1283" w:rsidRDefault="000D1283" w:rsidP="000D1283">
      <w:pPr>
        <w:tabs>
          <w:tab w:val="left" w:pos="426"/>
        </w:tabs>
        <w:ind w:left="709"/>
        <w:contextualSpacing/>
        <w:jc w:val="both"/>
        <w:rPr>
          <w:rFonts w:ascii="Arial" w:hAnsi="Arial" w:cs="Arial"/>
          <w:sz w:val="22"/>
        </w:rPr>
      </w:pPr>
      <w:r w:rsidRPr="000D1283">
        <w:rPr>
          <w:rFonts w:ascii="Arial" w:hAnsi="Arial" w:cs="Arial"/>
          <w:i/>
          <w:sz w:val="22"/>
        </w:rPr>
        <w:t>(b) That there are sufficient environmental planning grounds to justify contravening the development standard.</w:t>
      </w:r>
      <w:r w:rsidRPr="000D1283">
        <w:rPr>
          <w:rFonts w:ascii="Arial" w:hAnsi="Arial" w:cs="Arial"/>
          <w:sz w:val="22"/>
        </w:rPr>
        <w:t xml:space="preserve"> </w:t>
      </w:r>
    </w:p>
    <w:p w:rsidR="000D1283" w:rsidRPr="000D1283" w:rsidRDefault="000D1283" w:rsidP="000D1283">
      <w:pPr>
        <w:jc w:val="both"/>
        <w:rPr>
          <w:rFonts w:ascii="Arial" w:hAnsi="Arial" w:cs="Arial"/>
          <w:sz w:val="22"/>
        </w:rPr>
      </w:pPr>
    </w:p>
    <w:p w:rsidR="009F0DB3" w:rsidRPr="00DD4A4F" w:rsidRDefault="000D1283" w:rsidP="00DD4A4F">
      <w:pPr>
        <w:jc w:val="both"/>
        <w:rPr>
          <w:rFonts w:ascii="Arial" w:hAnsi="Arial" w:cs="Arial"/>
          <w:sz w:val="22"/>
        </w:rPr>
      </w:pPr>
      <w:r w:rsidRPr="000D1283">
        <w:rPr>
          <w:rFonts w:ascii="Arial" w:hAnsi="Arial" w:cs="Arial"/>
          <w:sz w:val="22"/>
        </w:rPr>
        <w:t>The Applicant has provided a Clause 4.6 variation to justify contravening the FSR standard. Their j</w:t>
      </w:r>
      <w:r w:rsidR="00DD4A4F">
        <w:rPr>
          <w:rFonts w:ascii="Arial" w:hAnsi="Arial" w:cs="Arial"/>
          <w:sz w:val="22"/>
        </w:rPr>
        <w:t>ustification is provided below:</w:t>
      </w:r>
    </w:p>
    <w:p w:rsidR="009F0DB3" w:rsidRDefault="009F0DB3" w:rsidP="00DD4A4F">
      <w:pPr>
        <w:jc w:val="both"/>
        <w:rPr>
          <w:rFonts w:ascii="Arial" w:hAnsi="Arial" w:cs="Arial"/>
          <w:sz w:val="22"/>
        </w:rPr>
      </w:pPr>
    </w:p>
    <w:p w:rsidR="009F0DB3" w:rsidRPr="009F0DB3" w:rsidRDefault="009F0DB3" w:rsidP="009F0DB3">
      <w:pPr>
        <w:ind w:left="284"/>
        <w:jc w:val="both"/>
        <w:rPr>
          <w:rFonts w:ascii="Arial" w:hAnsi="Arial" w:cs="Arial"/>
          <w:b/>
          <w:bCs/>
          <w:i/>
          <w:iCs/>
          <w:sz w:val="22"/>
        </w:rPr>
      </w:pPr>
      <w:r w:rsidRPr="009F0DB3">
        <w:rPr>
          <w:rFonts w:ascii="Arial" w:hAnsi="Arial" w:cs="Arial"/>
          <w:b/>
          <w:bCs/>
          <w:i/>
          <w:iCs/>
          <w:sz w:val="22"/>
        </w:rPr>
        <w:t xml:space="preserve">Extent of Variation to the Development Standard </w:t>
      </w:r>
    </w:p>
    <w:p w:rsidR="009F0DB3" w:rsidRPr="009F0DB3" w:rsidRDefault="009F0DB3" w:rsidP="009F0DB3">
      <w:pPr>
        <w:ind w:left="284"/>
        <w:jc w:val="both"/>
        <w:rPr>
          <w:rFonts w:ascii="Arial" w:hAnsi="Arial" w:cs="Arial"/>
          <w:i/>
          <w:iCs/>
          <w:sz w:val="22"/>
        </w:rPr>
      </w:pPr>
    </w:p>
    <w:p w:rsidR="00DD4A4F" w:rsidRPr="00DD4A4F" w:rsidRDefault="00DD4A4F" w:rsidP="00DD4A4F">
      <w:pPr>
        <w:ind w:left="284"/>
        <w:jc w:val="both"/>
        <w:rPr>
          <w:rFonts w:ascii="Arial" w:hAnsi="Arial" w:cs="Arial"/>
          <w:i/>
          <w:iCs/>
          <w:sz w:val="22"/>
          <w:lang w:val="en-AU"/>
        </w:rPr>
      </w:pPr>
      <w:r>
        <w:rPr>
          <w:rFonts w:ascii="Arial" w:hAnsi="Arial" w:cs="Arial"/>
          <w:i/>
          <w:iCs/>
          <w:sz w:val="22"/>
          <w:lang w:val="en-AU"/>
        </w:rPr>
        <w:t>G</w:t>
      </w:r>
      <w:r w:rsidRPr="00DD4A4F">
        <w:rPr>
          <w:rFonts w:ascii="Arial" w:hAnsi="Arial" w:cs="Arial"/>
          <w:i/>
          <w:iCs/>
          <w:sz w:val="22"/>
          <w:lang w:val="en-AU"/>
        </w:rPr>
        <w:t>ross floor area of 15,630 square metres is proposed which equates to a floor space ratio of 3.86:1. The</w:t>
      </w:r>
      <w:r>
        <w:rPr>
          <w:rFonts w:ascii="Arial" w:hAnsi="Arial" w:cs="Arial"/>
          <w:i/>
          <w:iCs/>
          <w:sz w:val="22"/>
          <w:lang w:val="en-AU"/>
        </w:rPr>
        <w:t xml:space="preserve"> </w:t>
      </w:r>
      <w:r w:rsidRPr="00DD4A4F">
        <w:rPr>
          <w:rFonts w:ascii="Arial" w:hAnsi="Arial" w:cs="Arial"/>
          <w:i/>
          <w:iCs/>
          <w:sz w:val="22"/>
          <w:lang w:val="en-AU"/>
        </w:rPr>
        <w:t>proposal therefore seeks to vary the floor space ratio development standard by 3,489 square metres or 28.6%.</w:t>
      </w:r>
    </w:p>
    <w:p w:rsidR="00DD4A4F" w:rsidRDefault="00DD4A4F" w:rsidP="009F0DB3">
      <w:pPr>
        <w:ind w:left="284"/>
        <w:jc w:val="both"/>
        <w:rPr>
          <w:rFonts w:ascii="Arial" w:hAnsi="Arial" w:cs="Arial"/>
          <w:i/>
          <w:iCs/>
          <w:sz w:val="22"/>
        </w:rPr>
      </w:pPr>
    </w:p>
    <w:p w:rsidR="009F0DB3" w:rsidRPr="009F0DB3" w:rsidRDefault="009F0DB3" w:rsidP="009F0DB3">
      <w:pPr>
        <w:ind w:left="284"/>
        <w:jc w:val="both"/>
        <w:rPr>
          <w:rFonts w:ascii="Arial" w:hAnsi="Arial" w:cs="Arial"/>
          <w:b/>
          <w:bCs/>
          <w:i/>
          <w:iCs/>
          <w:sz w:val="22"/>
        </w:rPr>
      </w:pPr>
      <w:r w:rsidRPr="009F0DB3">
        <w:rPr>
          <w:rFonts w:ascii="Arial" w:hAnsi="Arial" w:cs="Arial"/>
          <w:b/>
          <w:bCs/>
          <w:i/>
          <w:iCs/>
          <w:sz w:val="22"/>
        </w:rPr>
        <w:t>Clause 4.6(3</w:t>
      </w:r>
      <w:proofErr w:type="gramStart"/>
      <w:r w:rsidRPr="009F0DB3">
        <w:rPr>
          <w:rFonts w:ascii="Arial" w:hAnsi="Arial" w:cs="Arial"/>
          <w:b/>
          <w:bCs/>
          <w:i/>
          <w:iCs/>
          <w:sz w:val="22"/>
        </w:rPr>
        <w:t>)(</w:t>
      </w:r>
      <w:proofErr w:type="gramEnd"/>
      <w:r w:rsidRPr="009F0DB3">
        <w:rPr>
          <w:rFonts w:ascii="Arial" w:hAnsi="Arial" w:cs="Arial"/>
          <w:b/>
          <w:bCs/>
          <w:i/>
          <w:iCs/>
          <w:sz w:val="22"/>
        </w:rPr>
        <w:t xml:space="preserve">a) Is compliance with the development standard unreasonable or unnecessary in the circumstances of the case? </w:t>
      </w:r>
    </w:p>
    <w:p w:rsidR="009F0DB3" w:rsidRPr="009F0DB3" w:rsidRDefault="009F0DB3" w:rsidP="009F0DB3">
      <w:pPr>
        <w:ind w:left="284"/>
        <w:jc w:val="both"/>
        <w:rPr>
          <w:rFonts w:ascii="Arial" w:hAnsi="Arial" w:cs="Arial"/>
          <w:i/>
          <w:iCs/>
          <w:sz w:val="22"/>
        </w:rPr>
      </w:pPr>
    </w:p>
    <w:p w:rsidR="009F0DB3" w:rsidRPr="009F0DB3" w:rsidRDefault="009F0DB3" w:rsidP="009F0DB3">
      <w:pPr>
        <w:ind w:left="284"/>
        <w:jc w:val="both"/>
        <w:rPr>
          <w:rFonts w:ascii="Arial" w:hAnsi="Arial" w:cs="Arial"/>
          <w:i/>
          <w:iCs/>
          <w:sz w:val="22"/>
        </w:rPr>
      </w:pPr>
      <w:r w:rsidRPr="009F0DB3">
        <w:rPr>
          <w:rFonts w:ascii="Arial" w:hAnsi="Arial" w:cs="Arial"/>
          <w:i/>
          <w:iCs/>
          <w:sz w:val="22"/>
        </w:rPr>
        <w:t xml:space="preserve">Historically the most commonly invoked way to establish that a development standard was unreasonable or unnecessary was satisfaction of the first test of the five set out in </w:t>
      </w:r>
      <w:proofErr w:type="spellStart"/>
      <w:r w:rsidRPr="009F0DB3">
        <w:rPr>
          <w:rFonts w:ascii="Arial" w:hAnsi="Arial" w:cs="Arial"/>
          <w:i/>
          <w:iCs/>
          <w:sz w:val="22"/>
        </w:rPr>
        <w:t>Wehbe</w:t>
      </w:r>
      <w:proofErr w:type="spellEnd"/>
      <w:r w:rsidRPr="009F0DB3">
        <w:rPr>
          <w:rFonts w:ascii="Arial" w:hAnsi="Arial" w:cs="Arial"/>
          <w:i/>
          <w:iCs/>
          <w:sz w:val="22"/>
        </w:rPr>
        <w:t xml:space="preserve"> v Pittwater Council [2007] NSWLEC 827 which requires that the objectives of the standard are achieved notwithstanding the non-compliance with the standard.   </w:t>
      </w:r>
    </w:p>
    <w:p w:rsidR="009F0DB3" w:rsidRPr="009F0DB3" w:rsidRDefault="009F0DB3" w:rsidP="009F0DB3">
      <w:pPr>
        <w:ind w:left="284"/>
        <w:jc w:val="both"/>
        <w:rPr>
          <w:rFonts w:ascii="Arial" w:hAnsi="Arial" w:cs="Arial"/>
          <w:i/>
          <w:iCs/>
          <w:sz w:val="22"/>
        </w:rPr>
      </w:pPr>
    </w:p>
    <w:p w:rsidR="009F0DB3" w:rsidRPr="009F0DB3" w:rsidRDefault="009F0DB3" w:rsidP="009F0DB3">
      <w:pPr>
        <w:ind w:left="284"/>
        <w:jc w:val="both"/>
        <w:rPr>
          <w:rFonts w:ascii="Arial" w:hAnsi="Arial" w:cs="Arial"/>
          <w:i/>
          <w:iCs/>
          <w:sz w:val="22"/>
        </w:rPr>
      </w:pPr>
      <w:r w:rsidRPr="009F0DB3">
        <w:rPr>
          <w:rFonts w:ascii="Arial" w:hAnsi="Arial" w:cs="Arial"/>
          <w:i/>
          <w:iCs/>
          <w:sz w:val="22"/>
        </w:rPr>
        <w:t xml:space="preserve">In addition, in the matter of </w:t>
      </w:r>
      <w:proofErr w:type="spellStart"/>
      <w:r w:rsidRPr="009F0DB3">
        <w:rPr>
          <w:rFonts w:ascii="Arial" w:hAnsi="Arial" w:cs="Arial"/>
          <w:i/>
          <w:iCs/>
          <w:sz w:val="22"/>
        </w:rPr>
        <w:t>Randwick</w:t>
      </w:r>
      <w:proofErr w:type="spellEnd"/>
      <w:r w:rsidRPr="009F0DB3">
        <w:rPr>
          <w:rFonts w:ascii="Arial" w:hAnsi="Arial" w:cs="Arial"/>
          <w:i/>
          <w:iCs/>
          <w:sz w:val="22"/>
        </w:rPr>
        <w:t xml:space="preserve"> City Council v </w:t>
      </w:r>
      <w:proofErr w:type="spellStart"/>
      <w:r w:rsidRPr="009F0DB3">
        <w:rPr>
          <w:rFonts w:ascii="Arial" w:hAnsi="Arial" w:cs="Arial"/>
          <w:i/>
          <w:iCs/>
          <w:sz w:val="22"/>
        </w:rPr>
        <w:t>Micaul</w:t>
      </w:r>
      <w:proofErr w:type="spellEnd"/>
      <w:r w:rsidRPr="009F0DB3">
        <w:rPr>
          <w:rFonts w:ascii="Arial" w:hAnsi="Arial" w:cs="Arial"/>
          <w:i/>
          <w:iCs/>
          <w:sz w:val="22"/>
        </w:rPr>
        <w:t xml:space="preserve"> Holdings Pty Ltd [2016] NSWLEC 7 [34] the Chief Justice held that “establishing that the development would not cause environmental harm and is consistent with the objectives of the development standards is an established means of demonstrating that compliance with the development standard is unreasonable or unnecessary”. </w:t>
      </w:r>
    </w:p>
    <w:p w:rsidR="009F0DB3" w:rsidRPr="009F0DB3" w:rsidRDefault="009F0DB3" w:rsidP="009F0DB3">
      <w:pPr>
        <w:ind w:left="284"/>
        <w:jc w:val="both"/>
        <w:rPr>
          <w:rFonts w:ascii="Arial" w:hAnsi="Arial" w:cs="Arial"/>
          <w:i/>
          <w:iCs/>
          <w:sz w:val="22"/>
        </w:rPr>
      </w:pPr>
    </w:p>
    <w:p w:rsidR="009F0DB3" w:rsidRPr="009F0DB3" w:rsidRDefault="009F0DB3" w:rsidP="009F0DB3">
      <w:pPr>
        <w:ind w:left="284"/>
        <w:jc w:val="both"/>
        <w:rPr>
          <w:rFonts w:ascii="Arial" w:hAnsi="Arial" w:cs="Arial"/>
          <w:i/>
          <w:iCs/>
          <w:sz w:val="22"/>
        </w:rPr>
      </w:pPr>
      <w:r w:rsidRPr="009F0DB3">
        <w:rPr>
          <w:rFonts w:ascii="Arial" w:hAnsi="Arial" w:cs="Arial"/>
          <w:i/>
          <w:iCs/>
          <w:sz w:val="22"/>
        </w:rPr>
        <w:t xml:space="preserve">This request addresses the five part test described in </w:t>
      </w:r>
      <w:proofErr w:type="spellStart"/>
      <w:r w:rsidRPr="009F0DB3">
        <w:rPr>
          <w:rFonts w:ascii="Arial" w:hAnsi="Arial" w:cs="Arial"/>
          <w:i/>
          <w:iCs/>
          <w:sz w:val="22"/>
        </w:rPr>
        <w:t>Wehbe</w:t>
      </w:r>
      <w:proofErr w:type="spellEnd"/>
      <w:r w:rsidRPr="009F0DB3">
        <w:rPr>
          <w:rFonts w:ascii="Arial" w:hAnsi="Arial" w:cs="Arial"/>
          <w:i/>
          <w:iCs/>
          <w:sz w:val="22"/>
        </w:rPr>
        <w:t xml:space="preserve"> v Pittwater Council [2007] NSWLEC 827, followed by a concluding position which demonstrates that compliance with </w:t>
      </w:r>
      <w:r w:rsidRPr="009F0DB3">
        <w:rPr>
          <w:rFonts w:ascii="Arial" w:hAnsi="Arial" w:cs="Arial"/>
          <w:i/>
          <w:iCs/>
          <w:sz w:val="22"/>
        </w:rPr>
        <w:lastRenderedPageBreak/>
        <w:t xml:space="preserve">the development standard is unreasonable and unnecessary in the circumstances of the case:  </w:t>
      </w:r>
    </w:p>
    <w:p w:rsidR="009F0DB3" w:rsidRPr="009F0DB3" w:rsidRDefault="009F0DB3" w:rsidP="009F0DB3">
      <w:pPr>
        <w:ind w:left="284"/>
        <w:jc w:val="both"/>
        <w:rPr>
          <w:rFonts w:ascii="Arial" w:hAnsi="Arial" w:cs="Arial"/>
          <w:i/>
          <w:iCs/>
          <w:sz w:val="22"/>
        </w:rPr>
      </w:pPr>
    </w:p>
    <w:p w:rsidR="009F0DB3" w:rsidRPr="009F0DB3" w:rsidRDefault="009F0DB3" w:rsidP="009F0DB3">
      <w:pPr>
        <w:ind w:left="284"/>
        <w:jc w:val="both"/>
        <w:rPr>
          <w:rFonts w:ascii="Arial" w:hAnsi="Arial" w:cs="Arial"/>
          <w:i/>
          <w:iCs/>
          <w:sz w:val="22"/>
        </w:rPr>
      </w:pPr>
      <w:r w:rsidRPr="009F0DB3">
        <w:rPr>
          <w:rFonts w:ascii="Arial" w:hAnsi="Arial" w:cs="Arial"/>
          <w:i/>
          <w:iCs/>
          <w:sz w:val="22"/>
        </w:rPr>
        <w:t xml:space="preserve">1. </w:t>
      </w:r>
      <w:proofErr w:type="gramStart"/>
      <w:r w:rsidRPr="009F0DB3">
        <w:rPr>
          <w:rFonts w:ascii="Arial" w:hAnsi="Arial" w:cs="Arial"/>
          <w:i/>
          <w:iCs/>
          <w:sz w:val="22"/>
        </w:rPr>
        <w:t>the</w:t>
      </w:r>
      <w:proofErr w:type="gramEnd"/>
      <w:r w:rsidRPr="009F0DB3">
        <w:rPr>
          <w:rFonts w:ascii="Arial" w:hAnsi="Arial" w:cs="Arial"/>
          <w:i/>
          <w:iCs/>
          <w:sz w:val="22"/>
        </w:rPr>
        <w:t xml:space="preserve"> objectives of the standard are achieved notwithstanding non-compliance with the standard; </w:t>
      </w:r>
    </w:p>
    <w:p w:rsidR="009F0DB3" w:rsidRPr="009F0DB3" w:rsidRDefault="009F0DB3" w:rsidP="009F0DB3">
      <w:pPr>
        <w:ind w:left="284"/>
        <w:jc w:val="both"/>
        <w:rPr>
          <w:rFonts w:ascii="Arial" w:hAnsi="Arial" w:cs="Arial"/>
          <w:i/>
          <w:iCs/>
          <w:sz w:val="22"/>
        </w:rPr>
      </w:pPr>
    </w:p>
    <w:p w:rsidR="000F06D4" w:rsidRDefault="009F0DB3" w:rsidP="009F0DB3">
      <w:pPr>
        <w:ind w:left="284"/>
        <w:jc w:val="both"/>
        <w:rPr>
          <w:rFonts w:ascii="Arial" w:hAnsi="Arial" w:cs="Arial"/>
          <w:i/>
          <w:iCs/>
          <w:sz w:val="22"/>
        </w:rPr>
      </w:pPr>
      <w:r w:rsidRPr="009F0DB3">
        <w:rPr>
          <w:rFonts w:ascii="Arial" w:hAnsi="Arial" w:cs="Arial"/>
          <w:i/>
          <w:iCs/>
          <w:sz w:val="22"/>
        </w:rPr>
        <w:t>The specific objectives of the floor space ratio development standard, as specified in clause 4.4(1) of the Botany Bay Local Environmental Plan 2013 are identified below.  A comment on the proposal’s consistency with each objective is also provided.</w:t>
      </w:r>
    </w:p>
    <w:p w:rsidR="000F06D4" w:rsidRDefault="000F06D4" w:rsidP="009F0DB3">
      <w:pPr>
        <w:ind w:left="284"/>
        <w:jc w:val="both"/>
        <w:rPr>
          <w:rFonts w:ascii="Arial" w:hAnsi="Arial" w:cs="Arial"/>
          <w:i/>
          <w:iCs/>
          <w:sz w:val="22"/>
        </w:rPr>
      </w:pPr>
    </w:p>
    <w:p w:rsidR="009F0DB3" w:rsidRPr="000F06D4" w:rsidRDefault="009F0DB3" w:rsidP="009F0DB3">
      <w:pPr>
        <w:ind w:left="284"/>
        <w:jc w:val="both"/>
        <w:rPr>
          <w:rFonts w:ascii="Arial" w:hAnsi="Arial" w:cs="Arial"/>
          <w:b/>
          <w:bCs/>
          <w:i/>
          <w:iCs/>
          <w:sz w:val="22"/>
        </w:rPr>
      </w:pPr>
      <w:r w:rsidRPr="000F06D4">
        <w:rPr>
          <w:rFonts w:ascii="Arial" w:hAnsi="Arial" w:cs="Arial"/>
          <w:b/>
          <w:bCs/>
          <w:i/>
          <w:iCs/>
          <w:sz w:val="22"/>
        </w:rPr>
        <w:t xml:space="preserve">(a) </w:t>
      </w:r>
      <w:proofErr w:type="gramStart"/>
      <w:r w:rsidRPr="000F06D4">
        <w:rPr>
          <w:rFonts w:ascii="Arial" w:hAnsi="Arial" w:cs="Arial"/>
          <w:b/>
          <w:bCs/>
          <w:i/>
          <w:iCs/>
          <w:sz w:val="22"/>
        </w:rPr>
        <w:t>to</w:t>
      </w:r>
      <w:proofErr w:type="gramEnd"/>
      <w:r w:rsidRPr="000F06D4">
        <w:rPr>
          <w:rFonts w:ascii="Arial" w:hAnsi="Arial" w:cs="Arial"/>
          <w:b/>
          <w:bCs/>
          <w:i/>
          <w:iCs/>
          <w:sz w:val="22"/>
        </w:rPr>
        <w:t xml:space="preserve"> establish standards for the maximum development density and intensity of land use, </w:t>
      </w:r>
    </w:p>
    <w:p w:rsidR="009F0DB3" w:rsidRPr="009F0DB3" w:rsidRDefault="009F0DB3" w:rsidP="009F0DB3">
      <w:pPr>
        <w:ind w:left="284"/>
        <w:jc w:val="both"/>
        <w:rPr>
          <w:rFonts w:ascii="Arial" w:hAnsi="Arial" w:cs="Arial"/>
          <w:i/>
          <w:iCs/>
          <w:sz w:val="22"/>
        </w:rPr>
      </w:pPr>
    </w:p>
    <w:p w:rsidR="009F0DB3" w:rsidRPr="009F0DB3" w:rsidRDefault="009F0DB3" w:rsidP="009F0DB3">
      <w:pPr>
        <w:ind w:left="284"/>
        <w:jc w:val="both"/>
        <w:rPr>
          <w:rFonts w:ascii="Arial" w:hAnsi="Arial" w:cs="Arial"/>
          <w:i/>
          <w:iCs/>
          <w:sz w:val="22"/>
        </w:rPr>
      </w:pPr>
      <w:r w:rsidRPr="009F0DB3">
        <w:rPr>
          <w:rFonts w:ascii="Arial" w:hAnsi="Arial" w:cs="Arial"/>
          <w:i/>
          <w:iCs/>
          <w:sz w:val="22"/>
        </w:rPr>
        <w:t>Whilst a floor space ratio standard is adopted for part of the site, Council has consistently varied this standard within the suburb of Mascot where a considered site analysis and careful spatial arrangement of built and landscape elements has demonstrated that an alternative floor space ratio is appropriate. Council has consistently accepted that there are certain circumstances where the established standard does not properly reflect the environmental capacity of a particular site and in these instances it has been appropriate to support an alternative FSR.</w:t>
      </w:r>
    </w:p>
    <w:p w:rsidR="009F0DB3" w:rsidRDefault="009F0DB3" w:rsidP="009F0DB3">
      <w:pPr>
        <w:jc w:val="both"/>
        <w:rPr>
          <w:rFonts w:ascii="Arial" w:hAnsi="Arial" w:cs="Arial"/>
          <w:sz w:val="22"/>
        </w:rPr>
      </w:pPr>
    </w:p>
    <w:p w:rsidR="009F0DB3" w:rsidRDefault="009F0DB3" w:rsidP="009F0DB3">
      <w:pPr>
        <w:jc w:val="both"/>
        <w:rPr>
          <w:rFonts w:ascii="Arial" w:hAnsi="Arial" w:cs="Arial"/>
          <w:sz w:val="22"/>
        </w:rPr>
      </w:pPr>
    </w:p>
    <w:p w:rsidR="000F06D4" w:rsidRDefault="009F0DB3" w:rsidP="009F0DB3">
      <w:pPr>
        <w:ind w:left="284"/>
        <w:jc w:val="both"/>
        <w:rPr>
          <w:rFonts w:ascii="Arial" w:hAnsi="Arial" w:cs="Arial"/>
          <w:i/>
          <w:iCs/>
          <w:sz w:val="22"/>
        </w:rPr>
      </w:pPr>
      <w:r w:rsidRPr="009F0DB3">
        <w:rPr>
          <w:rFonts w:ascii="Arial" w:hAnsi="Arial" w:cs="Arial"/>
          <w:i/>
          <w:iCs/>
          <w:sz w:val="22"/>
        </w:rPr>
        <w:t xml:space="preserve">The proposed FSR is consistent with the pattern of variation to the FSR development standard and is therefore considered satisfactory with respect to objective (a) of the standard. </w:t>
      </w:r>
    </w:p>
    <w:p w:rsidR="000F06D4" w:rsidRDefault="000F06D4" w:rsidP="009F0DB3">
      <w:pPr>
        <w:ind w:left="284"/>
        <w:jc w:val="both"/>
        <w:rPr>
          <w:rFonts w:ascii="Arial" w:hAnsi="Arial" w:cs="Arial"/>
          <w:i/>
          <w:iCs/>
          <w:sz w:val="22"/>
        </w:rPr>
      </w:pPr>
    </w:p>
    <w:p w:rsidR="009F0DB3" w:rsidRPr="000F06D4" w:rsidRDefault="009F0DB3" w:rsidP="009F0DB3">
      <w:pPr>
        <w:ind w:left="284"/>
        <w:jc w:val="both"/>
        <w:rPr>
          <w:rFonts w:ascii="Arial" w:hAnsi="Arial" w:cs="Arial"/>
          <w:b/>
          <w:bCs/>
          <w:i/>
          <w:iCs/>
          <w:sz w:val="22"/>
        </w:rPr>
      </w:pPr>
      <w:r w:rsidRPr="000F06D4">
        <w:rPr>
          <w:rFonts w:ascii="Arial" w:hAnsi="Arial" w:cs="Arial"/>
          <w:b/>
          <w:bCs/>
          <w:i/>
          <w:iCs/>
          <w:sz w:val="22"/>
        </w:rPr>
        <w:t xml:space="preserve">(b) </w:t>
      </w:r>
      <w:proofErr w:type="gramStart"/>
      <w:r w:rsidRPr="000F06D4">
        <w:rPr>
          <w:rFonts w:ascii="Arial" w:hAnsi="Arial" w:cs="Arial"/>
          <w:b/>
          <w:bCs/>
          <w:i/>
          <w:iCs/>
          <w:sz w:val="22"/>
        </w:rPr>
        <w:t>to</w:t>
      </w:r>
      <w:proofErr w:type="gramEnd"/>
      <w:r w:rsidRPr="000F06D4">
        <w:rPr>
          <w:rFonts w:ascii="Arial" w:hAnsi="Arial" w:cs="Arial"/>
          <w:b/>
          <w:bCs/>
          <w:i/>
          <w:iCs/>
          <w:sz w:val="22"/>
        </w:rPr>
        <w:t xml:space="preserve"> ensure that buildings are compatible with the bulk and scale of the existing and desired future character of the locality, </w:t>
      </w:r>
    </w:p>
    <w:p w:rsidR="009F0DB3" w:rsidRPr="009F0DB3" w:rsidRDefault="009F0DB3" w:rsidP="009F0DB3">
      <w:pPr>
        <w:ind w:left="284"/>
        <w:jc w:val="both"/>
        <w:rPr>
          <w:rFonts w:ascii="Arial" w:hAnsi="Arial" w:cs="Arial"/>
          <w:i/>
          <w:iCs/>
          <w:sz w:val="22"/>
        </w:rPr>
      </w:pPr>
    </w:p>
    <w:p w:rsidR="009F0DB3" w:rsidRPr="009F0DB3" w:rsidRDefault="009F0DB3" w:rsidP="009F0DB3">
      <w:pPr>
        <w:ind w:left="284"/>
        <w:jc w:val="both"/>
        <w:rPr>
          <w:rFonts w:ascii="Arial" w:hAnsi="Arial" w:cs="Arial"/>
          <w:i/>
          <w:iCs/>
          <w:sz w:val="22"/>
        </w:rPr>
      </w:pPr>
      <w:r w:rsidRPr="009F0DB3">
        <w:rPr>
          <w:rFonts w:ascii="Arial" w:hAnsi="Arial" w:cs="Arial"/>
          <w:i/>
          <w:iCs/>
          <w:sz w:val="22"/>
        </w:rPr>
        <w:t xml:space="preserve">The envisaged scale of development within the area is established by the 44 </w:t>
      </w:r>
      <w:proofErr w:type="spellStart"/>
      <w:r w:rsidRPr="009F0DB3">
        <w:rPr>
          <w:rFonts w:ascii="Arial" w:hAnsi="Arial" w:cs="Arial"/>
          <w:i/>
          <w:iCs/>
          <w:sz w:val="22"/>
        </w:rPr>
        <w:t>metre</w:t>
      </w:r>
      <w:proofErr w:type="spellEnd"/>
      <w:r w:rsidRPr="009F0DB3">
        <w:rPr>
          <w:rFonts w:ascii="Arial" w:hAnsi="Arial" w:cs="Arial"/>
          <w:i/>
          <w:iCs/>
          <w:sz w:val="22"/>
        </w:rPr>
        <w:t xml:space="preserve"> height under the BBLEP 2013. The proposal is compliant with this height and so presents an appropriate scale of development.</w:t>
      </w:r>
    </w:p>
    <w:p w:rsidR="009F0DB3" w:rsidRDefault="009F0DB3" w:rsidP="009F0DB3">
      <w:pPr>
        <w:jc w:val="both"/>
        <w:rPr>
          <w:rFonts w:ascii="Arial" w:hAnsi="Arial" w:cs="Arial"/>
          <w:sz w:val="22"/>
        </w:rPr>
      </w:pPr>
    </w:p>
    <w:p w:rsidR="009F0DB3" w:rsidRPr="009F0DB3" w:rsidRDefault="009F0DB3" w:rsidP="009F0DB3">
      <w:pPr>
        <w:ind w:left="284"/>
        <w:jc w:val="both"/>
        <w:rPr>
          <w:rFonts w:ascii="Arial" w:hAnsi="Arial" w:cs="Arial"/>
          <w:i/>
          <w:iCs/>
          <w:sz w:val="22"/>
        </w:rPr>
      </w:pPr>
      <w:r w:rsidRPr="009F0DB3">
        <w:rPr>
          <w:rFonts w:ascii="Arial" w:hAnsi="Arial" w:cs="Arial"/>
          <w:i/>
          <w:iCs/>
          <w:sz w:val="22"/>
        </w:rPr>
        <w:t xml:space="preserve">The bulk of the development is mitigated through careful design which involves </w:t>
      </w:r>
      <w:r w:rsidR="00DD4A4F">
        <w:rPr>
          <w:rFonts w:ascii="Arial" w:hAnsi="Arial" w:cs="Arial"/>
          <w:i/>
          <w:iCs/>
          <w:sz w:val="22"/>
        </w:rPr>
        <w:t>the setback being consistent with the established pattern of the development to the east and the north</w:t>
      </w:r>
    </w:p>
    <w:p w:rsidR="009F0DB3" w:rsidRPr="009F0DB3" w:rsidRDefault="009F0DB3" w:rsidP="009F0DB3">
      <w:pPr>
        <w:ind w:left="284"/>
        <w:jc w:val="both"/>
        <w:rPr>
          <w:rFonts w:ascii="Arial" w:hAnsi="Arial" w:cs="Arial"/>
          <w:i/>
          <w:iCs/>
          <w:sz w:val="22"/>
        </w:rPr>
      </w:pPr>
    </w:p>
    <w:p w:rsidR="009F0DB3" w:rsidRPr="003A2780" w:rsidRDefault="00DD4A4F" w:rsidP="003A2780">
      <w:pPr>
        <w:ind w:left="284"/>
        <w:jc w:val="both"/>
        <w:rPr>
          <w:rFonts w:ascii="Arial" w:hAnsi="Arial" w:cs="Arial"/>
          <w:i/>
          <w:iCs/>
          <w:sz w:val="22"/>
          <w:lang w:val="en-AU"/>
        </w:rPr>
      </w:pPr>
      <w:r w:rsidRPr="00DD4A4F">
        <w:rPr>
          <w:rFonts w:ascii="Arial" w:hAnsi="Arial" w:cs="Arial"/>
          <w:i/>
          <w:iCs/>
          <w:sz w:val="22"/>
          <w:lang w:val="en-AU"/>
        </w:rPr>
        <w:t>It has been demonstrated that the proposal provides an appropriate bulk and scale which is compatible with the</w:t>
      </w:r>
      <w:r>
        <w:rPr>
          <w:rFonts w:ascii="Arial" w:hAnsi="Arial" w:cs="Arial"/>
          <w:i/>
          <w:iCs/>
          <w:sz w:val="22"/>
          <w:lang w:val="en-AU"/>
        </w:rPr>
        <w:t xml:space="preserve"> </w:t>
      </w:r>
      <w:r w:rsidRPr="00DD4A4F">
        <w:rPr>
          <w:rFonts w:ascii="Arial" w:hAnsi="Arial" w:cs="Arial"/>
          <w:i/>
          <w:iCs/>
          <w:sz w:val="22"/>
          <w:lang w:val="en-AU"/>
        </w:rPr>
        <w:t>emerging context of development within Mascot. Accordingly, the proposal satisfies objective (b) of the standard</w:t>
      </w:r>
      <w:r>
        <w:rPr>
          <w:rFonts w:ascii="Arial" w:hAnsi="Arial" w:cs="Arial"/>
          <w:i/>
          <w:iCs/>
          <w:sz w:val="22"/>
          <w:lang w:val="en-AU"/>
        </w:rPr>
        <w:t xml:space="preserve"> </w:t>
      </w:r>
      <w:r w:rsidRPr="00DD4A4F">
        <w:rPr>
          <w:rFonts w:ascii="Arial" w:hAnsi="Arial" w:cs="Arial"/>
          <w:i/>
          <w:iCs/>
          <w:sz w:val="22"/>
          <w:lang w:val="en-AU"/>
        </w:rPr>
        <w:t>in that it provides an appropriate bulk and also scale and will be consistent with the desired future character of</w:t>
      </w:r>
      <w:r>
        <w:rPr>
          <w:rFonts w:ascii="Arial" w:hAnsi="Arial" w:cs="Arial"/>
          <w:i/>
          <w:iCs/>
          <w:sz w:val="22"/>
          <w:lang w:val="en-AU"/>
        </w:rPr>
        <w:t xml:space="preserve"> </w:t>
      </w:r>
      <w:r w:rsidRPr="00DD4A4F">
        <w:rPr>
          <w:rFonts w:ascii="Arial" w:hAnsi="Arial" w:cs="Arial"/>
          <w:i/>
          <w:iCs/>
          <w:sz w:val="22"/>
          <w:lang w:val="en-AU"/>
        </w:rPr>
        <w:t>the locality.</w:t>
      </w:r>
    </w:p>
    <w:p w:rsidR="009F0DB3" w:rsidRDefault="009F0DB3" w:rsidP="009F0DB3">
      <w:pPr>
        <w:jc w:val="both"/>
        <w:rPr>
          <w:rFonts w:ascii="Arial" w:hAnsi="Arial" w:cs="Arial"/>
          <w:sz w:val="22"/>
        </w:rPr>
      </w:pPr>
    </w:p>
    <w:p w:rsidR="000F06D4" w:rsidRPr="000F06D4" w:rsidRDefault="000F06D4" w:rsidP="000F06D4">
      <w:pPr>
        <w:ind w:left="284"/>
        <w:jc w:val="both"/>
        <w:rPr>
          <w:rFonts w:ascii="Arial" w:hAnsi="Arial" w:cs="Arial"/>
          <w:b/>
          <w:bCs/>
          <w:i/>
          <w:iCs/>
          <w:sz w:val="22"/>
        </w:rPr>
      </w:pPr>
      <w:r w:rsidRPr="000F06D4">
        <w:rPr>
          <w:rFonts w:ascii="Arial" w:hAnsi="Arial" w:cs="Arial"/>
          <w:b/>
          <w:bCs/>
          <w:i/>
          <w:iCs/>
          <w:sz w:val="22"/>
        </w:rPr>
        <w:t xml:space="preserve">(c)  </w:t>
      </w:r>
      <w:proofErr w:type="gramStart"/>
      <w:r w:rsidRPr="000F06D4">
        <w:rPr>
          <w:rFonts w:ascii="Arial" w:hAnsi="Arial" w:cs="Arial"/>
          <w:b/>
          <w:bCs/>
          <w:i/>
          <w:iCs/>
          <w:sz w:val="22"/>
        </w:rPr>
        <w:t>to</w:t>
      </w:r>
      <w:proofErr w:type="gramEnd"/>
      <w:r w:rsidRPr="000F06D4">
        <w:rPr>
          <w:rFonts w:ascii="Arial" w:hAnsi="Arial" w:cs="Arial"/>
          <w:b/>
          <w:bCs/>
          <w:i/>
          <w:iCs/>
          <w:sz w:val="22"/>
        </w:rPr>
        <w:t xml:space="preserve"> maintain an appropriate visual relationship between new development and the existing character of areas or locations that are not undergoing, and are not likely to undergo, a substantial transformation, </w:t>
      </w:r>
    </w:p>
    <w:p w:rsidR="000F06D4" w:rsidRPr="000F06D4" w:rsidRDefault="000F06D4" w:rsidP="000F06D4">
      <w:pPr>
        <w:ind w:left="284"/>
        <w:jc w:val="both"/>
        <w:rPr>
          <w:rFonts w:ascii="Arial" w:hAnsi="Arial" w:cs="Arial"/>
          <w:i/>
          <w:iCs/>
          <w:sz w:val="22"/>
        </w:rPr>
      </w:pPr>
    </w:p>
    <w:p w:rsidR="003A2780" w:rsidRPr="003A2780" w:rsidRDefault="000F06D4" w:rsidP="003A2780">
      <w:pPr>
        <w:ind w:left="284"/>
        <w:jc w:val="both"/>
        <w:rPr>
          <w:rFonts w:ascii="Arial" w:hAnsi="Arial" w:cs="Arial"/>
          <w:i/>
          <w:iCs/>
          <w:sz w:val="22"/>
          <w:lang w:val="en-AU"/>
        </w:rPr>
      </w:pPr>
      <w:r w:rsidRPr="000F06D4">
        <w:rPr>
          <w:rFonts w:ascii="Arial" w:hAnsi="Arial" w:cs="Arial"/>
          <w:i/>
          <w:iCs/>
          <w:sz w:val="22"/>
        </w:rPr>
        <w:t xml:space="preserve">Land surrounding the subject site to the north, east and west generally contains older style industrial development and has been zoned to allow for substantial transformation through increased densities and building height. </w:t>
      </w:r>
      <w:r w:rsidR="003A2780" w:rsidRPr="003A2780">
        <w:rPr>
          <w:rFonts w:ascii="Arial" w:hAnsi="Arial" w:cs="Arial"/>
          <w:i/>
          <w:iCs/>
          <w:sz w:val="22"/>
          <w:lang w:val="en-AU"/>
        </w:rPr>
        <w:t>However, there are recent approvals for similar scaled dev</w:t>
      </w:r>
      <w:r w:rsidR="003A2780">
        <w:rPr>
          <w:rFonts w:ascii="Arial" w:hAnsi="Arial" w:cs="Arial"/>
          <w:i/>
          <w:iCs/>
          <w:sz w:val="22"/>
          <w:lang w:val="en-AU"/>
        </w:rPr>
        <w:t xml:space="preserve">elopment on nearby sites at 1-5 </w:t>
      </w:r>
      <w:r w:rsidR="003A2780" w:rsidRPr="003A2780">
        <w:rPr>
          <w:rFonts w:ascii="Arial" w:hAnsi="Arial" w:cs="Arial"/>
          <w:i/>
          <w:iCs/>
          <w:sz w:val="22"/>
          <w:lang w:val="en-AU"/>
        </w:rPr>
        <w:t>Chalmers Crescent and also 7-9, 14-18, and 19-21 Chalmers Crescent. The proposal will provide an appropriate</w:t>
      </w:r>
      <w:r w:rsidR="003A2780">
        <w:rPr>
          <w:rFonts w:ascii="Arial" w:hAnsi="Arial" w:cs="Arial"/>
          <w:i/>
          <w:iCs/>
          <w:sz w:val="22"/>
          <w:lang w:val="en-AU"/>
        </w:rPr>
        <w:t xml:space="preserve"> </w:t>
      </w:r>
      <w:r w:rsidR="003A2780" w:rsidRPr="003A2780">
        <w:rPr>
          <w:rFonts w:ascii="Arial" w:hAnsi="Arial" w:cs="Arial"/>
          <w:i/>
          <w:iCs/>
          <w:sz w:val="22"/>
          <w:lang w:val="en-AU"/>
        </w:rPr>
        <w:t>visual relationship for existing development, but also provides an appropriate response to the emerging character</w:t>
      </w:r>
      <w:r w:rsidR="003A2780">
        <w:rPr>
          <w:rFonts w:ascii="Arial" w:hAnsi="Arial" w:cs="Arial"/>
          <w:i/>
          <w:iCs/>
          <w:sz w:val="22"/>
          <w:lang w:val="en-AU"/>
        </w:rPr>
        <w:t xml:space="preserve"> </w:t>
      </w:r>
      <w:r w:rsidR="003A2780" w:rsidRPr="003A2780">
        <w:rPr>
          <w:rFonts w:ascii="Arial" w:hAnsi="Arial" w:cs="Arial"/>
          <w:i/>
          <w:iCs/>
          <w:sz w:val="22"/>
          <w:lang w:val="en-AU"/>
        </w:rPr>
        <w:t>of the area.</w:t>
      </w:r>
    </w:p>
    <w:p w:rsidR="003A2780" w:rsidRPr="003A2780" w:rsidRDefault="003A2780" w:rsidP="003A2780">
      <w:pPr>
        <w:ind w:left="284"/>
        <w:jc w:val="both"/>
        <w:rPr>
          <w:rFonts w:ascii="Arial" w:hAnsi="Arial" w:cs="Arial"/>
          <w:i/>
          <w:iCs/>
          <w:sz w:val="22"/>
          <w:lang w:val="en-AU"/>
        </w:rPr>
      </w:pPr>
    </w:p>
    <w:p w:rsidR="003A2780" w:rsidRDefault="003A2780" w:rsidP="003A2780">
      <w:pPr>
        <w:ind w:left="284"/>
        <w:jc w:val="both"/>
        <w:rPr>
          <w:rFonts w:ascii="Arial" w:hAnsi="Arial" w:cs="Arial"/>
          <w:i/>
          <w:iCs/>
          <w:sz w:val="22"/>
          <w:lang w:val="en-AU"/>
        </w:rPr>
      </w:pPr>
      <w:r w:rsidRPr="003A2780">
        <w:rPr>
          <w:rFonts w:ascii="Arial" w:hAnsi="Arial" w:cs="Arial"/>
          <w:i/>
          <w:iCs/>
          <w:sz w:val="22"/>
          <w:lang w:val="en-AU"/>
        </w:rPr>
        <w:t>Accordingly, the proposal satisfies objective (c) of the standard.</w:t>
      </w:r>
    </w:p>
    <w:p w:rsidR="003A2780" w:rsidRDefault="003A2780" w:rsidP="003A2780">
      <w:pPr>
        <w:ind w:left="284"/>
        <w:jc w:val="both"/>
        <w:rPr>
          <w:rFonts w:ascii="Arial" w:hAnsi="Arial" w:cs="Arial"/>
          <w:i/>
          <w:iCs/>
          <w:sz w:val="22"/>
          <w:lang w:val="en-AU"/>
        </w:rPr>
      </w:pPr>
    </w:p>
    <w:p w:rsidR="000F06D4" w:rsidRPr="000F06D4" w:rsidRDefault="000F06D4" w:rsidP="003A2780">
      <w:pPr>
        <w:ind w:left="284"/>
        <w:jc w:val="both"/>
        <w:rPr>
          <w:rFonts w:ascii="Arial" w:hAnsi="Arial" w:cs="Arial"/>
          <w:b/>
          <w:bCs/>
          <w:i/>
          <w:iCs/>
          <w:sz w:val="22"/>
        </w:rPr>
      </w:pPr>
      <w:r w:rsidRPr="000F06D4">
        <w:rPr>
          <w:rFonts w:ascii="Arial" w:hAnsi="Arial" w:cs="Arial"/>
          <w:b/>
          <w:bCs/>
          <w:i/>
          <w:iCs/>
          <w:sz w:val="22"/>
        </w:rPr>
        <w:lastRenderedPageBreak/>
        <w:t xml:space="preserve">(d)  </w:t>
      </w:r>
      <w:proofErr w:type="gramStart"/>
      <w:r w:rsidRPr="000F06D4">
        <w:rPr>
          <w:rFonts w:ascii="Arial" w:hAnsi="Arial" w:cs="Arial"/>
          <w:b/>
          <w:bCs/>
          <w:i/>
          <w:iCs/>
          <w:sz w:val="22"/>
        </w:rPr>
        <w:t>to</w:t>
      </w:r>
      <w:proofErr w:type="gramEnd"/>
      <w:r w:rsidRPr="000F06D4">
        <w:rPr>
          <w:rFonts w:ascii="Arial" w:hAnsi="Arial" w:cs="Arial"/>
          <w:b/>
          <w:bCs/>
          <w:i/>
          <w:iCs/>
          <w:sz w:val="22"/>
        </w:rPr>
        <w:t xml:space="preserve"> ensure that buildings do not adversely affect the streetscape, skyline or landscape when viewed from adjoining roads and other public places such as parks, and community facilities, </w:t>
      </w:r>
    </w:p>
    <w:p w:rsidR="000F06D4" w:rsidRPr="000F06D4" w:rsidRDefault="000F06D4" w:rsidP="000F06D4">
      <w:pPr>
        <w:ind w:left="284"/>
        <w:jc w:val="both"/>
        <w:rPr>
          <w:rFonts w:ascii="Arial" w:hAnsi="Arial" w:cs="Arial"/>
          <w:i/>
          <w:iCs/>
          <w:sz w:val="22"/>
        </w:rPr>
      </w:pPr>
    </w:p>
    <w:p w:rsidR="003A2780" w:rsidRPr="003A2780" w:rsidRDefault="003A2780" w:rsidP="003A2780">
      <w:pPr>
        <w:ind w:left="284"/>
        <w:jc w:val="both"/>
        <w:rPr>
          <w:rFonts w:ascii="Arial" w:hAnsi="Arial" w:cs="Arial"/>
          <w:i/>
          <w:iCs/>
          <w:sz w:val="22"/>
          <w:lang w:val="en-AU"/>
        </w:rPr>
      </w:pPr>
      <w:r w:rsidRPr="003A2780">
        <w:rPr>
          <w:rFonts w:ascii="Arial" w:hAnsi="Arial" w:cs="Arial"/>
          <w:i/>
          <w:iCs/>
          <w:sz w:val="22"/>
          <w:lang w:val="en-AU"/>
        </w:rPr>
        <w:t>The proposal is fully compliant with the maximum 44 metre height control. The proposed development provides</w:t>
      </w:r>
      <w:r>
        <w:rPr>
          <w:rFonts w:ascii="Arial" w:hAnsi="Arial" w:cs="Arial"/>
          <w:i/>
          <w:iCs/>
          <w:sz w:val="22"/>
          <w:lang w:val="en-AU"/>
        </w:rPr>
        <w:t xml:space="preserve"> </w:t>
      </w:r>
      <w:r w:rsidRPr="003A2780">
        <w:rPr>
          <w:rFonts w:ascii="Arial" w:hAnsi="Arial" w:cs="Arial"/>
          <w:i/>
          <w:iCs/>
          <w:sz w:val="22"/>
          <w:lang w:val="en-AU"/>
        </w:rPr>
        <w:t>an appropriate bulk and scale which is commensurate with other new and approved buildings within the area.</w:t>
      </w:r>
      <w:r>
        <w:rPr>
          <w:rFonts w:ascii="Arial" w:hAnsi="Arial" w:cs="Arial"/>
          <w:i/>
          <w:iCs/>
          <w:sz w:val="22"/>
          <w:lang w:val="en-AU"/>
        </w:rPr>
        <w:t xml:space="preserve"> </w:t>
      </w:r>
      <w:r w:rsidRPr="003A2780">
        <w:rPr>
          <w:rFonts w:ascii="Arial" w:hAnsi="Arial" w:cs="Arial"/>
          <w:i/>
          <w:iCs/>
          <w:sz w:val="22"/>
          <w:lang w:val="en-AU"/>
        </w:rPr>
        <w:t>The proposed development will represent a high quality architectural outcome for the site that will positively</w:t>
      </w:r>
      <w:r>
        <w:rPr>
          <w:rFonts w:ascii="Arial" w:hAnsi="Arial" w:cs="Arial"/>
          <w:i/>
          <w:iCs/>
          <w:sz w:val="22"/>
          <w:lang w:val="en-AU"/>
        </w:rPr>
        <w:t xml:space="preserve"> </w:t>
      </w:r>
      <w:r w:rsidRPr="003A2780">
        <w:rPr>
          <w:rFonts w:ascii="Arial" w:hAnsi="Arial" w:cs="Arial"/>
          <w:i/>
          <w:iCs/>
          <w:sz w:val="22"/>
          <w:lang w:val="en-AU"/>
        </w:rPr>
        <w:t>contribute to the character of the Mascot Business Development Precinct. A varied palette and materiality are</w:t>
      </w:r>
      <w:r>
        <w:rPr>
          <w:rFonts w:ascii="Arial" w:hAnsi="Arial" w:cs="Arial"/>
          <w:i/>
          <w:iCs/>
          <w:sz w:val="22"/>
          <w:lang w:val="en-AU"/>
        </w:rPr>
        <w:t xml:space="preserve"> </w:t>
      </w:r>
      <w:r w:rsidRPr="003A2780">
        <w:rPr>
          <w:rFonts w:ascii="Arial" w:hAnsi="Arial" w:cs="Arial"/>
          <w:i/>
          <w:iCs/>
          <w:sz w:val="22"/>
          <w:lang w:val="en-AU"/>
        </w:rPr>
        <w:t>used to provide a clear identity for the development as well as to define the differing components of the building.</w:t>
      </w:r>
      <w:r>
        <w:rPr>
          <w:rFonts w:ascii="Arial" w:hAnsi="Arial" w:cs="Arial"/>
          <w:i/>
          <w:iCs/>
          <w:sz w:val="22"/>
          <w:lang w:val="en-AU"/>
        </w:rPr>
        <w:t xml:space="preserve"> </w:t>
      </w:r>
      <w:r w:rsidRPr="003A2780">
        <w:rPr>
          <w:rFonts w:ascii="Arial" w:hAnsi="Arial" w:cs="Arial"/>
          <w:i/>
          <w:iCs/>
          <w:sz w:val="22"/>
          <w:lang w:val="en-AU"/>
        </w:rPr>
        <w:t>The varied architectural language generates a high level of visual interest and will positively influence the ground</w:t>
      </w:r>
      <w:r>
        <w:rPr>
          <w:rFonts w:ascii="Arial" w:hAnsi="Arial" w:cs="Arial"/>
          <w:i/>
          <w:iCs/>
          <w:sz w:val="22"/>
          <w:lang w:val="en-AU"/>
        </w:rPr>
        <w:t xml:space="preserve"> </w:t>
      </w:r>
      <w:r w:rsidRPr="003A2780">
        <w:rPr>
          <w:rFonts w:ascii="Arial" w:hAnsi="Arial" w:cs="Arial"/>
          <w:i/>
          <w:iCs/>
          <w:sz w:val="22"/>
          <w:lang w:val="en-AU"/>
        </w:rPr>
        <w:t>floor plane to Coward Street and Kent Road by introducing an active frontage and landscaped character to the</w:t>
      </w:r>
      <w:r>
        <w:rPr>
          <w:rFonts w:ascii="Arial" w:hAnsi="Arial" w:cs="Arial"/>
          <w:i/>
          <w:iCs/>
          <w:sz w:val="22"/>
          <w:lang w:val="en-AU"/>
        </w:rPr>
        <w:t xml:space="preserve"> </w:t>
      </w:r>
      <w:r w:rsidRPr="003A2780">
        <w:rPr>
          <w:rFonts w:ascii="Arial" w:hAnsi="Arial" w:cs="Arial"/>
          <w:i/>
          <w:iCs/>
          <w:sz w:val="22"/>
          <w:lang w:val="en-AU"/>
        </w:rPr>
        <w:t>site that will significantly increase vegetation within the front building line to both streets. Accordingly, the</w:t>
      </w:r>
      <w:r>
        <w:rPr>
          <w:rFonts w:ascii="Arial" w:hAnsi="Arial" w:cs="Arial"/>
          <w:i/>
          <w:iCs/>
          <w:sz w:val="22"/>
          <w:lang w:val="en-AU"/>
        </w:rPr>
        <w:t xml:space="preserve"> </w:t>
      </w:r>
      <w:r w:rsidRPr="003A2780">
        <w:rPr>
          <w:rFonts w:ascii="Arial" w:hAnsi="Arial" w:cs="Arial"/>
          <w:i/>
          <w:iCs/>
          <w:sz w:val="22"/>
          <w:lang w:val="en-AU"/>
        </w:rPr>
        <w:t>proposal satisfies objective (d) of the standard.</w:t>
      </w:r>
    </w:p>
    <w:p w:rsidR="003A2780" w:rsidRDefault="003A2780" w:rsidP="003A2780">
      <w:pPr>
        <w:jc w:val="both"/>
        <w:rPr>
          <w:rFonts w:ascii="Arial" w:hAnsi="Arial" w:cs="Arial"/>
          <w:i/>
          <w:iCs/>
          <w:sz w:val="22"/>
        </w:rPr>
      </w:pPr>
    </w:p>
    <w:p w:rsidR="000F06D4" w:rsidRPr="000F06D4" w:rsidRDefault="003A2780" w:rsidP="000F06D4">
      <w:pPr>
        <w:ind w:left="284"/>
        <w:jc w:val="both"/>
        <w:rPr>
          <w:rFonts w:ascii="Arial" w:hAnsi="Arial" w:cs="Arial"/>
          <w:b/>
          <w:bCs/>
          <w:i/>
          <w:iCs/>
          <w:sz w:val="22"/>
        </w:rPr>
      </w:pPr>
      <w:r w:rsidRPr="000F06D4">
        <w:rPr>
          <w:rFonts w:ascii="Arial" w:hAnsi="Arial" w:cs="Arial"/>
          <w:b/>
          <w:bCs/>
          <w:i/>
          <w:iCs/>
          <w:sz w:val="22"/>
        </w:rPr>
        <w:t xml:space="preserve"> </w:t>
      </w:r>
      <w:r w:rsidR="000F06D4" w:rsidRPr="000F06D4">
        <w:rPr>
          <w:rFonts w:ascii="Arial" w:hAnsi="Arial" w:cs="Arial"/>
          <w:b/>
          <w:bCs/>
          <w:i/>
          <w:iCs/>
          <w:sz w:val="22"/>
        </w:rPr>
        <w:t xml:space="preserve">(e)  </w:t>
      </w:r>
      <w:proofErr w:type="gramStart"/>
      <w:r w:rsidR="000F06D4" w:rsidRPr="000F06D4">
        <w:rPr>
          <w:rFonts w:ascii="Arial" w:hAnsi="Arial" w:cs="Arial"/>
          <w:b/>
          <w:bCs/>
          <w:i/>
          <w:iCs/>
          <w:sz w:val="22"/>
        </w:rPr>
        <w:t>to</w:t>
      </w:r>
      <w:proofErr w:type="gramEnd"/>
      <w:r w:rsidR="000F06D4" w:rsidRPr="000F06D4">
        <w:rPr>
          <w:rFonts w:ascii="Arial" w:hAnsi="Arial" w:cs="Arial"/>
          <w:b/>
          <w:bCs/>
          <w:i/>
          <w:iCs/>
          <w:sz w:val="22"/>
        </w:rPr>
        <w:t xml:space="preserve"> </w:t>
      </w:r>
      <w:proofErr w:type="spellStart"/>
      <w:r w:rsidR="000F06D4" w:rsidRPr="000F06D4">
        <w:rPr>
          <w:rFonts w:ascii="Arial" w:hAnsi="Arial" w:cs="Arial"/>
          <w:b/>
          <w:bCs/>
          <w:i/>
          <w:iCs/>
          <w:sz w:val="22"/>
        </w:rPr>
        <w:t>minimise</w:t>
      </w:r>
      <w:proofErr w:type="spellEnd"/>
      <w:r w:rsidR="000F06D4" w:rsidRPr="000F06D4">
        <w:rPr>
          <w:rFonts w:ascii="Arial" w:hAnsi="Arial" w:cs="Arial"/>
          <w:b/>
          <w:bCs/>
          <w:i/>
          <w:iCs/>
          <w:sz w:val="22"/>
        </w:rPr>
        <w:t xml:space="preserve"> adverse environmental effects on the use or enjoyment of adjoining properties and the public domain, </w:t>
      </w:r>
    </w:p>
    <w:p w:rsidR="000F06D4" w:rsidRPr="000F06D4" w:rsidRDefault="000F06D4" w:rsidP="000F06D4">
      <w:pPr>
        <w:ind w:left="284"/>
        <w:jc w:val="both"/>
        <w:rPr>
          <w:rFonts w:ascii="Arial" w:hAnsi="Arial" w:cs="Arial"/>
          <w:i/>
          <w:iCs/>
          <w:sz w:val="22"/>
        </w:rPr>
      </w:pPr>
    </w:p>
    <w:p w:rsidR="003A2780" w:rsidRPr="003A2780" w:rsidRDefault="003A2780" w:rsidP="003A2780">
      <w:pPr>
        <w:ind w:left="284"/>
        <w:jc w:val="both"/>
        <w:rPr>
          <w:rFonts w:ascii="Arial" w:hAnsi="Arial" w:cs="Arial"/>
          <w:i/>
          <w:iCs/>
          <w:sz w:val="22"/>
          <w:lang w:val="en-AU"/>
        </w:rPr>
      </w:pPr>
      <w:r w:rsidRPr="003A2780">
        <w:rPr>
          <w:rFonts w:ascii="Arial" w:hAnsi="Arial" w:cs="Arial"/>
          <w:i/>
          <w:iCs/>
          <w:sz w:val="22"/>
          <w:lang w:val="en-AU"/>
        </w:rPr>
        <w:t>The increased floor space beyond the control does not result in any additional adverse impact on the adjoining</w:t>
      </w:r>
      <w:r>
        <w:rPr>
          <w:rFonts w:ascii="Arial" w:hAnsi="Arial" w:cs="Arial"/>
          <w:i/>
          <w:iCs/>
          <w:sz w:val="22"/>
          <w:lang w:val="en-AU"/>
        </w:rPr>
        <w:t xml:space="preserve"> </w:t>
      </w:r>
      <w:r w:rsidRPr="003A2780">
        <w:rPr>
          <w:rFonts w:ascii="Arial" w:hAnsi="Arial" w:cs="Arial"/>
          <w:i/>
          <w:iCs/>
          <w:sz w:val="22"/>
          <w:lang w:val="en-AU"/>
        </w:rPr>
        <w:t>properties or the public domain given that the proposal complies with the height control and satisfies objective</w:t>
      </w:r>
      <w:r>
        <w:rPr>
          <w:rFonts w:ascii="Arial" w:hAnsi="Arial" w:cs="Arial"/>
          <w:i/>
          <w:iCs/>
          <w:sz w:val="22"/>
          <w:lang w:val="en-AU"/>
        </w:rPr>
        <w:t xml:space="preserve"> </w:t>
      </w:r>
      <w:r w:rsidRPr="003A2780">
        <w:rPr>
          <w:rFonts w:ascii="Arial" w:hAnsi="Arial" w:cs="Arial"/>
          <w:i/>
          <w:iCs/>
          <w:sz w:val="22"/>
          <w:lang w:val="en-AU"/>
        </w:rPr>
        <w:t>(e) of the standard.</w:t>
      </w:r>
      <w:r w:rsidRPr="003A2780">
        <w:rPr>
          <w:rFonts w:ascii="Arial" w:hAnsi="Arial" w:cs="Arial"/>
          <w:b/>
          <w:bCs/>
          <w:i/>
          <w:iCs/>
          <w:sz w:val="22"/>
        </w:rPr>
        <w:t xml:space="preserve"> </w:t>
      </w:r>
    </w:p>
    <w:p w:rsidR="003A2780" w:rsidRDefault="003A2780" w:rsidP="003A2780">
      <w:pPr>
        <w:ind w:left="284"/>
        <w:jc w:val="both"/>
        <w:rPr>
          <w:rFonts w:ascii="Arial" w:hAnsi="Arial" w:cs="Arial"/>
          <w:b/>
          <w:bCs/>
          <w:i/>
          <w:iCs/>
          <w:sz w:val="22"/>
        </w:rPr>
      </w:pPr>
    </w:p>
    <w:p w:rsidR="000F06D4" w:rsidRPr="003A2780" w:rsidRDefault="000F06D4" w:rsidP="003A2780">
      <w:pPr>
        <w:ind w:left="284"/>
        <w:jc w:val="both"/>
        <w:rPr>
          <w:rFonts w:ascii="Arial" w:hAnsi="Arial" w:cs="Arial"/>
          <w:i/>
          <w:iCs/>
          <w:sz w:val="22"/>
          <w:lang w:val="en-AU"/>
        </w:rPr>
      </w:pPr>
      <w:r w:rsidRPr="000F06D4">
        <w:rPr>
          <w:rFonts w:ascii="Arial" w:hAnsi="Arial" w:cs="Arial"/>
          <w:b/>
          <w:bCs/>
          <w:i/>
          <w:iCs/>
          <w:sz w:val="22"/>
        </w:rPr>
        <w:t xml:space="preserve">(f)  </w:t>
      </w:r>
      <w:proofErr w:type="gramStart"/>
      <w:r w:rsidRPr="000F06D4">
        <w:rPr>
          <w:rFonts w:ascii="Arial" w:hAnsi="Arial" w:cs="Arial"/>
          <w:b/>
          <w:bCs/>
          <w:i/>
          <w:iCs/>
          <w:sz w:val="22"/>
        </w:rPr>
        <w:t>to</w:t>
      </w:r>
      <w:proofErr w:type="gramEnd"/>
      <w:r w:rsidRPr="000F06D4">
        <w:rPr>
          <w:rFonts w:ascii="Arial" w:hAnsi="Arial" w:cs="Arial"/>
          <w:b/>
          <w:bCs/>
          <w:i/>
          <w:iCs/>
          <w:sz w:val="22"/>
        </w:rPr>
        <w:t xml:space="preserve"> provide an appropriate correlation between the size of a site and the extent of any development on that site, </w:t>
      </w:r>
    </w:p>
    <w:p w:rsidR="000F06D4" w:rsidRPr="000F06D4" w:rsidRDefault="000F06D4" w:rsidP="000F06D4">
      <w:pPr>
        <w:ind w:left="284"/>
        <w:jc w:val="both"/>
        <w:rPr>
          <w:rFonts w:ascii="Arial" w:hAnsi="Arial" w:cs="Arial"/>
          <w:i/>
          <w:iCs/>
          <w:sz w:val="22"/>
        </w:rPr>
      </w:pPr>
    </w:p>
    <w:p w:rsidR="00767E29" w:rsidRPr="003A2780" w:rsidRDefault="000F06D4" w:rsidP="003A2780">
      <w:pPr>
        <w:ind w:left="284"/>
        <w:jc w:val="both"/>
        <w:rPr>
          <w:rFonts w:ascii="Arial" w:hAnsi="Arial" w:cs="Arial"/>
          <w:i/>
          <w:iCs/>
          <w:sz w:val="22"/>
          <w:lang w:val="en-AU"/>
        </w:rPr>
      </w:pPr>
      <w:r w:rsidRPr="003102A0">
        <w:rPr>
          <w:rFonts w:ascii="Arial" w:hAnsi="Arial" w:cs="Arial"/>
          <w:i/>
          <w:iCs/>
          <w:sz w:val="22"/>
        </w:rPr>
        <w:t>The subject site is a large land holding which is demonstrated to have the environmental capacity to accommodate the proposed gross floor area without generating adverse impact.</w:t>
      </w:r>
      <w:r w:rsidRPr="000F06D4">
        <w:rPr>
          <w:rFonts w:ascii="Arial" w:hAnsi="Arial" w:cs="Arial"/>
          <w:i/>
          <w:iCs/>
          <w:sz w:val="22"/>
        </w:rPr>
        <w:t xml:space="preserve"> The density is similar to that of nearby approved development and in fact less than some recently approved developments including 40 </w:t>
      </w:r>
      <w:proofErr w:type="spellStart"/>
      <w:r w:rsidRPr="000F06D4">
        <w:rPr>
          <w:rFonts w:ascii="Arial" w:hAnsi="Arial" w:cs="Arial"/>
          <w:i/>
          <w:iCs/>
          <w:sz w:val="22"/>
        </w:rPr>
        <w:t>Ricketty</w:t>
      </w:r>
      <w:proofErr w:type="spellEnd"/>
      <w:r w:rsidRPr="000F06D4">
        <w:rPr>
          <w:rFonts w:ascii="Arial" w:hAnsi="Arial" w:cs="Arial"/>
          <w:i/>
          <w:iCs/>
          <w:sz w:val="22"/>
        </w:rPr>
        <w:t xml:space="preserve"> Street</w:t>
      </w:r>
      <w:r w:rsidR="003A2780">
        <w:rPr>
          <w:rFonts w:ascii="Arial" w:hAnsi="Arial" w:cs="Arial"/>
          <w:i/>
          <w:iCs/>
          <w:sz w:val="22"/>
        </w:rPr>
        <w:t xml:space="preserve"> and</w:t>
      </w:r>
      <w:r w:rsidRPr="000F06D4">
        <w:rPr>
          <w:rFonts w:ascii="Arial" w:hAnsi="Arial" w:cs="Arial"/>
          <w:i/>
          <w:iCs/>
          <w:sz w:val="22"/>
        </w:rPr>
        <w:t xml:space="preserve"> </w:t>
      </w:r>
      <w:r w:rsidR="003A2780" w:rsidRPr="003A2780">
        <w:rPr>
          <w:rFonts w:ascii="Arial" w:hAnsi="Arial" w:cs="Arial"/>
          <w:i/>
          <w:iCs/>
          <w:sz w:val="22"/>
          <w:lang w:val="en-AU"/>
        </w:rPr>
        <w:t>1-5</w:t>
      </w:r>
      <w:r w:rsidR="003A2780">
        <w:rPr>
          <w:rFonts w:ascii="Arial" w:hAnsi="Arial" w:cs="Arial"/>
          <w:i/>
          <w:iCs/>
          <w:sz w:val="22"/>
          <w:lang w:val="en-AU"/>
        </w:rPr>
        <w:t xml:space="preserve"> Chalmers Crescent. It has been </w:t>
      </w:r>
      <w:r w:rsidR="003A2780" w:rsidRPr="003A2780">
        <w:rPr>
          <w:rFonts w:ascii="Arial" w:hAnsi="Arial" w:cs="Arial"/>
          <w:i/>
          <w:iCs/>
          <w:sz w:val="22"/>
          <w:lang w:val="en-AU"/>
        </w:rPr>
        <w:t>demonstrated on many sites within Mascot that with a height of 44 metres it is possible to comfortably</w:t>
      </w:r>
      <w:r w:rsidR="003A2780">
        <w:rPr>
          <w:rFonts w:ascii="Arial" w:hAnsi="Arial" w:cs="Arial"/>
          <w:i/>
          <w:iCs/>
          <w:sz w:val="22"/>
          <w:lang w:val="en-AU"/>
        </w:rPr>
        <w:t xml:space="preserve"> </w:t>
      </w:r>
      <w:r w:rsidR="003A2780" w:rsidRPr="003A2780">
        <w:rPr>
          <w:rFonts w:ascii="Arial" w:hAnsi="Arial" w:cs="Arial"/>
          <w:i/>
          <w:iCs/>
          <w:sz w:val="22"/>
          <w:lang w:val="en-AU"/>
        </w:rPr>
        <w:t>accommodate an FSR of up to 4:1 whilst meeting the various design criteria in Council’s DCP to achieve a high</w:t>
      </w:r>
      <w:r w:rsidR="003A2780">
        <w:rPr>
          <w:rFonts w:ascii="Arial" w:hAnsi="Arial" w:cs="Arial"/>
          <w:i/>
          <w:iCs/>
          <w:sz w:val="22"/>
          <w:lang w:val="en-AU"/>
        </w:rPr>
        <w:t xml:space="preserve"> </w:t>
      </w:r>
      <w:r w:rsidR="003A2780" w:rsidRPr="003A2780">
        <w:rPr>
          <w:rFonts w:ascii="Arial" w:hAnsi="Arial" w:cs="Arial"/>
          <w:i/>
          <w:iCs/>
          <w:sz w:val="22"/>
          <w:lang w:val="en-AU"/>
        </w:rPr>
        <w:t>level of internal amenity. Accordingly, it has been demonstrated that the subject site has the environmental</w:t>
      </w:r>
      <w:r w:rsidR="003A2780">
        <w:rPr>
          <w:rFonts w:ascii="Arial" w:hAnsi="Arial" w:cs="Arial"/>
          <w:i/>
          <w:iCs/>
          <w:sz w:val="22"/>
          <w:lang w:val="en-AU"/>
        </w:rPr>
        <w:t xml:space="preserve"> </w:t>
      </w:r>
      <w:r w:rsidR="003A2780" w:rsidRPr="003A2780">
        <w:rPr>
          <w:rFonts w:ascii="Arial" w:hAnsi="Arial" w:cs="Arial"/>
          <w:i/>
          <w:iCs/>
          <w:sz w:val="22"/>
          <w:lang w:val="en-AU"/>
        </w:rPr>
        <w:t>capacity to absorb the proposed density, objective (f) of the standard is satisfied.</w:t>
      </w:r>
    </w:p>
    <w:p w:rsidR="003A2780" w:rsidRDefault="003A2780" w:rsidP="000F06D4">
      <w:pPr>
        <w:ind w:left="284"/>
        <w:jc w:val="both"/>
        <w:rPr>
          <w:rFonts w:ascii="Arial" w:hAnsi="Arial" w:cs="Arial"/>
          <w:i/>
          <w:iCs/>
          <w:sz w:val="22"/>
        </w:rPr>
      </w:pPr>
    </w:p>
    <w:p w:rsidR="000F06D4" w:rsidRPr="00767E29" w:rsidRDefault="000F06D4" w:rsidP="000F06D4">
      <w:pPr>
        <w:ind w:left="284"/>
        <w:jc w:val="both"/>
        <w:rPr>
          <w:rFonts w:ascii="Arial" w:hAnsi="Arial" w:cs="Arial"/>
          <w:b/>
          <w:i/>
          <w:iCs/>
          <w:sz w:val="22"/>
        </w:rPr>
      </w:pPr>
      <w:r w:rsidRPr="00767E29">
        <w:rPr>
          <w:rFonts w:ascii="Arial" w:hAnsi="Arial" w:cs="Arial"/>
          <w:b/>
          <w:i/>
          <w:iCs/>
          <w:sz w:val="22"/>
        </w:rPr>
        <w:t xml:space="preserve">(g)  </w:t>
      </w:r>
      <w:proofErr w:type="gramStart"/>
      <w:r w:rsidRPr="00767E29">
        <w:rPr>
          <w:rFonts w:ascii="Arial" w:hAnsi="Arial" w:cs="Arial"/>
          <w:b/>
          <w:i/>
          <w:iCs/>
          <w:sz w:val="22"/>
        </w:rPr>
        <w:t>to</w:t>
      </w:r>
      <w:proofErr w:type="gramEnd"/>
      <w:r w:rsidRPr="00767E29">
        <w:rPr>
          <w:rFonts w:ascii="Arial" w:hAnsi="Arial" w:cs="Arial"/>
          <w:b/>
          <w:i/>
          <w:iCs/>
          <w:sz w:val="22"/>
        </w:rPr>
        <w:t xml:space="preserve"> facilitate development that contributes to the economic growth of Botany Bay.</w:t>
      </w:r>
    </w:p>
    <w:p w:rsidR="000F06D4" w:rsidRPr="000F06D4" w:rsidRDefault="000F06D4" w:rsidP="000F06D4">
      <w:pPr>
        <w:ind w:left="284"/>
        <w:jc w:val="both"/>
        <w:rPr>
          <w:rFonts w:ascii="Arial" w:hAnsi="Arial" w:cs="Arial"/>
          <w:i/>
          <w:iCs/>
          <w:sz w:val="22"/>
        </w:rPr>
      </w:pPr>
    </w:p>
    <w:p w:rsidR="000F06D4" w:rsidRPr="000F06D4" w:rsidRDefault="000F06D4" w:rsidP="000F06D4">
      <w:pPr>
        <w:ind w:left="284"/>
        <w:jc w:val="both"/>
        <w:rPr>
          <w:rFonts w:ascii="Arial" w:hAnsi="Arial" w:cs="Arial"/>
          <w:i/>
          <w:iCs/>
          <w:sz w:val="22"/>
        </w:rPr>
      </w:pPr>
      <w:r w:rsidRPr="003102A0">
        <w:rPr>
          <w:rFonts w:ascii="Arial" w:hAnsi="Arial" w:cs="Arial"/>
          <w:i/>
          <w:iCs/>
          <w:sz w:val="22"/>
        </w:rPr>
        <w:t>The proposal will provide for an increased employment density on the site. The</w:t>
      </w:r>
      <w:r w:rsidRPr="000F06D4">
        <w:rPr>
          <w:rFonts w:ascii="Arial" w:hAnsi="Arial" w:cs="Arial"/>
          <w:i/>
          <w:iCs/>
          <w:sz w:val="22"/>
        </w:rPr>
        <w:t xml:space="preserve"> increased floor space beyond the control will be used as office premises and will directly contribute to the economic growth of the area and satisfies objective (g) of the standard. </w:t>
      </w:r>
    </w:p>
    <w:p w:rsidR="000F06D4" w:rsidRPr="000F06D4" w:rsidRDefault="000F06D4" w:rsidP="000F06D4">
      <w:pPr>
        <w:ind w:left="284"/>
        <w:jc w:val="both"/>
        <w:rPr>
          <w:rFonts w:ascii="Arial" w:hAnsi="Arial" w:cs="Arial"/>
          <w:i/>
          <w:iCs/>
          <w:sz w:val="22"/>
        </w:rPr>
      </w:pPr>
    </w:p>
    <w:p w:rsidR="000F06D4" w:rsidRPr="000F06D4" w:rsidRDefault="000F06D4" w:rsidP="000F06D4">
      <w:pPr>
        <w:ind w:left="284"/>
        <w:jc w:val="both"/>
        <w:rPr>
          <w:rFonts w:ascii="Arial" w:hAnsi="Arial" w:cs="Arial"/>
          <w:b/>
          <w:bCs/>
          <w:i/>
          <w:iCs/>
          <w:sz w:val="22"/>
        </w:rPr>
      </w:pPr>
      <w:r w:rsidRPr="000F06D4">
        <w:rPr>
          <w:rFonts w:ascii="Arial" w:hAnsi="Arial" w:cs="Arial"/>
          <w:b/>
          <w:bCs/>
          <w:i/>
          <w:iCs/>
          <w:sz w:val="22"/>
        </w:rPr>
        <w:t xml:space="preserve">2. </w:t>
      </w:r>
      <w:proofErr w:type="gramStart"/>
      <w:r w:rsidRPr="000F06D4">
        <w:rPr>
          <w:rFonts w:ascii="Arial" w:hAnsi="Arial" w:cs="Arial"/>
          <w:b/>
          <w:bCs/>
          <w:i/>
          <w:iCs/>
          <w:sz w:val="22"/>
        </w:rPr>
        <w:t>the</w:t>
      </w:r>
      <w:proofErr w:type="gramEnd"/>
      <w:r w:rsidRPr="000F06D4">
        <w:rPr>
          <w:rFonts w:ascii="Arial" w:hAnsi="Arial" w:cs="Arial"/>
          <w:b/>
          <w:bCs/>
          <w:i/>
          <w:iCs/>
          <w:sz w:val="22"/>
        </w:rPr>
        <w:t xml:space="preserve"> underlying objective or purpose of the standard is not relevant to the development and therefore compliance is unnecessary; </w:t>
      </w:r>
    </w:p>
    <w:p w:rsidR="000F06D4" w:rsidRPr="000F06D4" w:rsidRDefault="000F06D4" w:rsidP="000F06D4">
      <w:pPr>
        <w:ind w:left="284"/>
        <w:jc w:val="both"/>
        <w:rPr>
          <w:rFonts w:ascii="Arial" w:hAnsi="Arial" w:cs="Arial"/>
          <w:i/>
          <w:iCs/>
          <w:sz w:val="22"/>
        </w:rPr>
      </w:pPr>
    </w:p>
    <w:p w:rsidR="000F06D4" w:rsidRPr="000F06D4" w:rsidRDefault="000F06D4" w:rsidP="000F06D4">
      <w:pPr>
        <w:ind w:left="284"/>
        <w:jc w:val="both"/>
        <w:rPr>
          <w:rFonts w:ascii="Arial" w:hAnsi="Arial" w:cs="Arial"/>
          <w:i/>
          <w:iCs/>
          <w:sz w:val="22"/>
        </w:rPr>
      </w:pPr>
      <w:r w:rsidRPr="000F06D4">
        <w:rPr>
          <w:rFonts w:ascii="Arial" w:hAnsi="Arial" w:cs="Arial"/>
          <w:i/>
          <w:iCs/>
          <w:sz w:val="22"/>
        </w:rPr>
        <w:t xml:space="preserve">The underlying objectives and purpose of the floor space ratio control </w:t>
      </w:r>
      <w:r w:rsidR="00CE4CA5">
        <w:rPr>
          <w:rFonts w:ascii="Arial" w:hAnsi="Arial" w:cs="Arial"/>
          <w:i/>
          <w:iCs/>
          <w:sz w:val="22"/>
        </w:rPr>
        <w:t>are</w:t>
      </w:r>
      <w:r w:rsidRPr="000F06D4">
        <w:rPr>
          <w:rFonts w:ascii="Arial" w:hAnsi="Arial" w:cs="Arial"/>
          <w:i/>
          <w:iCs/>
          <w:sz w:val="22"/>
        </w:rPr>
        <w:t xml:space="preserve"> relevant to the proposed development. However, the proposed development is consistent with those objectives on the basis that the proposed floor space ratio still results in a development which is consistent with the desired future character for the subject site and the Mascot precinct generally and sits comfortably within the context of the site with no significant adverse impacts to adjacent properties. </w:t>
      </w:r>
    </w:p>
    <w:p w:rsidR="000F06D4" w:rsidRPr="000F06D4" w:rsidRDefault="000F06D4" w:rsidP="000F06D4">
      <w:pPr>
        <w:ind w:left="284"/>
        <w:jc w:val="both"/>
        <w:rPr>
          <w:rFonts w:ascii="Arial" w:hAnsi="Arial" w:cs="Arial"/>
          <w:i/>
          <w:iCs/>
          <w:sz w:val="22"/>
        </w:rPr>
      </w:pPr>
    </w:p>
    <w:p w:rsidR="000F06D4" w:rsidRPr="000F06D4" w:rsidRDefault="000F06D4" w:rsidP="000F06D4">
      <w:pPr>
        <w:ind w:left="284"/>
        <w:jc w:val="both"/>
        <w:rPr>
          <w:rFonts w:ascii="Arial" w:hAnsi="Arial" w:cs="Arial"/>
          <w:b/>
          <w:bCs/>
          <w:i/>
          <w:iCs/>
          <w:sz w:val="22"/>
        </w:rPr>
      </w:pPr>
      <w:r w:rsidRPr="000F06D4">
        <w:rPr>
          <w:rFonts w:ascii="Arial" w:hAnsi="Arial" w:cs="Arial"/>
          <w:b/>
          <w:bCs/>
          <w:i/>
          <w:iCs/>
          <w:sz w:val="22"/>
        </w:rPr>
        <w:t xml:space="preserve">3. </w:t>
      </w:r>
      <w:proofErr w:type="gramStart"/>
      <w:r w:rsidRPr="000F06D4">
        <w:rPr>
          <w:rFonts w:ascii="Arial" w:hAnsi="Arial" w:cs="Arial"/>
          <w:b/>
          <w:bCs/>
          <w:i/>
          <w:iCs/>
          <w:sz w:val="22"/>
        </w:rPr>
        <w:t>the</w:t>
      </w:r>
      <w:proofErr w:type="gramEnd"/>
      <w:r w:rsidRPr="000F06D4">
        <w:rPr>
          <w:rFonts w:ascii="Arial" w:hAnsi="Arial" w:cs="Arial"/>
          <w:b/>
          <w:bCs/>
          <w:i/>
          <w:iCs/>
          <w:sz w:val="22"/>
        </w:rPr>
        <w:t xml:space="preserve"> underlying object of purpose would be defeated or thwarted if compliance was required and therefore compliance is unreasonable; </w:t>
      </w:r>
    </w:p>
    <w:p w:rsidR="000F06D4" w:rsidRPr="000F06D4" w:rsidRDefault="000F06D4" w:rsidP="000F06D4">
      <w:pPr>
        <w:ind w:left="284"/>
        <w:jc w:val="both"/>
        <w:rPr>
          <w:rFonts w:ascii="Arial" w:hAnsi="Arial" w:cs="Arial"/>
          <w:i/>
          <w:iCs/>
          <w:sz w:val="22"/>
        </w:rPr>
      </w:pPr>
    </w:p>
    <w:p w:rsidR="003A2780" w:rsidRPr="003A2780" w:rsidRDefault="003A2780" w:rsidP="003A2780">
      <w:pPr>
        <w:autoSpaceDE w:val="0"/>
        <w:autoSpaceDN w:val="0"/>
        <w:adjustRightInd w:val="0"/>
        <w:ind w:left="284"/>
        <w:rPr>
          <w:rFonts w:ascii="Arial" w:eastAsiaTheme="minorHAnsi" w:hAnsi="Arial" w:cs="Arial"/>
          <w:i/>
          <w:color w:val="333333"/>
          <w:sz w:val="22"/>
          <w:lang w:val="en-AU"/>
        </w:rPr>
      </w:pPr>
      <w:r w:rsidRPr="003A2780">
        <w:rPr>
          <w:rFonts w:ascii="Arial" w:eastAsiaTheme="minorHAnsi" w:hAnsi="Arial" w:cs="Arial"/>
          <w:i/>
          <w:color w:val="333333"/>
          <w:sz w:val="22"/>
          <w:lang w:val="en-AU"/>
        </w:rPr>
        <w:lastRenderedPageBreak/>
        <w:t xml:space="preserve">The underlying objective of the floor space ratio control is to achieve an appropriate density on the site which is compatible with the context of the site. Due to the design, location and configuration of the proposed development, the proposal successfully achieves these objectives and will provide a considered built form response that will deliver a positive urban design outcome. However, strict compliance with the floor space ratio control would likely lead to a less satisfactory outcome as it would result a development which fails to </w:t>
      </w:r>
      <w:r w:rsidR="00963946" w:rsidRPr="003A2780">
        <w:rPr>
          <w:rFonts w:ascii="Arial" w:eastAsiaTheme="minorHAnsi" w:hAnsi="Arial" w:cs="Arial"/>
          <w:i/>
          <w:color w:val="333333"/>
          <w:sz w:val="22"/>
          <w:lang w:val="en-AU"/>
        </w:rPr>
        <w:t>fulfil</w:t>
      </w:r>
      <w:r w:rsidRPr="003A2780">
        <w:rPr>
          <w:rFonts w:ascii="Arial" w:eastAsiaTheme="minorHAnsi" w:hAnsi="Arial" w:cs="Arial"/>
          <w:i/>
          <w:color w:val="333333"/>
          <w:sz w:val="22"/>
          <w:lang w:val="en-AU"/>
        </w:rPr>
        <w:t xml:space="preserve"> the environmental capacity of the site and would result in an inferior built form that would be contextually inappropriate because it would result in inconsistent setbacks with the established pattern of development surrounding the site. Accordingly, it is considered that strict compliance would likely defeat the underlying objective or purpose of the floor space ratio control because it would encourage a less desirable outcome for the site.</w:t>
      </w:r>
    </w:p>
    <w:p w:rsidR="003A2780" w:rsidRDefault="003A2780" w:rsidP="003A2780">
      <w:pPr>
        <w:jc w:val="both"/>
        <w:rPr>
          <w:rFonts w:ascii="Arial" w:hAnsi="Arial" w:cs="Arial"/>
          <w:i/>
          <w:iCs/>
          <w:sz w:val="22"/>
        </w:rPr>
      </w:pPr>
    </w:p>
    <w:p w:rsidR="000F06D4" w:rsidRPr="000F06D4" w:rsidRDefault="000F06D4" w:rsidP="000F06D4">
      <w:pPr>
        <w:ind w:left="284"/>
        <w:jc w:val="both"/>
        <w:rPr>
          <w:rFonts w:ascii="Arial" w:hAnsi="Arial" w:cs="Arial"/>
          <w:b/>
          <w:bCs/>
          <w:i/>
          <w:iCs/>
          <w:sz w:val="22"/>
        </w:rPr>
      </w:pPr>
      <w:r w:rsidRPr="006C61CB">
        <w:rPr>
          <w:rFonts w:ascii="Arial" w:hAnsi="Arial" w:cs="Arial"/>
          <w:b/>
          <w:bCs/>
          <w:i/>
          <w:iCs/>
          <w:sz w:val="22"/>
        </w:rPr>
        <w:t xml:space="preserve">4. </w:t>
      </w:r>
      <w:proofErr w:type="gramStart"/>
      <w:r w:rsidRPr="006C61CB">
        <w:rPr>
          <w:rFonts w:ascii="Arial" w:hAnsi="Arial" w:cs="Arial"/>
          <w:b/>
          <w:bCs/>
          <w:i/>
          <w:iCs/>
          <w:sz w:val="22"/>
        </w:rPr>
        <w:t>the</w:t>
      </w:r>
      <w:proofErr w:type="gramEnd"/>
      <w:r w:rsidRPr="006C61CB">
        <w:rPr>
          <w:rFonts w:ascii="Arial" w:hAnsi="Arial" w:cs="Arial"/>
          <w:b/>
          <w:bCs/>
          <w:i/>
          <w:iCs/>
          <w:sz w:val="22"/>
        </w:rPr>
        <w:t xml:space="preserve"> development standard has been virtually abandoned or destroyed by the Council's own actions in granting consents departing from</w:t>
      </w:r>
      <w:r w:rsidRPr="000F06D4">
        <w:rPr>
          <w:rFonts w:ascii="Arial" w:hAnsi="Arial" w:cs="Arial"/>
          <w:b/>
          <w:bCs/>
          <w:i/>
          <w:iCs/>
          <w:sz w:val="22"/>
        </w:rPr>
        <w:t xml:space="preserve"> the standard and hence compliance with the standard is unnecessary and unreasonable; </w:t>
      </w:r>
    </w:p>
    <w:p w:rsidR="000F06D4" w:rsidRPr="000F06D4" w:rsidRDefault="000F06D4" w:rsidP="000F06D4">
      <w:pPr>
        <w:ind w:left="284"/>
        <w:jc w:val="both"/>
        <w:rPr>
          <w:rFonts w:ascii="Arial" w:hAnsi="Arial" w:cs="Arial"/>
          <w:i/>
          <w:iCs/>
          <w:sz w:val="22"/>
        </w:rPr>
      </w:pPr>
    </w:p>
    <w:p w:rsidR="000F06D4" w:rsidRPr="000F06D4" w:rsidRDefault="000F06D4" w:rsidP="000F06D4">
      <w:pPr>
        <w:ind w:left="284"/>
        <w:jc w:val="both"/>
        <w:rPr>
          <w:rFonts w:ascii="Arial" w:hAnsi="Arial" w:cs="Arial"/>
          <w:i/>
          <w:iCs/>
          <w:sz w:val="22"/>
        </w:rPr>
      </w:pPr>
      <w:r w:rsidRPr="000F06D4">
        <w:rPr>
          <w:rFonts w:ascii="Arial" w:hAnsi="Arial" w:cs="Arial"/>
          <w:i/>
          <w:iCs/>
          <w:sz w:val="22"/>
        </w:rPr>
        <w:t xml:space="preserve">Council has historically consistently varied the floor space ratio development standard in circumstances where the objectives of the control are achieved and in doing so has consistently accepted that there are certain circumstances where the established standard does not properly reflect the environmental capacity of a particular site and in these instances it has been appropriate to support an alternative FSR. </w:t>
      </w:r>
    </w:p>
    <w:p w:rsidR="000F06D4" w:rsidRPr="000F06D4" w:rsidRDefault="000F06D4" w:rsidP="000F06D4">
      <w:pPr>
        <w:ind w:left="284"/>
        <w:jc w:val="both"/>
        <w:rPr>
          <w:rFonts w:ascii="Arial" w:hAnsi="Arial" w:cs="Arial"/>
          <w:i/>
          <w:iCs/>
          <w:sz w:val="22"/>
        </w:rPr>
      </w:pPr>
    </w:p>
    <w:p w:rsidR="000F06D4" w:rsidRDefault="000F06D4" w:rsidP="000F06D4">
      <w:pPr>
        <w:jc w:val="both"/>
        <w:rPr>
          <w:rFonts w:ascii="Arial" w:hAnsi="Arial" w:cs="Arial"/>
          <w:sz w:val="22"/>
        </w:rPr>
      </w:pPr>
    </w:p>
    <w:p w:rsidR="000F06D4" w:rsidRPr="000F06D4" w:rsidRDefault="000F06D4" w:rsidP="000F06D4">
      <w:pPr>
        <w:ind w:left="284"/>
        <w:jc w:val="both"/>
        <w:rPr>
          <w:rFonts w:ascii="Arial" w:hAnsi="Arial" w:cs="Arial"/>
          <w:b/>
          <w:bCs/>
          <w:i/>
          <w:iCs/>
          <w:sz w:val="22"/>
        </w:rPr>
      </w:pPr>
      <w:r w:rsidRPr="000F06D4">
        <w:rPr>
          <w:rFonts w:ascii="Arial" w:hAnsi="Arial" w:cs="Arial"/>
          <w:b/>
          <w:bCs/>
          <w:i/>
          <w:iCs/>
          <w:sz w:val="22"/>
        </w:rPr>
        <w:t xml:space="preserve">5. </w:t>
      </w:r>
      <w:proofErr w:type="gramStart"/>
      <w:r w:rsidRPr="000F06D4">
        <w:rPr>
          <w:rFonts w:ascii="Arial" w:hAnsi="Arial" w:cs="Arial"/>
          <w:b/>
          <w:bCs/>
          <w:i/>
          <w:iCs/>
          <w:sz w:val="22"/>
        </w:rPr>
        <w:t>the</w:t>
      </w:r>
      <w:proofErr w:type="gramEnd"/>
      <w:r w:rsidRPr="000F06D4">
        <w:rPr>
          <w:rFonts w:ascii="Arial" w:hAnsi="Arial" w:cs="Arial"/>
          <w:b/>
          <w:bCs/>
          <w:i/>
          <w:iCs/>
          <w:sz w:val="22"/>
        </w:rPr>
        <w:t xml:space="preserve"> zoning of the particular land is unreasonable or inappropriate so that a development standard appropriate for that zoning is also unreasonable and unnecessary as it applies to the land and compliance with the standard would be unreasonable or unnecessary.  That is, the particular parcel of land should not have been included in the particular zone. </w:t>
      </w:r>
    </w:p>
    <w:p w:rsidR="000F06D4" w:rsidRPr="000F06D4" w:rsidRDefault="000F06D4" w:rsidP="000F06D4">
      <w:pPr>
        <w:ind w:left="284"/>
        <w:jc w:val="both"/>
        <w:rPr>
          <w:rFonts w:ascii="Arial" w:hAnsi="Arial" w:cs="Arial"/>
          <w:i/>
          <w:iCs/>
          <w:sz w:val="22"/>
        </w:rPr>
      </w:pPr>
    </w:p>
    <w:p w:rsidR="000F06D4" w:rsidRPr="000F06D4" w:rsidRDefault="000F06D4" w:rsidP="000F06D4">
      <w:pPr>
        <w:ind w:left="284"/>
        <w:jc w:val="both"/>
        <w:rPr>
          <w:rFonts w:ascii="Arial" w:hAnsi="Arial" w:cs="Arial"/>
          <w:i/>
          <w:iCs/>
          <w:sz w:val="22"/>
        </w:rPr>
      </w:pPr>
      <w:r w:rsidRPr="000F06D4">
        <w:rPr>
          <w:rFonts w:ascii="Arial" w:hAnsi="Arial" w:cs="Arial"/>
          <w:i/>
          <w:iCs/>
          <w:sz w:val="22"/>
        </w:rPr>
        <w:t xml:space="preserve">The proposed zoning of the land is considered to be reasonable and appropriate. </w:t>
      </w:r>
    </w:p>
    <w:p w:rsidR="000F06D4" w:rsidRPr="000F06D4" w:rsidRDefault="000F06D4" w:rsidP="000F06D4">
      <w:pPr>
        <w:ind w:left="284"/>
        <w:jc w:val="both"/>
        <w:rPr>
          <w:rFonts w:ascii="Arial" w:hAnsi="Arial" w:cs="Arial"/>
          <w:i/>
          <w:iCs/>
          <w:sz w:val="22"/>
        </w:rPr>
      </w:pPr>
    </w:p>
    <w:p w:rsidR="000F06D4" w:rsidRDefault="000F06D4" w:rsidP="000F06D4">
      <w:pPr>
        <w:ind w:left="284"/>
        <w:jc w:val="both"/>
        <w:rPr>
          <w:rFonts w:ascii="Arial" w:hAnsi="Arial" w:cs="Arial"/>
          <w:i/>
          <w:iCs/>
          <w:sz w:val="22"/>
        </w:rPr>
      </w:pPr>
      <w:r w:rsidRPr="000F06D4">
        <w:rPr>
          <w:rFonts w:ascii="Arial" w:hAnsi="Arial" w:cs="Arial"/>
          <w:i/>
          <w:iCs/>
          <w:sz w:val="22"/>
        </w:rPr>
        <w:t xml:space="preserve">Strict compliance with the floor space ratio development standard is unreasonable and unnecessary in the circumstances of the case in that: </w:t>
      </w:r>
    </w:p>
    <w:p w:rsidR="000F06D4" w:rsidRDefault="000F06D4" w:rsidP="000F06D4">
      <w:pPr>
        <w:ind w:left="284"/>
        <w:jc w:val="both"/>
        <w:rPr>
          <w:rFonts w:ascii="Arial" w:hAnsi="Arial" w:cs="Arial"/>
          <w:i/>
          <w:iCs/>
          <w:sz w:val="22"/>
        </w:rPr>
      </w:pPr>
    </w:p>
    <w:p w:rsidR="005319AB" w:rsidRPr="005319AB" w:rsidRDefault="000F06D4" w:rsidP="000F06D4">
      <w:pPr>
        <w:pStyle w:val="ListParagraph"/>
        <w:numPr>
          <w:ilvl w:val="0"/>
          <w:numId w:val="4"/>
        </w:numPr>
        <w:jc w:val="both"/>
        <w:rPr>
          <w:rFonts w:ascii="Arial" w:hAnsi="Arial" w:cs="Arial"/>
          <w:i/>
          <w:iCs/>
          <w:sz w:val="22"/>
        </w:rPr>
      </w:pPr>
      <w:r w:rsidRPr="005319AB">
        <w:rPr>
          <w:rFonts w:ascii="Arial" w:hAnsi="Arial" w:cs="Arial"/>
          <w:i/>
          <w:iCs/>
          <w:sz w:val="22"/>
        </w:rPr>
        <w:t xml:space="preserve">The proposal has been designed to respond properly to opportunities and constraints of the site and is considered to provide an appropriate outcome having regard to the context of the site. A reduction in the floor space ratio of the development would not result in any meaningful difference in relation to the impact of the proposal however would diminish its fit </w:t>
      </w:r>
      <w:r w:rsidRPr="003102A0">
        <w:rPr>
          <w:rFonts w:ascii="Arial" w:hAnsi="Arial" w:cs="Arial"/>
          <w:i/>
          <w:iCs/>
          <w:sz w:val="22"/>
        </w:rPr>
        <w:t>within the context. Furthermore, a reduction in floor space would unnecessarily reduce employment opportunities on an ideally located site, to the detriment of achieving the vision for the Mascot Business Development Precinct.</w:t>
      </w:r>
      <w:r w:rsidRPr="005319AB">
        <w:rPr>
          <w:rFonts w:ascii="Arial" w:hAnsi="Arial" w:cs="Arial"/>
          <w:i/>
          <w:iCs/>
          <w:sz w:val="22"/>
        </w:rPr>
        <w:t xml:space="preserve"> </w:t>
      </w:r>
    </w:p>
    <w:p w:rsidR="005319AB" w:rsidRPr="005319AB" w:rsidRDefault="000F06D4" w:rsidP="000F06D4">
      <w:pPr>
        <w:pStyle w:val="ListParagraph"/>
        <w:numPr>
          <w:ilvl w:val="0"/>
          <w:numId w:val="4"/>
        </w:numPr>
        <w:jc w:val="both"/>
        <w:rPr>
          <w:rFonts w:ascii="Arial" w:hAnsi="Arial" w:cs="Arial"/>
          <w:i/>
          <w:iCs/>
          <w:sz w:val="22"/>
        </w:rPr>
      </w:pPr>
      <w:r w:rsidRPr="005319AB">
        <w:rPr>
          <w:rFonts w:ascii="Arial" w:hAnsi="Arial" w:cs="Arial"/>
          <w:i/>
          <w:iCs/>
          <w:sz w:val="22"/>
        </w:rPr>
        <w:t xml:space="preserve">The height of the development complies with the 44 </w:t>
      </w:r>
      <w:proofErr w:type="spellStart"/>
      <w:r w:rsidRPr="005319AB">
        <w:rPr>
          <w:rFonts w:ascii="Arial" w:hAnsi="Arial" w:cs="Arial"/>
          <w:i/>
          <w:iCs/>
          <w:sz w:val="22"/>
        </w:rPr>
        <w:t>metre</w:t>
      </w:r>
      <w:proofErr w:type="spellEnd"/>
      <w:r w:rsidRPr="005319AB">
        <w:rPr>
          <w:rFonts w:ascii="Arial" w:hAnsi="Arial" w:cs="Arial"/>
          <w:i/>
          <w:iCs/>
          <w:sz w:val="22"/>
        </w:rPr>
        <w:t xml:space="preserve"> height limit under the BBLEP 2013 and so any reduction in density would not require a reduction to the overall height and scale of the development.</w:t>
      </w:r>
    </w:p>
    <w:p w:rsidR="005319AB" w:rsidRPr="005319AB" w:rsidRDefault="000F06D4" w:rsidP="000F06D4">
      <w:pPr>
        <w:pStyle w:val="ListParagraph"/>
        <w:numPr>
          <w:ilvl w:val="0"/>
          <w:numId w:val="4"/>
        </w:numPr>
        <w:jc w:val="both"/>
        <w:rPr>
          <w:rFonts w:ascii="Arial" w:hAnsi="Arial" w:cs="Arial"/>
          <w:i/>
          <w:iCs/>
          <w:sz w:val="22"/>
        </w:rPr>
      </w:pPr>
      <w:r w:rsidRPr="005319AB">
        <w:rPr>
          <w:rFonts w:ascii="Arial" w:hAnsi="Arial" w:cs="Arial"/>
          <w:i/>
          <w:iCs/>
          <w:sz w:val="22"/>
        </w:rPr>
        <w:t xml:space="preserve">The proposed development provides both retail and office uses which will support the viability of the </w:t>
      </w:r>
      <w:proofErr w:type="spellStart"/>
      <w:r w:rsidRPr="005319AB">
        <w:rPr>
          <w:rFonts w:ascii="Arial" w:hAnsi="Arial" w:cs="Arial"/>
          <w:i/>
          <w:iCs/>
          <w:sz w:val="22"/>
        </w:rPr>
        <w:t>centre</w:t>
      </w:r>
      <w:proofErr w:type="spellEnd"/>
      <w:r w:rsidRPr="005319AB">
        <w:rPr>
          <w:rFonts w:ascii="Arial" w:hAnsi="Arial" w:cs="Arial"/>
          <w:i/>
          <w:iCs/>
          <w:sz w:val="22"/>
        </w:rPr>
        <w:t xml:space="preserve"> and provide much needed employment floor space in a location which is close Sydney Airport and various transport nodes.</w:t>
      </w:r>
    </w:p>
    <w:p w:rsidR="005319AB" w:rsidRPr="005319AB" w:rsidRDefault="000F06D4" w:rsidP="000F06D4">
      <w:pPr>
        <w:pStyle w:val="ListParagraph"/>
        <w:numPr>
          <w:ilvl w:val="0"/>
          <w:numId w:val="4"/>
        </w:numPr>
        <w:jc w:val="both"/>
        <w:rPr>
          <w:rFonts w:ascii="Arial" w:hAnsi="Arial" w:cs="Arial"/>
          <w:i/>
          <w:iCs/>
          <w:sz w:val="22"/>
        </w:rPr>
      </w:pPr>
      <w:r w:rsidRPr="005319AB">
        <w:rPr>
          <w:rFonts w:ascii="Arial" w:hAnsi="Arial" w:cs="Arial"/>
          <w:i/>
          <w:iCs/>
          <w:sz w:val="22"/>
        </w:rPr>
        <w:t>The availability and capacity of local infrastructure and public transport supports the additional floor space proposed. The site is located in close proximity to Mascot Train Station and a range of bus services.</w:t>
      </w:r>
    </w:p>
    <w:p w:rsidR="005319AB" w:rsidRPr="005319AB" w:rsidRDefault="000F06D4" w:rsidP="000F06D4">
      <w:pPr>
        <w:pStyle w:val="ListParagraph"/>
        <w:numPr>
          <w:ilvl w:val="0"/>
          <w:numId w:val="4"/>
        </w:numPr>
        <w:jc w:val="both"/>
        <w:rPr>
          <w:rFonts w:ascii="Arial" w:hAnsi="Arial" w:cs="Arial"/>
          <w:i/>
          <w:iCs/>
          <w:sz w:val="22"/>
        </w:rPr>
      </w:pPr>
      <w:r w:rsidRPr="005319AB">
        <w:rPr>
          <w:rFonts w:ascii="Arial" w:hAnsi="Arial" w:cs="Arial"/>
          <w:i/>
          <w:iCs/>
          <w:sz w:val="22"/>
        </w:rPr>
        <w:t>The density proposed does not give rise to any unreasonable impacts on the adjoining properties in terms of overshadowing, loss of privacy or visual impact.</w:t>
      </w:r>
    </w:p>
    <w:p w:rsidR="005319AB" w:rsidRPr="005319AB" w:rsidRDefault="000F06D4" w:rsidP="000F06D4">
      <w:pPr>
        <w:pStyle w:val="ListParagraph"/>
        <w:numPr>
          <w:ilvl w:val="0"/>
          <w:numId w:val="4"/>
        </w:numPr>
        <w:jc w:val="both"/>
        <w:rPr>
          <w:rFonts w:ascii="Arial" w:hAnsi="Arial" w:cs="Arial"/>
          <w:i/>
          <w:iCs/>
          <w:sz w:val="22"/>
        </w:rPr>
      </w:pPr>
      <w:r w:rsidRPr="005319AB">
        <w:rPr>
          <w:rFonts w:ascii="Arial" w:hAnsi="Arial" w:cs="Arial"/>
          <w:i/>
          <w:iCs/>
          <w:sz w:val="22"/>
        </w:rPr>
        <w:lastRenderedPageBreak/>
        <w:t>The location of the subject site and restriction on car parking for the building is such that the proposed additional floor space does not generate any additional traffic beyond that which would be generated by a complying development on the site which would involve the same car parking provision.</w:t>
      </w:r>
    </w:p>
    <w:p w:rsidR="005319AB" w:rsidRPr="006C61CB" w:rsidRDefault="000F06D4" w:rsidP="000F06D4">
      <w:pPr>
        <w:pStyle w:val="ListParagraph"/>
        <w:numPr>
          <w:ilvl w:val="0"/>
          <w:numId w:val="4"/>
        </w:numPr>
        <w:jc w:val="both"/>
        <w:rPr>
          <w:rFonts w:ascii="Arial" w:hAnsi="Arial" w:cs="Arial"/>
          <w:i/>
          <w:iCs/>
          <w:sz w:val="22"/>
        </w:rPr>
      </w:pPr>
      <w:r w:rsidRPr="005319AB">
        <w:rPr>
          <w:rFonts w:ascii="Arial" w:hAnsi="Arial" w:cs="Arial"/>
          <w:i/>
          <w:iCs/>
          <w:sz w:val="22"/>
        </w:rPr>
        <w:t xml:space="preserve">A high </w:t>
      </w:r>
      <w:r w:rsidRPr="006C61CB">
        <w:rPr>
          <w:rFonts w:ascii="Arial" w:hAnsi="Arial" w:cs="Arial"/>
          <w:i/>
          <w:iCs/>
          <w:sz w:val="22"/>
        </w:rPr>
        <w:t xml:space="preserve">level of amenity is provided for occupants of the development. </w:t>
      </w:r>
    </w:p>
    <w:p w:rsidR="005319AB" w:rsidRPr="006C61CB" w:rsidRDefault="000F06D4" w:rsidP="000F06D4">
      <w:pPr>
        <w:pStyle w:val="ListParagraph"/>
        <w:numPr>
          <w:ilvl w:val="0"/>
          <w:numId w:val="4"/>
        </w:numPr>
        <w:jc w:val="both"/>
        <w:rPr>
          <w:rFonts w:ascii="Arial" w:hAnsi="Arial" w:cs="Arial"/>
          <w:i/>
          <w:iCs/>
          <w:sz w:val="22"/>
        </w:rPr>
      </w:pPr>
      <w:r w:rsidRPr="006C61CB">
        <w:rPr>
          <w:rFonts w:ascii="Arial" w:hAnsi="Arial" w:cs="Arial"/>
          <w:i/>
          <w:iCs/>
          <w:sz w:val="22"/>
        </w:rPr>
        <w:t>There is a sustained history over many years, including before the BBLEP 2013 came into effect, of Council supporting variations to the FSR control for many sites within Mascot where a considered site analysis and careful spatial arrangement of built and landscape elements has demonstrated that an alternative floor space ratio is appropriate, as is the case for the proposed development.</w:t>
      </w:r>
    </w:p>
    <w:p w:rsidR="000F06D4" w:rsidRDefault="000F06D4" w:rsidP="000F06D4">
      <w:pPr>
        <w:pStyle w:val="ListParagraph"/>
        <w:numPr>
          <w:ilvl w:val="0"/>
          <w:numId w:val="4"/>
        </w:numPr>
        <w:jc w:val="both"/>
        <w:rPr>
          <w:rFonts w:ascii="Arial" w:hAnsi="Arial" w:cs="Arial"/>
          <w:i/>
          <w:iCs/>
          <w:sz w:val="22"/>
        </w:rPr>
      </w:pPr>
      <w:r w:rsidRPr="006C61CB">
        <w:rPr>
          <w:rFonts w:ascii="Arial" w:hAnsi="Arial" w:cs="Arial"/>
          <w:i/>
          <w:iCs/>
          <w:sz w:val="22"/>
        </w:rPr>
        <w:t>Having regard to the planning principle established in the matter of Project Venture Developments v Pittwater Council [2005] NSWLEC 191 most observers would not find the proposed development offensive, jarring or unsympathetic to its location and the proposed development will be compatible with its context.</w:t>
      </w:r>
    </w:p>
    <w:p w:rsidR="006B7B3D" w:rsidRPr="006B7B3D" w:rsidRDefault="006B7B3D" w:rsidP="000F06D4">
      <w:pPr>
        <w:pStyle w:val="ListParagraph"/>
        <w:numPr>
          <w:ilvl w:val="0"/>
          <w:numId w:val="4"/>
        </w:numPr>
        <w:jc w:val="both"/>
        <w:rPr>
          <w:rFonts w:ascii="Arial" w:hAnsi="Arial" w:cs="Arial"/>
          <w:i/>
          <w:iCs/>
          <w:sz w:val="22"/>
        </w:rPr>
      </w:pPr>
      <w:r w:rsidRPr="006B7B3D">
        <w:rPr>
          <w:rFonts w:ascii="Arial" w:eastAsiaTheme="minorHAnsi" w:hAnsi="Arial" w:cs="Arial"/>
          <w:color w:val="333333"/>
          <w:sz w:val="22"/>
          <w:lang w:val="en-AU"/>
        </w:rPr>
        <w:t>Council’s Design Review Panel specifically support the FSR variation as follows:</w:t>
      </w:r>
    </w:p>
    <w:p w:rsidR="006B7B3D" w:rsidRDefault="006B7B3D" w:rsidP="006B7B3D">
      <w:pPr>
        <w:jc w:val="both"/>
        <w:rPr>
          <w:rFonts w:ascii="Arial" w:hAnsi="Arial" w:cs="Arial"/>
          <w:i/>
          <w:iCs/>
          <w:sz w:val="22"/>
        </w:rPr>
      </w:pPr>
    </w:p>
    <w:p w:rsidR="006B7B3D" w:rsidRDefault="006B7B3D" w:rsidP="006B7B3D">
      <w:pPr>
        <w:ind w:left="720"/>
        <w:jc w:val="both"/>
        <w:rPr>
          <w:rFonts w:ascii="Arial" w:hAnsi="Arial" w:cs="Arial"/>
          <w:i/>
          <w:iCs/>
          <w:sz w:val="22"/>
          <w:lang w:val="en-AU"/>
        </w:rPr>
      </w:pPr>
      <w:r w:rsidRPr="006B7B3D">
        <w:rPr>
          <w:rFonts w:ascii="Arial" w:hAnsi="Arial" w:cs="Arial"/>
          <w:i/>
          <w:iCs/>
          <w:sz w:val="22"/>
          <w:lang w:val="en-AU"/>
        </w:rPr>
        <w:t>The proposal is for a building which significantly exceeds the FSR. Variance from the control are</w:t>
      </w:r>
      <w:r>
        <w:rPr>
          <w:rFonts w:ascii="Arial" w:hAnsi="Arial" w:cs="Arial"/>
          <w:i/>
          <w:iCs/>
          <w:sz w:val="22"/>
          <w:lang w:val="en-AU"/>
        </w:rPr>
        <w:t xml:space="preserve"> </w:t>
      </w:r>
      <w:r w:rsidRPr="006B7B3D">
        <w:rPr>
          <w:rFonts w:ascii="Arial" w:hAnsi="Arial" w:cs="Arial"/>
          <w:i/>
          <w:iCs/>
          <w:sz w:val="22"/>
          <w:lang w:val="en-AU"/>
        </w:rPr>
        <w:t>supported for the following reasons:</w:t>
      </w:r>
    </w:p>
    <w:p w:rsidR="006B7B3D" w:rsidRPr="006B7B3D" w:rsidRDefault="006B7B3D" w:rsidP="006B7B3D">
      <w:pPr>
        <w:jc w:val="both"/>
        <w:rPr>
          <w:rFonts w:ascii="Arial" w:hAnsi="Arial" w:cs="Arial"/>
          <w:i/>
          <w:iCs/>
          <w:sz w:val="22"/>
          <w:lang w:val="en-AU"/>
        </w:rPr>
      </w:pPr>
    </w:p>
    <w:p w:rsidR="006B7B3D" w:rsidRPr="006B7B3D" w:rsidRDefault="006B7B3D" w:rsidP="006B7B3D">
      <w:pPr>
        <w:ind w:left="1440"/>
        <w:jc w:val="both"/>
        <w:rPr>
          <w:rFonts w:ascii="Arial" w:hAnsi="Arial" w:cs="Arial"/>
          <w:i/>
          <w:iCs/>
          <w:sz w:val="22"/>
          <w:lang w:val="en-AU"/>
        </w:rPr>
      </w:pPr>
      <w:r w:rsidRPr="006B7B3D">
        <w:rPr>
          <w:rFonts w:ascii="Arial" w:hAnsi="Arial" w:cs="Arial"/>
          <w:i/>
          <w:iCs/>
          <w:sz w:val="22"/>
          <w:lang w:val="en-AU"/>
        </w:rPr>
        <w:t>• Triple-frontage provides for density with amenity</w:t>
      </w:r>
    </w:p>
    <w:p w:rsidR="006B7B3D" w:rsidRPr="006B7B3D" w:rsidRDefault="006B7B3D" w:rsidP="006B7B3D">
      <w:pPr>
        <w:ind w:left="1440"/>
        <w:jc w:val="both"/>
        <w:rPr>
          <w:rFonts w:ascii="Arial" w:hAnsi="Arial" w:cs="Arial"/>
          <w:i/>
          <w:iCs/>
          <w:sz w:val="22"/>
          <w:lang w:val="en-AU"/>
        </w:rPr>
      </w:pPr>
      <w:r w:rsidRPr="006B7B3D">
        <w:rPr>
          <w:rFonts w:ascii="Arial" w:hAnsi="Arial" w:cs="Arial"/>
          <w:i/>
          <w:iCs/>
          <w:sz w:val="22"/>
          <w:lang w:val="en-AU"/>
        </w:rPr>
        <w:t>• Prominent location calls for a prominent building</w:t>
      </w:r>
    </w:p>
    <w:p w:rsidR="006B7B3D" w:rsidRPr="006B7B3D" w:rsidRDefault="006B7B3D" w:rsidP="006B7B3D">
      <w:pPr>
        <w:ind w:left="1440"/>
        <w:jc w:val="both"/>
        <w:rPr>
          <w:rFonts w:ascii="Arial" w:hAnsi="Arial" w:cs="Arial"/>
          <w:i/>
          <w:iCs/>
          <w:sz w:val="22"/>
          <w:lang w:val="en-AU"/>
        </w:rPr>
      </w:pPr>
      <w:r w:rsidRPr="006B7B3D">
        <w:rPr>
          <w:rFonts w:ascii="Arial" w:hAnsi="Arial" w:cs="Arial"/>
          <w:i/>
          <w:iCs/>
          <w:sz w:val="22"/>
          <w:lang w:val="en-AU"/>
        </w:rPr>
        <w:t>• Desirable land use in an important business development precinct</w:t>
      </w:r>
    </w:p>
    <w:p w:rsidR="006B7B3D" w:rsidRPr="006B7B3D" w:rsidRDefault="006B7B3D" w:rsidP="006B7B3D">
      <w:pPr>
        <w:ind w:left="1440"/>
        <w:jc w:val="both"/>
        <w:rPr>
          <w:rFonts w:ascii="Arial" w:hAnsi="Arial" w:cs="Arial"/>
          <w:i/>
          <w:iCs/>
          <w:sz w:val="22"/>
          <w:lang w:val="en-AU"/>
        </w:rPr>
      </w:pPr>
      <w:r w:rsidRPr="006B7B3D">
        <w:rPr>
          <w:rFonts w:ascii="Arial" w:hAnsi="Arial" w:cs="Arial"/>
          <w:i/>
          <w:iCs/>
          <w:sz w:val="22"/>
          <w:lang w:val="en-AU"/>
        </w:rPr>
        <w:t>• Proximity to public transport</w:t>
      </w:r>
    </w:p>
    <w:p w:rsidR="006B7B3D" w:rsidRDefault="006B7B3D" w:rsidP="006B7B3D">
      <w:pPr>
        <w:ind w:left="1440"/>
        <w:jc w:val="both"/>
        <w:rPr>
          <w:rFonts w:ascii="Arial" w:hAnsi="Arial" w:cs="Arial"/>
          <w:i/>
          <w:iCs/>
          <w:sz w:val="22"/>
          <w:lang w:val="en-AU"/>
        </w:rPr>
      </w:pPr>
      <w:r w:rsidRPr="006B7B3D">
        <w:rPr>
          <w:rFonts w:ascii="Arial" w:hAnsi="Arial" w:cs="Arial"/>
          <w:i/>
          <w:iCs/>
          <w:sz w:val="22"/>
          <w:lang w:val="en-AU"/>
        </w:rPr>
        <w:t>• Apparent market demand for building of scale (plate size and gross area) close to Airpor</w:t>
      </w:r>
      <w:r>
        <w:rPr>
          <w:rFonts w:ascii="Arial" w:hAnsi="Arial" w:cs="Arial"/>
          <w:i/>
          <w:iCs/>
          <w:sz w:val="22"/>
          <w:lang w:val="en-AU"/>
        </w:rPr>
        <w:t xml:space="preserve">t </w:t>
      </w:r>
    </w:p>
    <w:p w:rsidR="006B7B3D" w:rsidRPr="006B7B3D" w:rsidRDefault="006B7B3D" w:rsidP="006B44C7">
      <w:pPr>
        <w:pStyle w:val="ListParagraph"/>
        <w:numPr>
          <w:ilvl w:val="0"/>
          <w:numId w:val="36"/>
        </w:numPr>
        <w:ind w:left="1571" w:hanging="142"/>
        <w:jc w:val="both"/>
        <w:rPr>
          <w:rFonts w:ascii="Arial" w:hAnsi="Arial" w:cs="Arial"/>
          <w:i/>
          <w:iCs/>
          <w:sz w:val="22"/>
          <w:lang w:val="en-AU"/>
        </w:rPr>
      </w:pPr>
      <w:r w:rsidRPr="006B7B3D">
        <w:rPr>
          <w:rFonts w:ascii="Arial" w:hAnsi="Arial" w:cs="Arial"/>
          <w:i/>
          <w:iCs/>
          <w:sz w:val="22"/>
          <w:lang w:val="en-AU"/>
        </w:rPr>
        <w:t xml:space="preserve">Design measures mitigate density: atrium amenity; lobbies and arrival sequence; </w:t>
      </w:r>
      <w:proofErr w:type="spellStart"/>
      <w:r w:rsidRPr="006B7B3D">
        <w:rPr>
          <w:rFonts w:ascii="Arial" w:hAnsi="Arial" w:cs="Arial"/>
          <w:i/>
          <w:iCs/>
          <w:sz w:val="22"/>
          <w:lang w:val="en-AU"/>
        </w:rPr>
        <w:t>flexiblefloor</w:t>
      </w:r>
      <w:proofErr w:type="spellEnd"/>
      <w:r w:rsidRPr="006B7B3D">
        <w:rPr>
          <w:rFonts w:ascii="Arial" w:hAnsi="Arial" w:cs="Arial"/>
          <w:i/>
          <w:iCs/>
          <w:sz w:val="22"/>
          <w:lang w:val="en-AU"/>
        </w:rPr>
        <w:t xml:space="preserve"> configurations.</w:t>
      </w:r>
    </w:p>
    <w:p w:rsidR="005319AB" w:rsidRPr="006C61CB" w:rsidRDefault="005319AB" w:rsidP="005319AB">
      <w:pPr>
        <w:jc w:val="both"/>
        <w:rPr>
          <w:rFonts w:ascii="Arial" w:hAnsi="Arial" w:cs="Arial"/>
          <w:i/>
          <w:iCs/>
          <w:sz w:val="22"/>
        </w:rPr>
      </w:pPr>
    </w:p>
    <w:p w:rsidR="005319AB" w:rsidRPr="006C61CB" w:rsidRDefault="005319AB" w:rsidP="005319AB">
      <w:pPr>
        <w:ind w:left="284"/>
        <w:jc w:val="both"/>
        <w:rPr>
          <w:rFonts w:ascii="Arial" w:hAnsi="Arial" w:cs="Arial"/>
          <w:b/>
          <w:bCs/>
          <w:i/>
          <w:iCs/>
          <w:sz w:val="22"/>
        </w:rPr>
      </w:pPr>
      <w:r w:rsidRPr="006C61CB">
        <w:rPr>
          <w:rFonts w:ascii="Arial" w:hAnsi="Arial" w:cs="Arial"/>
          <w:b/>
          <w:bCs/>
          <w:i/>
          <w:iCs/>
          <w:sz w:val="22"/>
        </w:rPr>
        <w:t>Clause 4.6(3</w:t>
      </w:r>
      <w:proofErr w:type="gramStart"/>
      <w:r w:rsidRPr="006C61CB">
        <w:rPr>
          <w:rFonts w:ascii="Arial" w:hAnsi="Arial" w:cs="Arial"/>
          <w:b/>
          <w:bCs/>
          <w:i/>
          <w:iCs/>
          <w:sz w:val="22"/>
        </w:rPr>
        <w:t>)(</w:t>
      </w:r>
      <w:proofErr w:type="gramEnd"/>
      <w:r w:rsidRPr="006C61CB">
        <w:rPr>
          <w:rFonts w:ascii="Arial" w:hAnsi="Arial" w:cs="Arial"/>
          <w:b/>
          <w:bCs/>
          <w:i/>
          <w:iCs/>
          <w:sz w:val="22"/>
        </w:rPr>
        <w:t xml:space="preserve">b) Are there are sufficient environmental planning grounds to justify contravening the development standard? </w:t>
      </w:r>
    </w:p>
    <w:p w:rsidR="005319AB" w:rsidRPr="006C61CB" w:rsidRDefault="005319AB" w:rsidP="005319AB">
      <w:pPr>
        <w:ind w:left="284"/>
        <w:jc w:val="both"/>
        <w:rPr>
          <w:rFonts w:ascii="Arial" w:hAnsi="Arial" w:cs="Arial"/>
          <w:i/>
          <w:iCs/>
          <w:sz w:val="22"/>
        </w:rPr>
      </w:pPr>
    </w:p>
    <w:p w:rsidR="005319AB" w:rsidRPr="006C61CB" w:rsidRDefault="005319AB" w:rsidP="005319AB">
      <w:pPr>
        <w:ind w:left="284"/>
        <w:jc w:val="both"/>
        <w:rPr>
          <w:rFonts w:ascii="Arial" w:hAnsi="Arial" w:cs="Arial"/>
          <w:i/>
          <w:iCs/>
          <w:sz w:val="22"/>
        </w:rPr>
      </w:pPr>
      <w:r w:rsidRPr="006C61CB">
        <w:rPr>
          <w:rFonts w:ascii="Arial" w:hAnsi="Arial" w:cs="Arial"/>
          <w:i/>
          <w:iCs/>
          <w:sz w:val="22"/>
        </w:rPr>
        <w:t xml:space="preserve">The Land &amp; Environment Court matter of Initial Action Pty Ltd v </w:t>
      </w:r>
      <w:proofErr w:type="spellStart"/>
      <w:r w:rsidRPr="006C61CB">
        <w:rPr>
          <w:rFonts w:ascii="Arial" w:hAnsi="Arial" w:cs="Arial"/>
          <w:i/>
          <w:iCs/>
          <w:sz w:val="22"/>
        </w:rPr>
        <w:t>Woollahra</w:t>
      </w:r>
      <w:proofErr w:type="spellEnd"/>
      <w:r w:rsidRPr="006C61CB">
        <w:rPr>
          <w:rFonts w:ascii="Arial" w:hAnsi="Arial" w:cs="Arial"/>
          <w:i/>
          <w:iCs/>
          <w:sz w:val="22"/>
        </w:rPr>
        <w:t xml:space="preserve"> Council [2018] NSWLEC 2018, provides assistance in relation to the consideration of sufficient environmental planning grounds whereby Preston J observed that: </w:t>
      </w:r>
    </w:p>
    <w:p w:rsidR="005319AB" w:rsidRPr="006C61CB" w:rsidRDefault="005319AB" w:rsidP="005319AB">
      <w:pPr>
        <w:ind w:left="284"/>
        <w:jc w:val="both"/>
        <w:rPr>
          <w:rFonts w:ascii="Arial" w:hAnsi="Arial" w:cs="Arial"/>
          <w:i/>
          <w:iCs/>
          <w:sz w:val="22"/>
        </w:rPr>
      </w:pPr>
    </w:p>
    <w:p w:rsidR="005319AB" w:rsidRDefault="005319AB" w:rsidP="006B44C7">
      <w:pPr>
        <w:pStyle w:val="ListParagraph"/>
        <w:numPr>
          <w:ilvl w:val="0"/>
          <w:numId w:val="21"/>
        </w:numPr>
        <w:ind w:left="709"/>
        <w:jc w:val="both"/>
        <w:rPr>
          <w:rFonts w:ascii="Arial" w:hAnsi="Arial" w:cs="Arial"/>
          <w:i/>
          <w:iCs/>
          <w:sz w:val="22"/>
        </w:rPr>
      </w:pPr>
      <w:r w:rsidRPr="006C61CB">
        <w:rPr>
          <w:rFonts w:ascii="Arial" w:hAnsi="Arial" w:cs="Arial"/>
          <w:i/>
          <w:iCs/>
          <w:sz w:val="22"/>
        </w:rPr>
        <w:t xml:space="preserve"> in order for there to be 'sufficient' environmental planning grounds to justify a written request under clause 4.6, the focus must be on the aspect or element of the development that contravenes the development standard and the environmental planning grounds advanced in the written</w:t>
      </w:r>
      <w:r w:rsidRPr="005319AB">
        <w:rPr>
          <w:rFonts w:ascii="Arial" w:hAnsi="Arial" w:cs="Arial"/>
          <w:i/>
          <w:iCs/>
          <w:sz w:val="22"/>
        </w:rPr>
        <w:t xml:space="preserve"> request must justify contravening the development standard, not simply promote the benefits of carrying out the development as a whole; and</w:t>
      </w:r>
    </w:p>
    <w:p w:rsidR="005319AB" w:rsidRDefault="005319AB" w:rsidP="006B44C7">
      <w:pPr>
        <w:pStyle w:val="ListParagraph"/>
        <w:numPr>
          <w:ilvl w:val="0"/>
          <w:numId w:val="21"/>
        </w:numPr>
        <w:ind w:left="709"/>
        <w:jc w:val="both"/>
        <w:rPr>
          <w:rFonts w:ascii="Arial" w:hAnsi="Arial" w:cs="Arial"/>
          <w:i/>
          <w:iCs/>
          <w:sz w:val="22"/>
        </w:rPr>
      </w:pPr>
      <w:r w:rsidRPr="005319AB">
        <w:rPr>
          <w:rFonts w:ascii="Arial" w:hAnsi="Arial" w:cs="Arial"/>
          <w:i/>
          <w:iCs/>
          <w:sz w:val="22"/>
        </w:rPr>
        <w:t xml:space="preserve">there is no basis in Clause 4.6 to establish a test that the non-compliant development should have a neutral or beneficial effect relative to a compliant development </w:t>
      </w:r>
    </w:p>
    <w:p w:rsidR="005319AB" w:rsidRPr="005319AB" w:rsidRDefault="005319AB" w:rsidP="005319AB">
      <w:pPr>
        <w:pStyle w:val="ListParagraph"/>
        <w:ind w:left="709"/>
        <w:jc w:val="both"/>
        <w:rPr>
          <w:rFonts w:ascii="Arial" w:hAnsi="Arial" w:cs="Arial"/>
          <w:i/>
          <w:iCs/>
          <w:sz w:val="22"/>
        </w:rPr>
      </w:pPr>
    </w:p>
    <w:p w:rsidR="006B7B3D" w:rsidRPr="006B7B3D" w:rsidRDefault="006B7B3D" w:rsidP="006B7B3D">
      <w:pPr>
        <w:ind w:left="284"/>
        <w:jc w:val="both"/>
        <w:rPr>
          <w:rFonts w:ascii="Arial" w:hAnsi="Arial" w:cs="Arial"/>
          <w:i/>
          <w:iCs/>
          <w:sz w:val="22"/>
          <w:lang w:val="en-AU"/>
        </w:rPr>
      </w:pPr>
      <w:r w:rsidRPr="006B7B3D">
        <w:rPr>
          <w:rFonts w:ascii="Arial" w:hAnsi="Arial" w:cs="Arial"/>
          <w:i/>
          <w:iCs/>
          <w:sz w:val="22"/>
          <w:lang w:val="en-AU"/>
        </w:rPr>
        <w:t>The variation to the development standard in this instance is for FSR and unlike a variation to a height control</w:t>
      </w:r>
      <w:r>
        <w:rPr>
          <w:rFonts w:ascii="Arial" w:hAnsi="Arial" w:cs="Arial"/>
          <w:i/>
          <w:iCs/>
          <w:sz w:val="22"/>
          <w:lang w:val="en-AU"/>
        </w:rPr>
        <w:t xml:space="preserve"> </w:t>
      </w:r>
      <w:r w:rsidRPr="006B7B3D">
        <w:rPr>
          <w:rFonts w:ascii="Arial" w:hAnsi="Arial" w:cs="Arial"/>
          <w:i/>
          <w:iCs/>
          <w:sz w:val="22"/>
          <w:lang w:val="en-AU"/>
        </w:rPr>
        <w:t>for example, where there is a specific area of encroachment, there is not necessarily one specific area</w:t>
      </w:r>
      <w:r>
        <w:rPr>
          <w:rFonts w:ascii="Arial" w:hAnsi="Arial" w:cs="Arial"/>
          <w:i/>
          <w:iCs/>
          <w:sz w:val="22"/>
          <w:lang w:val="en-AU"/>
        </w:rPr>
        <w:t xml:space="preserve"> </w:t>
      </w:r>
      <w:r w:rsidRPr="006B7B3D">
        <w:rPr>
          <w:rFonts w:ascii="Arial" w:hAnsi="Arial" w:cs="Arial"/>
          <w:i/>
          <w:iCs/>
          <w:sz w:val="22"/>
          <w:lang w:val="en-AU"/>
        </w:rPr>
        <w:t>responsible for the FSR control. Notwithstanding, the proposed variation to the FSR control of 3,724 square</w:t>
      </w:r>
      <w:r>
        <w:rPr>
          <w:rFonts w:ascii="Arial" w:hAnsi="Arial" w:cs="Arial"/>
          <w:i/>
          <w:iCs/>
          <w:sz w:val="22"/>
          <w:lang w:val="en-AU"/>
        </w:rPr>
        <w:t xml:space="preserve"> </w:t>
      </w:r>
      <w:r w:rsidRPr="006B7B3D">
        <w:rPr>
          <w:rFonts w:ascii="Arial" w:hAnsi="Arial" w:cs="Arial"/>
          <w:i/>
          <w:iCs/>
          <w:sz w:val="22"/>
          <w:lang w:val="en-AU"/>
        </w:rPr>
        <w:t>metres could correlate with GFA on the majority of the 1.5 floors</w:t>
      </w:r>
    </w:p>
    <w:p w:rsidR="006B7B3D" w:rsidRDefault="006B7B3D" w:rsidP="006B7B3D">
      <w:pPr>
        <w:jc w:val="both"/>
        <w:rPr>
          <w:rFonts w:ascii="Arial" w:hAnsi="Arial" w:cs="Arial"/>
          <w:i/>
          <w:iCs/>
          <w:sz w:val="22"/>
        </w:rPr>
      </w:pPr>
    </w:p>
    <w:p w:rsidR="005319AB" w:rsidRDefault="005319AB" w:rsidP="005319AB">
      <w:pPr>
        <w:ind w:left="284"/>
        <w:jc w:val="both"/>
        <w:rPr>
          <w:rFonts w:ascii="Arial" w:hAnsi="Arial" w:cs="Arial"/>
          <w:i/>
          <w:iCs/>
          <w:sz w:val="22"/>
        </w:rPr>
      </w:pPr>
      <w:r w:rsidRPr="005319AB">
        <w:rPr>
          <w:rFonts w:ascii="Arial" w:hAnsi="Arial" w:cs="Arial"/>
          <w:i/>
          <w:iCs/>
          <w:sz w:val="22"/>
        </w:rPr>
        <w:t xml:space="preserve">The environmental planning grounds that justify the component of the development which results in the FSR variation are: </w:t>
      </w:r>
    </w:p>
    <w:p w:rsidR="005319AB" w:rsidRDefault="005319AB" w:rsidP="005319AB">
      <w:pPr>
        <w:jc w:val="both"/>
        <w:rPr>
          <w:rFonts w:ascii="Arial" w:hAnsi="Arial" w:cs="Arial"/>
          <w:i/>
          <w:iCs/>
          <w:sz w:val="22"/>
        </w:rPr>
      </w:pPr>
    </w:p>
    <w:p w:rsidR="006B7B3D" w:rsidRPr="006B7B3D" w:rsidRDefault="005319AB" w:rsidP="006B44C7">
      <w:pPr>
        <w:pStyle w:val="ListParagraph"/>
        <w:numPr>
          <w:ilvl w:val="0"/>
          <w:numId w:val="22"/>
        </w:numPr>
        <w:jc w:val="both"/>
        <w:rPr>
          <w:rFonts w:ascii="Arial" w:hAnsi="Arial" w:cs="Arial"/>
          <w:i/>
          <w:iCs/>
          <w:sz w:val="22"/>
          <w:lang w:val="en-AU"/>
        </w:rPr>
      </w:pPr>
      <w:r w:rsidRPr="005319AB">
        <w:rPr>
          <w:rFonts w:ascii="Arial" w:hAnsi="Arial" w:cs="Arial"/>
          <w:i/>
          <w:iCs/>
          <w:sz w:val="22"/>
        </w:rPr>
        <w:lastRenderedPageBreak/>
        <w:t>The above identification of areas within the building which are equi</w:t>
      </w:r>
      <w:r w:rsidR="006B7B3D">
        <w:rPr>
          <w:rFonts w:ascii="Arial" w:hAnsi="Arial" w:cs="Arial"/>
          <w:i/>
          <w:iCs/>
          <w:sz w:val="22"/>
        </w:rPr>
        <w:t>valent to the additional 3,724</w:t>
      </w:r>
      <w:r w:rsidRPr="005319AB">
        <w:rPr>
          <w:rFonts w:ascii="Arial" w:hAnsi="Arial" w:cs="Arial"/>
          <w:i/>
          <w:iCs/>
          <w:sz w:val="22"/>
        </w:rPr>
        <w:t xml:space="preserve"> square </w:t>
      </w:r>
      <w:proofErr w:type="spellStart"/>
      <w:r w:rsidRPr="005319AB">
        <w:rPr>
          <w:rFonts w:ascii="Arial" w:hAnsi="Arial" w:cs="Arial"/>
          <w:i/>
          <w:iCs/>
          <w:sz w:val="22"/>
        </w:rPr>
        <w:t>metres</w:t>
      </w:r>
      <w:proofErr w:type="spellEnd"/>
      <w:r w:rsidRPr="005319AB">
        <w:rPr>
          <w:rFonts w:ascii="Arial" w:hAnsi="Arial" w:cs="Arial"/>
          <w:i/>
          <w:iCs/>
          <w:sz w:val="22"/>
        </w:rPr>
        <w:t xml:space="preserve"> is particularly useful in considering the environmental planning grounds associated with the proposed variation. </w:t>
      </w:r>
      <w:r w:rsidR="006B7B3D" w:rsidRPr="006B7B3D">
        <w:rPr>
          <w:rFonts w:ascii="Arial" w:hAnsi="Arial" w:cs="Arial"/>
          <w:i/>
          <w:iCs/>
          <w:sz w:val="22"/>
          <w:lang w:val="en-AU"/>
        </w:rPr>
        <w:t>The office tower is fully compliant in relation to height and the street setbacks match</w:t>
      </w:r>
      <w:r w:rsidR="006B7B3D">
        <w:rPr>
          <w:rFonts w:ascii="Arial" w:hAnsi="Arial" w:cs="Arial"/>
          <w:i/>
          <w:iCs/>
          <w:sz w:val="22"/>
          <w:lang w:val="en-AU"/>
        </w:rPr>
        <w:t xml:space="preserve"> </w:t>
      </w:r>
      <w:r w:rsidR="006B7B3D" w:rsidRPr="006B7B3D">
        <w:rPr>
          <w:rFonts w:ascii="Arial" w:hAnsi="Arial" w:cs="Arial"/>
          <w:i/>
          <w:iCs/>
          <w:sz w:val="22"/>
          <w:lang w:val="en-AU"/>
        </w:rPr>
        <w:t>the established pattern of setbacks to the east and north of the site. The removal of floor space by taking</w:t>
      </w:r>
      <w:r w:rsidR="006B7B3D">
        <w:rPr>
          <w:rFonts w:ascii="Arial" w:hAnsi="Arial" w:cs="Arial"/>
          <w:i/>
          <w:iCs/>
          <w:sz w:val="22"/>
          <w:lang w:val="en-AU"/>
        </w:rPr>
        <w:t xml:space="preserve"> </w:t>
      </w:r>
      <w:r w:rsidR="006B7B3D" w:rsidRPr="006B7B3D">
        <w:rPr>
          <w:rFonts w:ascii="Arial" w:hAnsi="Arial" w:cs="Arial"/>
          <w:i/>
          <w:iCs/>
          <w:sz w:val="22"/>
          <w:lang w:val="en-AU"/>
        </w:rPr>
        <w:t>1.5 floors from the top of the building to simply achieve numerical compliance would not result in any</w:t>
      </w:r>
      <w:r w:rsidR="006B7B3D">
        <w:rPr>
          <w:rFonts w:ascii="Arial" w:hAnsi="Arial" w:cs="Arial"/>
          <w:i/>
          <w:iCs/>
          <w:sz w:val="22"/>
          <w:lang w:val="en-AU"/>
        </w:rPr>
        <w:t xml:space="preserve"> </w:t>
      </w:r>
      <w:r w:rsidR="006B7B3D" w:rsidRPr="006B7B3D">
        <w:rPr>
          <w:rFonts w:ascii="Arial" w:hAnsi="Arial" w:cs="Arial"/>
          <w:i/>
          <w:iCs/>
          <w:sz w:val="22"/>
          <w:lang w:val="en-AU"/>
        </w:rPr>
        <w:t>improved outcome for the development and the adjacent properties. (In any event, even if several levels</w:t>
      </w:r>
      <w:r w:rsidR="006B7B3D">
        <w:rPr>
          <w:rFonts w:ascii="Arial" w:hAnsi="Arial" w:cs="Arial"/>
          <w:i/>
          <w:iCs/>
          <w:sz w:val="22"/>
          <w:lang w:val="en-AU"/>
        </w:rPr>
        <w:t xml:space="preserve"> </w:t>
      </w:r>
      <w:r w:rsidR="006B7B3D" w:rsidRPr="006B7B3D">
        <w:rPr>
          <w:rFonts w:ascii="Arial" w:hAnsi="Arial" w:cs="Arial"/>
          <w:i/>
          <w:iCs/>
          <w:sz w:val="22"/>
          <w:lang w:val="en-AU"/>
        </w:rPr>
        <w:t>were removed from the top of the building, the floor to ceiling heights of the remaining levels could in</w:t>
      </w:r>
      <w:r w:rsidR="006B7B3D">
        <w:rPr>
          <w:rFonts w:ascii="Arial" w:hAnsi="Arial" w:cs="Arial"/>
          <w:i/>
          <w:iCs/>
          <w:sz w:val="22"/>
          <w:lang w:val="en-AU"/>
        </w:rPr>
        <w:t xml:space="preserve"> </w:t>
      </w:r>
      <w:r w:rsidR="006B7B3D" w:rsidRPr="006B7B3D">
        <w:rPr>
          <w:rFonts w:ascii="Arial" w:hAnsi="Arial" w:cs="Arial"/>
          <w:i/>
          <w:iCs/>
          <w:sz w:val="22"/>
          <w:lang w:val="en-AU"/>
        </w:rPr>
        <w:t>theory be increased to compensate, resulting in an identical height for the building). The proposed tower</w:t>
      </w:r>
      <w:r w:rsidR="006B7B3D">
        <w:rPr>
          <w:rFonts w:ascii="Arial" w:hAnsi="Arial" w:cs="Arial"/>
          <w:i/>
          <w:iCs/>
          <w:sz w:val="22"/>
          <w:lang w:val="en-AU"/>
        </w:rPr>
        <w:t xml:space="preserve"> </w:t>
      </w:r>
      <w:r w:rsidR="006B7B3D" w:rsidRPr="006B7B3D">
        <w:rPr>
          <w:rFonts w:ascii="Arial" w:hAnsi="Arial" w:cs="Arial"/>
          <w:i/>
          <w:iCs/>
          <w:sz w:val="22"/>
          <w:lang w:val="en-AU"/>
        </w:rPr>
        <w:t>has a scale and proportions as anticipated by the planning controls such that the proposed variation</w:t>
      </w:r>
      <w:r w:rsidR="006B7B3D">
        <w:rPr>
          <w:rFonts w:ascii="Arial" w:hAnsi="Arial" w:cs="Arial"/>
          <w:i/>
          <w:iCs/>
          <w:sz w:val="22"/>
          <w:lang w:val="en-AU"/>
        </w:rPr>
        <w:t xml:space="preserve"> </w:t>
      </w:r>
      <w:r w:rsidR="006B7B3D" w:rsidRPr="006B7B3D">
        <w:rPr>
          <w:rFonts w:ascii="Arial" w:hAnsi="Arial" w:cs="Arial"/>
          <w:i/>
          <w:iCs/>
          <w:sz w:val="22"/>
          <w:lang w:val="en-AU"/>
        </w:rPr>
        <w:t>does not result in any detrimental impact or a built form outcome which differs from that which is expected</w:t>
      </w:r>
      <w:r w:rsidR="006B7B3D">
        <w:rPr>
          <w:rFonts w:ascii="Arial" w:hAnsi="Arial" w:cs="Arial"/>
          <w:i/>
          <w:iCs/>
          <w:sz w:val="22"/>
          <w:lang w:val="en-AU"/>
        </w:rPr>
        <w:t xml:space="preserve"> </w:t>
      </w:r>
      <w:r w:rsidR="006B7B3D" w:rsidRPr="006B7B3D">
        <w:rPr>
          <w:rFonts w:ascii="Arial" w:hAnsi="Arial" w:cs="Arial"/>
          <w:i/>
          <w:iCs/>
          <w:sz w:val="22"/>
          <w:lang w:val="en-AU"/>
        </w:rPr>
        <w:t>on the site. Therefore, the appropriate contextual fit of the tower provides an environmental planning</w:t>
      </w:r>
      <w:r w:rsidR="006B7B3D">
        <w:rPr>
          <w:rFonts w:ascii="Arial" w:hAnsi="Arial" w:cs="Arial"/>
          <w:i/>
          <w:iCs/>
          <w:sz w:val="22"/>
          <w:lang w:val="en-AU"/>
        </w:rPr>
        <w:t xml:space="preserve"> </w:t>
      </w:r>
      <w:r w:rsidR="006B7B3D" w:rsidRPr="006B7B3D">
        <w:rPr>
          <w:rFonts w:ascii="Arial" w:hAnsi="Arial" w:cs="Arial"/>
          <w:i/>
          <w:iCs/>
          <w:sz w:val="22"/>
          <w:lang w:val="en-AU"/>
        </w:rPr>
        <w:t>ground to support the proposed variation.</w:t>
      </w:r>
    </w:p>
    <w:p w:rsidR="005319AB" w:rsidRDefault="005319AB" w:rsidP="006B44C7">
      <w:pPr>
        <w:pStyle w:val="ListParagraph"/>
        <w:numPr>
          <w:ilvl w:val="0"/>
          <w:numId w:val="22"/>
        </w:numPr>
        <w:jc w:val="both"/>
        <w:rPr>
          <w:rFonts w:ascii="Arial" w:hAnsi="Arial" w:cs="Arial"/>
          <w:i/>
          <w:iCs/>
          <w:sz w:val="22"/>
        </w:rPr>
      </w:pPr>
      <w:r w:rsidRPr="005319AB">
        <w:rPr>
          <w:rFonts w:ascii="Arial" w:hAnsi="Arial" w:cs="Arial"/>
          <w:i/>
          <w:iCs/>
          <w:sz w:val="22"/>
        </w:rPr>
        <w:t xml:space="preserve">It is noted that Preston J provides that the development is not required to demonstrate a beneficial effect relative to a compliant development, however, in this instance it is considered that strict compliance would not achieve any improved outcome for the development and would in fact simply result in less employment floor space than that which is capable of being provided on the site within the environmental capacity of the site. </w:t>
      </w:r>
    </w:p>
    <w:p w:rsidR="005319AB" w:rsidRDefault="005319AB" w:rsidP="006B44C7">
      <w:pPr>
        <w:pStyle w:val="ListParagraph"/>
        <w:numPr>
          <w:ilvl w:val="0"/>
          <w:numId w:val="22"/>
        </w:numPr>
        <w:jc w:val="both"/>
        <w:rPr>
          <w:rFonts w:ascii="Arial" w:hAnsi="Arial" w:cs="Arial"/>
          <w:i/>
          <w:iCs/>
          <w:sz w:val="22"/>
        </w:rPr>
      </w:pPr>
      <w:r w:rsidRPr="005319AB">
        <w:rPr>
          <w:rFonts w:ascii="Arial" w:hAnsi="Arial" w:cs="Arial"/>
          <w:i/>
          <w:iCs/>
          <w:sz w:val="22"/>
        </w:rPr>
        <w:t>The proposed variation to the FSR control does not result in any adverse impacts to adjacent properties when compared to a compliant FSR.</w:t>
      </w:r>
    </w:p>
    <w:p w:rsidR="00E9350C" w:rsidRDefault="005319AB" w:rsidP="006B44C7">
      <w:pPr>
        <w:pStyle w:val="ListParagraph"/>
        <w:numPr>
          <w:ilvl w:val="0"/>
          <w:numId w:val="22"/>
        </w:numPr>
        <w:jc w:val="both"/>
        <w:rPr>
          <w:rFonts w:ascii="Arial" w:hAnsi="Arial" w:cs="Arial"/>
          <w:i/>
          <w:iCs/>
          <w:sz w:val="22"/>
        </w:rPr>
      </w:pPr>
      <w:r w:rsidRPr="005319AB">
        <w:rPr>
          <w:rFonts w:ascii="Arial" w:hAnsi="Arial" w:cs="Arial"/>
          <w:i/>
          <w:iCs/>
          <w:sz w:val="22"/>
        </w:rPr>
        <w:t xml:space="preserve">The proposed variation to the FSR control does not result in any increased traffic impact when compared to a compliant FSR because the car parking provision is </w:t>
      </w:r>
      <w:r w:rsidRPr="007D01B9">
        <w:rPr>
          <w:rFonts w:ascii="Arial" w:hAnsi="Arial" w:cs="Arial"/>
          <w:i/>
          <w:iCs/>
          <w:sz w:val="22"/>
        </w:rPr>
        <w:t>reduced on the site and the development in fact provides less car parking, and therefore less traffic, than that which could be provided under a compliant</w:t>
      </w:r>
      <w:r w:rsidR="00E9350C" w:rsidRPr="007D01B9">
        <w:rPr>
          <w:rFonts w:ascii="Arial" w:hAnsi="Arial" w:cs="Arial"/>
          <w:i/>
          <w:iCs/>
          <w:sz w:val="22"/>
        </w:rPr>
        <w:t xml:space="preserve"> </w:t>
      </w:r>
      <w:r w:rsidRPr="007D01B9">
        <w:rPr>
          <w:rFonts w:ascii="Arial" w:hAnsi="Arial" w:cs="Arial"/>
          <w:i/>
          <w:iCs/>
          <w:sz w:val="22"/>
        </w:rPr>
        <w:t>scheme. Specifi</w:t>
      </w:r>
      <w:r w:rsidR="004855F6" w:rsidRPr="007D01B9">
        <w:rPr>
          <w:rFonts w:ascii="Arial" w:hAnsi="Arial" w:cs="Arial"/>
          <w:i/>
          <w:iCs/>
          <w:sz w:val="22"/>
        </w:rPr>
        <w:t>cally, the proposal provides 253</w:t>
      </w:r>
      <w:r w:rsidR="007D01B9" w:rsidRPr="007D01B9">
        <w:rPr>
          <w:rFonts w:ascii="Arial" w:hAnsi="Arial" w:cs="Arial"/>
          <w:i/>
          <w:iCs/>
          <w:sz w:val="22"/>
        </w:rPr>
        <w:t xml:space="preserve"> car parking spaces</w:t>
      </w:r>
      <w:r w:rsidRPr="007D01B9">
        <w:rPr>
          <w:rFonts w:ascii="Arial" w:hAnsi="Arial" w:cs="Arial"/>
          <w:i/>
          <w:iCs/>
          <w:sz w:val="22"/>
        </w:rPr>
        <w:t xml:space="preserve"> </w:t>
      </w:r>
    </w:p>
    <w:p w:rsidR="005319AB" w:rsidRDefault="005319AB" w:rsidP="006B44C7">
      <w:pPr>
        <w:pStyle w:val="ListParagraph"/>
        <w:numPr>
          <w:ilvl w:val="0"/>
          <w:numId w:val="22"/>
        </w:numPr>
        <w:jc w:val="both"/>
        <w:rPr>
          <w:rFonts w:ascii="Arial" w:hAnsi="Arial" w:cs="Arial"/>
          <w:i/>
          <w:iCs/>
          <w:sz w:val="22"/>
        </w:rPr>
      </w:pPr>
      <w:r w:rsidRPr="005319AB">
        <w:rPr>
          <w:rFonts w:ascii="Arial" w:hAnsi="Arial" w:cs="Arial"/>
          <w:i/>
          <w:iCs/>
          <w:sz w:val="22"/>
        </w:rPr>
        <w:t xml:space="preserve">The proposed FSR variation will provide for additional employment floor space which is an environmental benefit particularly in this location where Council is trying to encourage employment floor space to balance the significant delivery of residential floor space over recent years in the area. The additional employment floor space will support the viability of the </w:t>
      </w:r>
      <w:proofErr w:type="spellStart"/>
      <w:r w:rsidRPr="005319AB">
        <w:rPr>
          <w:rFonts w:ascii="Arial" w:hAnsi="Arial" w:cs="Arial"/>
          <w:i/>
          <w:iCs/>
          <w:sz w:val="22"/>
        </w:rPr>
        <w:t>centre</w:t>
      </w:r>
      <w:proofErr w:type="spellEnd"/>
      <w:r w:rsidRPr="005319AB">
        <w:rPr>
          <w:rFonts w:ascii="Arial" w:hAnsi="Arial" w:cs="Arial"/>
          <w:i/>
          <w:iCs/>
          <w:sz w:val="22"/>
        </w:rPr>
        <w:t xml:space="preserve"> and provide much needed employment floor space in a location which is close Sydney Airport and various transport nodes.</w:t>
      </w:r>
    </w:p>
    <w:p w:rsidR="004855F6" w:rsidRDefault="004855F6" w:rsidP="006B44C7">
      <w:pPr>
        <w:pStyle w:val="ListParagraph"/>
        <w:numPr>
          <w:ilvl w:val="0"/>
          <w:numId w:val="22"/>
        </w:numPr>
        <w:jc w:val="both"/>
        <w:rPr>
          <w:rFonts w:ascii="Arial" w:hAnsi="Arial" w:cs="Arial"/>
          <w:i/>
          <w:iCs/>
          <w:sz w:val="22"/>
        </w:rPr>
      </w:pPr>
      <w:r w:rsidRPr="004855F6">
        <w:rPr>
          <w:rFonts w:ascii="Arial" w:hAnsi="Arial" w:cs="Arial"/>
          <w:i/>
          <w:iCs/>
          <w:sz w:val="22"/>
        </w:rPr>
        <w:t>Council’s Design Review Panel specifically support the FSR variation as follows:</w:t>
      </w:r>
    </w:p>
    <w:p w:rsidR="004855F6" w:rsidRPr="004855F6" w:rsidRDefault="004855F6" w:rsidP="004855F6">
      <w:pPr>
        <w:pStyle w:val="ListParagraph"/>
        <w:jc w:val="both"/>
        <w:rPr>
          <w:rFonts w:ascii="Arial" w:hAnsi="Arial" w:cs="Arial"/>
          <w:i/>
          <w:iCs/>
          <w:sz w:val="22"/>
        </w:rPr>
      </w:pPr>
    </w:p>
    <w:p w:rsidR="004855F6" w:rsidRPr="004855F6" w:rsidRDefault="004855F6" w:rsidP="006B44C7">
      <w:pPr>
        <w:pStyle w:val="ListParagraph"/>
        <w:numPr>
          <w:ilvl w:val="1"/>
          <w:numId w:val="22"/>
        </w:numPr>
        <w:jc w:val="both"/>
        <w:rPr>
          <w:rFonts w:ascii="Arial" w:hAnsi="Arial" w:cs="Arial"/>
          <w:i/>
          <w:iCs/>
          <w:sz w:val="22"/>
        </w:rPr>
      </w:pPr>
      <w:r w:rsidRPr="004855F6">
        <w:rPr>
          <w:rFonts w:ascii="Arial" w:hAnsi="Arial" w:cs="Arial"/>
          <w:i/>
          <w:iCs/>
          <w:sz w:val="22"/>
        </w:rPr>
        <w:t>The proposal is for a building which significantly exceeds the FSR. Variance from the control are supported for the following reasons:</w:t>
      </w:r>
    </w:p>
    <w:p w:rsidR="004855F6" w:rsidRPr="004855F6" w:rsidRDefault="004855F6" w:rsidP="006B44C7">
      <w:pPr>
        <w:pStyle w:val="ListParagraph"/>
        <w:numPr>
          <w:ilvl w:val="1"/>
          <w:numId w:val="22"/>
        </w:numPr>
        <w:jc w:val="both"/>
        <w:rPr>
          <w:rFonts w:ascii="Arial" w:hAnsi="Arial" w:cs="Arial"/>
          <w:i/>
          <w:iCs/>
          <w:sz w:val="22"/>
        </w:rPr>
      </w:pPr>
      <w:r w:rsidRPr="004855F6">
        <w:rPr>
          <w:rFonts w:ascii="Arial" w:hAnsi="Arial" w:cs="Arial"/>
          <w:i/>
          <w:iCs/>
          <w:sz w:val="22"/>
        </w:rPr>
        <w:t>Triple-frontage provides for density with amenity</w:t>
      </w:r>
    </w:p>
    <w:p w:rsidR="004855F6" w:rsidRPr="004855F6" w:rsidRDefault="004855F6" w:rsidP="006B44C7">
      <w:pPr>
        <w:pStyle w:val="ListParagraph"/>
        <w:numPr>
          <w:ilvl w:val="1"/>
          <w:numId w:val="22"/>
        </w:numPr>
        <w:jc w:val="both"/>
        <w:rPr>
          <w:rFonts w:ascii="Arial" w:hAnsi="Arial" w:cs="Arial"/>
          <w:i/>
          <w:iCs/>
          <w:sz w:val="22"/>
        </w:rPr>
      </w:pPr>
      <w:r w:rsidRPr="004855F6">
        <w:rPr>
          <w:rFonts w:ascii="Arial" w:hAnsi="Arial" w:cs="Arial"/>
          <w:i/>
          <w:iCs/>
          <w:sz w:val="22"/>
        </w:rPr>
        <w:t>Prominent location calls for a prominent building</w:t>
      </w:r>
    </w:p>
    <w:p w:rsidR="004855F6" w:rsidRPr="004855F6" w:rsidRDefault="004855F6" w:rsidP="006B44C7">
      <w:pPr>
        <w:pStyle w:val="ListParagraph"/>
        <w:numPr>
          <w:ilvl w:val="1"/>
          <w:numId w:val="22"/>
        </w:numPr>
        <w:jc w:val="both"/>
        <w:rPr>
          <w:rFonts w:ascii="Arial" w:hAnsi="Arial" w:cs="Arial"/>
          <w:i/>
          <w:iCs/>
          <w:sz w:val="22"/>
        </w:rPr>
      </w:pPr>
      <w:r w:rsidRPr="004855F6">
        <w:rPr>
          <w:rFonts w:ascii="Arial" w:hAnsi="Arial" w:cs="Arial"/>
          <w:i/>
          <w:iCs/>
          <w:sz w:val="22"/>
        </w:rPr>
        <w:t>Desirable land use in an important business development precinct</w:t>
      </w:r>
    </w:p>
    <w:p w:rsidR="004855F6" w:rsidRPr="004855F6" w:rsidRDefault="004855F6" w:rsidP="006B44C7">
      <w:pPr>
        <w:pStyle w:val="ListParagraph"/>
        <w:numPr>
          <w:ilvl w:val="1"/>
          <w:numId w:val="22"/>
        </w:numPr>
        <w:jc w:val="both"/>
        <w:rPr>
          <w:rFonts w:ascii="Arial" w:hAnsi="Arial" w:cs="Arial"/>
          <w:i/>
          <w:iCs/>
          <w:sz w:val="22"/>
        </w:rPr>
      </w:pPr>
      <w:r w:rsidRPr="004855F6">
        <w:rPr>
          <w:rFonts w:ascii="Arial" w:hAnsi="Arial" w:cs="Arial"/>
          <w:i/>
          <w:iCs/>
          <w:sz w:val="22"/>
        </w:rPr>
        <w:t>Proximity to public transport</w:t>
      </w:r>
    </w:p>
    <w:p w:rsidR="004855F6" w:rsidRPr="004855F6" w:rsidRDefault="004855F6" w:rsidP="006B44C7">
      <w:pPr>
        <w:pStyle w:val="ListParagraph"/>
        <w:numPr>
          <w:ilvl w:val="1"/>
          <w:numId w:val="22"/>
        </w:numPr>
        <w:jc w:val="both"/>
        <w:rPr>
          <w:rFonts w:ascii="Arial" w:hAnsi="Arial" w:cs="Arial"/>
          <w:i/>
          <w:iCs/>
          <w:sz w:val="22"/>
        </w:rPr>
      </w:pPr>
      <w:r w:rsidRPr="004855F6">
        <w:rPr>
          <w:rFonts w:ascii="Arial" w:hAnsi="Arial" w:cs="Arial"/>
          <w:i/>
          <w:iCs/>
          <w:sz w:val="22"/>
        </w:rPr>
        <w:t>Apparent market demand for building of scale (plate size and gross area) close to Airport</w:t>
      </w:r>
    </w:p>
    <w:p w:rsidR="004855F6" w:rsidRPr="004855F6" w:rsidRDefault="004855F6" w:rsidP="006B44C7">
      <w:pPr>
        <w:pStyle w:val="ListParagraph"/>
        <w:numPr>
          <w:ilvl w:val="1"/>
          <w:numId w:val="22"/>
        </w:numPr>
        <w:jc w:val="both"/>
        <w:rPr>
          <w:rFonts w:ascii="Arial" w:hAnsi="Arial" w:cs="Arial"/>
          <w:i/>
          <w:iCs/>
          <w:sz w:val="22"/>
        </w:rPr>
      </w:pPr>
      <w:r w:rsidRPr="004855F6">
        <w:rPr>
          <w:rFonts w:ascii="Arial" w:hAnsi="Arial" w:cs="Arial"/>
          <w:i/>
          <w:iCs/>
          <w:sz w:val="22"/>
        </w:rPr>
        <w:t>Design measures mitigate density: atrium amenity; lobbies and arrival sequence; flexible floor configurations.</w:t>
      </w:r>
    </w:p>
    <w:p w:rsidR="005319AB" w:rsidRDefault="005319AB" w:rsidP="005319AB">
      <w:pPr>
        <w:jc w:val="both"/>
        <w:rPr>
          <w:rFonts w:ascii="Arial" w:hAnsi="Arial" w:cs="Arial"/>
          <w:i/>
          <w:iCs/>
          <w:sz w:val="22"/>
        </w:rPr>
      </w:pPr>
    </w:p>
    <w:p w:rsidR="00E9350C" w:rsidRDefault="00E9350C" w:rsidP="00E9350C">
      <w:pPr>
        <w:ind w:left="284"/>
        <w:jc w:val="both"/>
        <w:rPr>
          <w:rFonts w:ascii="Arial" w:hAnsi="Arial" w:cs="Arial"/>
          <w:i/>
          <w:iCs/>
          <w:sz w:val="22"/>
        </w:rPr>
      </w:pPr>
      <w:r w:rsidRPr="00E9350C">
        <w:rPr>
          <w:rFonts w:ascii="Arial" w:hAnsi="Arial" w:cs="Arial"/>
          <w:i/>
          <w:iCs/>
          <w:sz w:val="22"/>
        </w:rPr>
        <w:t>The objects specified in section 5(a</w:t>
      </w:r>
      <w:proofErr w:type="gramStart"/>
      <w:r w:rsidRPr="00E9350C">
        <w:rPr>
          <w:rFonts w:ascii="Arial" w:hAnsi="Arial" w:cs="Arial"/>
          <w:i/>
          <w:iCs/>
          <w:sz w:val="22"/>
        </w:rPr>
        <w:t>)(</w:t>
      </w:r>
      <w:proofErr w:type="spellStart"/>
      <w:proofErr w:type="gramEnd"/>
      <w:r w:rsidRPr="00E9350C">
        <w:rPr>
          <w:rFonts w:ascii="Arial" w:hAnsi="Arial" w:cs="Arial"/>
          <w:i/>
          <w:iCs/>
          <w:sz w:val="22"/>
        </w:rPr>
        <w:t>i</w:t>
      </w:r>
      <w:proofErr w:type="spellEnd"/>
      <w:r w:rsidRPr="00E9350C">
        <w:rPr>
          <w:rFonts w:ascii="Arial" w:hAnsi="Arial" w:cs="Arial"/>
          <w:i/>
          <w:iCs/>
          <w:sz w:val="22"/>
        </w:rPr>
        <w:t>) and (ii) of the EP&amp;A Act are:</w:t>
      </w:r>
    </w:p>
    <w:p w:rsidR="00E9350C" w:rsidRDefault="00E9350C" w:rsidP="00E9350C">
      <w:pPr>
        <w:ind w:left="284"/>
        <w:jc w:val="both"/>
        <w:rPr>
          <w:rFonts w:ascii="Arial" w:hAnsi="Arial" w:cs="Arial"/>
          <w:i/>
          <w:iCs/>
          <w:sz w:val="22"/>
        </w:rPr>
      </w:pPr>
    </w:p>
    <w:p w:rsidR="00E9350C" w:rsidRDefault="00E9350C" w:rsidP="00E9350C">
      <w:pPr>
        <w:ind w:left="284"/>
        <w:jc w:val="both"/>
        <w:rPr>
          <w:rFonts w:ascii="Arial" w:hAnsi="Arial" w:cs="Arial"/>
          <w:i/>
          <w:iCs/>
          <w:sz w:val="22"/>
        </w:rPr>
      </w:pPr>
      <w:r w:rsidRPr="00E9350C">
        <w:rPr>
          <w:rFonts w:ascii="Arial" w:hAnsi="Arial" w:cs="Arial"/>
          <w:i/>
          <w:iCs/>
          <w:sz w:val="22"/>
        </w:rPr>
        <w:t xml:space="preserve"> ‘</w:t>
      </w:r>
      <w:proofErr w:type="gramStart"/>
      <w:r w:rsidRPr="00E9350C">
        <w:rPr>
          <w:rFonts w:ascii="Arial" w:hAnsi="Arial" w:cs="Arial"/>
          <w:i/>
          <w:iCs/>
          <w:sz w:val="22"/>
        </w:rPr>
        <w:t>to</w:t>
      </w:r>
      <w:proofErr w:type="gramEnd"/>
      <w:r w:rsidRPr="00E9350C">
        <w:rPr>
          <w:rFonts w:ascii="Arial" w:hAnsi="Arial" w:cs="Arial"/>
          <w:i/>
          <w:iCs/>
          <w:sz w:val="22"/>
        </w:rPr>
        <w:t xml:space="preserve"> encourage:</w:t>
      </w:r>
    </w:p>
    <w:p w:rsidR="00E9350C" w:rsidRDefault="00E9350C" w:rsidP="00E9350C">
      <w:pPr>
        <w:jc w:val="both"/>
        <w:rPr>
          <w:rFonts w:ascii="Arial" w:hAnsi="Arial" w:cs="Arial"/>
          <w:i/>
          <w:iCs/>
          <w:sz w:val="22"/>
        </w:rPr>
      </w:pPr>
    </w:p>
    <w:p w:rsidR="00E9350C" w:rsidRPr="00E9350C" w:rsidRDefault="00E9350C" w:rsidP="006B44C7">
      <w:pPr>
        <w:pStyle w:val="ListParagraph"/>
        <w:numPr>
          <w:ilvl w:val="0"/>
          <w:numId w:val="23"/>
        </w:numPr>
        <w:ind w:left="1134"/>
        <w:jc w:val="both"/>
        <w:rPr>
          <w:rFonts w:ascii="Arial" w:hAnsi="Arial" w:cs="Arial"/>
          <w:i/>
          <w:iCs/>
          <w:sz w:val="22"/>
        </w:rPr>
      </w:pPr>
      <w:r w:rsidRPr="00E9350C">
        <w:rPr>
          <w:rFonts w:ascii="Arial" w:hAnsi="Arial" w:cs="Arial"/>
          <w:i/>
          <w:iCs/>
          <w:sz w:val="22"/>
        </w:rPr>
        <w:t>the proper management, development and conservation of natural and artificial resources, including agricultural land, natural areas, forests, minerals, water, cities, towns and villages for the purpose of promoting the social and economic welfare of the community and a better environment,</w:t>
      </w:r>
    </w:p>
    <w:p w:rsidR="00E9350C" w:rsidRPr="00E9350C" w:rsidRDefault="00E9350C" w:rsidP="006B44C7">
      <w:pPr>
        <w:pStyle w:val="ListParagraph"/>
        <w:numPr>
          <w:ilvl w:val="0"/>
          <w:numId w:val="23"/>
        </w:numPr>
        <w:ind w:left="1134"/>
        <w:jc w:val="both"/>
        <w:rPr>
          <w:rFonts w:ascii="Arial" w:hAnsi="Arial" w:cs="Arial"/>
          <w:i/>
          <w:iCs/>
          <w:sz w:val="22"/>
        </w:rPr>
      </w:pPr>
      <w:proofErr w:type="gramStart"/>
      <w:r w:rsidRPr="00E9350C">
        <w:rPr>
          <w:rFonts w:ascii="Arial" w:hAnsi="Arial" w:cs="Arial"/>
          <w:i/>
          <w:iCs/>
          <w:sz w:val="22"/>
        </w:rPr>
        <w:lastRenderedPageBreak/>
        <w:t>the</w:t>
      </w:r>
      <w:proofErr w:type="gramEnd"/>
      <w:r w:rsidRPr="00E9350C">
        <w:rPr>
          <w:rFonts w:ascii="Arial" w:hAnsi="Arial" w:cs="Arial"/>
          <w:i/>
          <w:iCs/>
          <w:sz w:val="22"/>
        </w:rPr>
        <w:t xml:space="preserve"> promotion and co-ordination of the orderly and economic use and development of land…’ </w:t>
      </w:r>
    </w:p>
    <w:p w:rsidR="00E9350C" w:rsidRDefault="00E9350C" w:rsidP="00E9350C">
      <w:pPr>
        <w:jc w:val="both"/>
        <w:rPr>
          <w:rFonts w:ascii="Arial" w:hAnsi="Arial" w:cs="Arial"/>
          <w:i/>
          <w:iCs/>
          <w:sz w:val="22"/>
        </w:rPr>
      </w:pPr>
    </w:p>
    <w:p w:rsidR="00E9350C" w:rsidRDefault="00E9350C" w:rsidP="00E9350C">
      <w:pPr>
        <w:ind w:left="284"/>
        <w:jc w:val="both"/>
        <w:rPr>
          <w:rFonts w:ascii="Arial" w:hAnsi="Arial" w:cs="Arial"/>
          <w:i/>
          <w:iCs/>
          <w:sz w:val="22"/>
        </w:rPr>
      </w:pPr>
      <w:r w:rsidRPr="00E9350C">
        <w:rPr>
          <w:rFonts w:ascii="Arial" w:hAnsi="Arial" w:cs="Arial"/>
          <w:i/>
          <w:iCs/>
          <w:sz w:val="22"/>
        </w:rPr>
        <w:t xml:space="preserve">The proposed development is consistent with the aims of the Policy and the objects of the EP&amp;A Act in that: </w:t>
      </w:r>
    </w:p>
    <w:p w:rsidR="00E9350C" w:rsidRDefault="00E9350C" w:rsidP="00E9350C">
      <w:pPr>
        <w:ind w:left="284"/>
        <w:jc w:val="both"/>
        <w:rPr>
          <w:rFonts w:ascii="Arial" w:hAnsi="Arial" w:cs="Arial"/>
          <w:i/>
          <w:iCs/>
          <w:sz w:val="22"/>
        </w:rPr>
      </w:pPr>
    </w:p>
    <w:p w:rsidR="00E9350C" w:rsidRDefault="00E9350C" w:rsidP="006B44C7">
      <w:pPr>
        <w:pStyle w:val="ListParagraph"/>
        <w:numPr>
          <w:ilvl w:val="0"/>
          <w:numId w:val="24"/>
        </w:numPr>
        <w:jc w:val="both"/>
        <w:rPr>
          <w:rFonts w:ascii="Arial" w:hAnsi="Arial" w:cs="Arial"/>
          <w:i/>
          <w:iCs/>
          <w:sz w:val="22"/>
        </w:rPr>
      </w:pPr>
      <w:r w:rsidRPr="00E9350C">
        <w:rPr>
          <w:rFonts w:ascii="Arial" w:hAnsi="Arial" w:cs="Arial"/>
          <w:i/>
          <w:iCs/>
          <w:sz w:val="22"/>
        </w:rPr>
        <w:t>Strict compliance with the development standard would result in an inflexible application of the control that would not deliver any additional benefits to the owners or occupants of the surrounding properties or the general public.</w:t>
      </w:r>
    </w:p>
    <w:p w:rsidR="00E9350C" w:rsidRDefault="00E9350C" w:rsidP="006B44C7">
      <w:pPr>
        <w:pStyle w:val="ListParagraph"/>
        <w:numPr>
          <w:ilvl w:val="0"/>
          <w:numId w:val="24"/>
        </w:numPr>
        <w:jc w:val="both"/>
        <w:rPr>
          <w:rFonts w:ascii="Arial" w:hAnsi="Arial" w:cs="Arial"/>
          <w:i/>
          <w:iCs/>
          <w:sz w:val="22"/>
        </w:rPr>
      </w:pPr>
      <w:r w:rsidRPr="00E9350C">
        <w:rPr>
          <w:rFonts w:ascii="Arial" w:hAnsi="Arial" w:cs="Arial"/>
          <w:i/>
          <w:iCs/>
          <w:sz w:val="22"/>
        </w:rPr>
        <w:t>Strict compliant with the FSR standard in this particular instance would represent a departure from the manner in which the issue of FSR has been considered in recent times in Mascot to the significant detriment of the employment floor space on the site and with no measurable benefit for the public or surrounding properties.  Accordingly, strict compliance would simply prevent the attainment of employment floor space which is within the demonstrated environmental capacity of the site.</w:t>
      </w:r>
    </w:p>
    <w:p w:rsidR="00E9350C" w:rsidRDefault="00E9350C" w:rsidP="006B44C7">
      <w:pPr>
        <w:pStyle w:val="ListParagraph"/>
        <w:numPr>
          <w:ilvl w:val="0"/>
          <w:numId w:val="24"/>
        </w:numPr>
        <w:jc w:val="both"/>
        <w:rPr>
          <w:rFonts w:ascii="Arial" w:hAnsi="Arial" w:cs="Arial"/>
          <w:i/>
          <w:iCs/>
          <w:sz w:val="22"/>
        </w:rPr>
      </w:pPr>
      <w:r w:rsidRPr="00E9350C">
        <w:rPr>
          <w:rFonts w:ascii="Arial" w:hAnsi="Arial" w:cs="Arial"/>
          <w:i/>
          <w:iCs/>
          <w:sz w:val="22"/>
        </w:rPr>
        <w:t xml:space="preserve">The proposed variation allows for the most efficient and economic use of the land.  </w:t>
      </w:r>
    </w:p>
    <w:p w:rsidR="00E9350C" w:rsidRPr="00E9350C" w:rsidRDefault="00E9350C" w:rsidP="00E9350C">
      <w:pPr>
        <w:pStyle w:val="ListParagraph"/>
        <w:jc w:val="both"/>
        <w:rPr>
          <w:rFonts w:ascii="Arial" w:hAnsi="Arial" w:cs="Arial"/>
          <w:i/>
          <w:iCs/>
          <w:sz w:val="22"/>
        </w:rPr>
      </w:pPr>
    </w:p>
    <w:p w:rsidR="00E9350C" w:rsidRDefault="00E9350C" w:rsidP="00E9350C">
      <w:pPr>
        <w:ind w:left="142"/>
        <w:jc w:val="both"/>
        <w:rPr>
          <w:rFonts w:ascii="Arial" w:hAnsi="Arial" w:cs="Arial"/>
          <w:i/>
          <w:iCs/>
          <w:sz w:val="22"/>
        </w:rPr>
      </w:pPr>
      <w:r w:rsidRPr="00E9350C">
        <w:rPr>
          <w:rFonts w:ascii="Arial" w:hAnsi="Arial" w:cs="Arial"/>
          <w:i/>
          <w:iCs/>
          <w:sz w:val="22"/>
        </w:rPr>
        <w:t xml:space="preserve">On the basis of the above, it has been demonstrated that there are sufficient environmental planning grounds to justify the proposed FSR non-compliance in this instance. </w:t>
      </w:r>
    </w:p>
    <w:p w:rsidR="00E9350C" w:rsidRPr="00E9350C" w:rsidRDefault="00E9350C" w:rsidP="00E9350C">
      <w:pPr>
        <w:ind w:left="142"/>
        <w:jc w:val="both"/>
        <w:rPr>
          <w:rFonts w:ascii="Arial" w:hAnsi="Arial" w:cs="Arial"/>
          <w:i/>
          <w:iCs/>
          <w:sz w:val="22"/>
        </w:rPr>
      </w:pPr>
    </w:p>
    <w:p w:rsidR="00E9350C" w:rsidRPr="00E9350C" w:rsidRDefault="00E9350C" w:rsidP="00E9350C">
      <w:pPr>
        <w:ind w:left="284"/>
        <w:jc w:val="both"/>
        <w:rPr>
          <w:rFonts w:ascii="Arial" w:hAnsi="Arial" w:cs="Arial"/>
          <w:b/>
          <w:bCs/>
          <w:i/>
          <w:iCs/>
          <w:sz w:val="22"/>
        </w:rPr>
      </w:pPr>
      <w:r w:rsidRPr="00E9350C">
        <w:rPr>
          <w:rFonts w:ascii="Arial" w:hAnsi="Arial" w:cs="Arial"/>
          <w:b/>
          <w:bCs/>
          <w:i/>
          <w:iCs/>
          <w:sz w:val="22"/>
        </w:rPr>
        <w:t>Clause 4.6(4</w:t>
      </w:r>
      <w:proofErr w:type="gramStart"/>
      <w:r w:rsidRPr="00E9350C">
        <w:rPr>
          <w:rFonts w:ascii="Arial" w:hAnsi="Arial" w:cs="Arial"/>
          <w:b/>
          <w:bCs/>
          <w:i/>
          <w:iCs/>
          <w:sz w:val="22"/>
        </w:rPr>
        <w:t>)(</w:t>
      </w:r>
      <w:proofErr w:type="gramEnd"/>
      <w:r w:rsidRPr="00E9350C">
        <w:rPr>
          <w:rFonts w:ascii="Arial" w:hAnsi="Arial" w:cs="Arial"/>
          <w:b/>
          <w:bCs/>
          <w:i/>
          <w:iCs/>
          <w:sz w:val="22"/>
        </w:rPr>
        <w:t>a)(</w:t>
      </w:r>
      <w:proofErr w:type="spellStart"/>
      <w:r w:rsidRPr="00E9350C">
        <w:rPr>
          <w:rFonts w:ascii="Arial" w:hAnsi="Arial" w:cs="Arial"/>
          <w:b/>
          <w:bCs/>
          <w:i/>
          <w:iCs/>
          <w:sz w:val="22"/>
        </w:rPr>
        <w:t>i</w:t>
      </w:r>
      <w:proofErr w:type="spellEnd"/>
      <w:r w:rsidRPr="00E9350C">
        <w:rPr>
          <w:rFonts w:ascii="Arial" w:hAnsi="Arial" w:cs="Arial"/>
          <w:b/>
          <w:bCs/>
          <w:i/>
          <w:iCs/>
          <w:sz w:val="22"/>
        </w:rPr>
        <w:t xml:space="preserve">) consent authority satisfied that this written request has adequately addressed the matters required to be demonstrated by Clause 4.6(3) </w:t>
      </w:r>
    </w:p>
    <w:p w:rsidR="00E9350C" w:rsidRPr="00E9350C" w:rsidRDefault="00E9350C" w:rsidP="00E9350C">
      <w:pPr>
        <w:ind w:left="284"/>
        <w:jc w:val="both"/>
        <w:rPr>
          <w:rFonts w:ascii="Arial" w:hAnsi="Arial" w:cs="Arial"/>
          <w:i/>
          <w:iCs/>
          <w:sz w:val="22"/>
        </w:rPr>
      </w:pPr>
    </w:p>
    <w:p w:rsidR="00E9350C" w:rsidRDefault="00E9350C" w:rsidP="00E9350C">
      <w:pPr>
        <w:ind w:left="284"/>
        <w:jc w:val="both"/>
        <w:rPr>
          <w:rFonts w:ascii="Arial" w:hAnsi="Arial" w:cs="Arial"/>
          <w:i/>
          <w:iCs/>
          <w:sz w:val="22"/>
        </w:rPr>
      </w:pPr>
      <w:r w:rsidRPr="00E9350C">
        <w:rPr>
          <w:rFonts w:ascii="Arial" w:hAnsi="Arial" w:cs="Arial"/>
          <w:i/>
          <w:iCs/>
          <w:sz w:val="22"/>
        </w:rPr>
        <w:t>Clause 4.6(4)(a)(</w:t>
      </w:r>
      <w:proofErr w:type="spellStart"/>
      <w:r w:rsidRPr="00E9350C">
        <w:rPr>
          <w:rFonts w:ascii="Arial" w:hAnsi="Arial" w:cs="Arial"/>
          <w:i/>
          <w:iCs/>
          <w:sz w:val="22"/>
        </w:rPr>
        <w:t>i</w:t>
      </w:r>
      <w:proofErr w:type="spellEnd"/>
      <w:r w:rsidRPr="00E9350C">
        <w:rPr>
          <w:rFonts w:ascii="Arial" w:hAnsi="Arial" w:cs="Arial"/>
          <w:i/>
          <w:iCs/>
          <w:sz w:val="22"/>
        </w:rPr>
        <w:t xml:space="preserve">) states that development consent must not be granted for development that contravenes a development standard unless the consent authority is satisfied that the applicant’s written request has adequately addressed the matters required to be demonstrated by </w:t>
      </w:r>
      <w:proofErr w:type="spellStart"/>
      <w:r w:rsidRPr="00E9350C">
        <w:rPr>
          <w:rFonts w:ascii="Arial" w:hAnsi="Arial" w:cs="Arial"/>
          <w:i/>
          <w:iCs/>
          <w:sz w:val="22"/>
        </w:rPr>
        <w:t>subclause</w:t>
      </w:r>
      <w:proofErr w:type="spellEnd"/>
      <w:r w:rsidRPr="00E9350C">
        <w:rPr>
          <w:rFonts w:ascii="Arial" w:hAnsi="Arial" w:cs="Arial"/>
          <w:i/>
          <w:iCs/>
          <w:sz w:val="22"/>
        </w:rPr>
        <w:t xml:space="preserve"> (3). </w:t>
      </w:r>
    </w:p>
    <w:p w:rsidR="00E9350C" w:rsidRPr="00E9350C" w:rsidRDefault="00E9350C" w:rsidP="00E9350C">
      <w:pPr>
        <w:ind w:left="284"/>
        <w:jc w:val="both"/>
        <w:rPr>
          <w:rFonts w:ascii="Arial" w:hAnsi="Arial" w:cs="Arial"/>
          <w:i/>
          <w:iCs/>
          <w:sz w:val="22"/>
        </w:rPr>
      </w:pPr>
    </w:p>
    <w:p w:rsidR="00E9350C" w:rsidRDefault="00E9350C" w:rsidP="00E9350C">
      <w:pPr>
        <w:ind w:left="284"/>
        <w:jc w:val="both"/>
        <w:rPr>
          <w:rFonts w:ascii="Arial" w:hAnsi="Arial" w:cs="Arial"/>
          <w:i/>
          <w:iCs/>
          <w:sz w:val="22"/>
        </w:rPr>
      </w:pPr>
      <w:r w:rsidRPr="00E9350C">
        <w:rPr>
          <w:rFonts w:ascii="Arial" w:hAnsi="Arial" w:cs="Arial"/>
          <w:i/>
          <w:iCs/>
          <w:sz w:val="22"/>
        </w:rPr>
        <w:t xml:space="preserve">These matters are comprehensively addressed above in this written request with reference to the five part test described in </w:t>
      </w:r>
      <w:proofErr w:type="spellStart"/>
      <w:r w:rsidRPr="00E9350C">
        <w:rPr>
          <w:rFonts w:ascii="Arial" w:hAnsi="Arial" w:cs="Arial"/>
          <w:i/>
          <w:iCs/>
          <w:sz w:val="22"/>
        </w:rPr>
        <w:t>Wehbe</w:t>
      </w:r>
      <w:proofErr w:type="spellEnd"/>
      <w:r w:rsidRPr="00E9350C">
        <w:rPr>
          <w:rFonts w:ascii="Arial" w:hAnsi="Arial" w:cs="Arial"/>
          <w:i/>
          <w:iCs/>
          <w:sz w:val="22"/>
        </w:rPr>
        <w:t xml:space="preserve"> v Pittwater Council [2007] NSWLEC 827 for consideration of whether compliance with a development standard is unreasonable or unnecessary in the circumstances of the case. In addition, the establishment of environmental planning grounds is provided, with reference to the matters specific to the proposal and site, sufficient to justify contravening the development standard. </w:t>
      </w:r>
    </w:p>
    <w:p w:rsidR="00E9350C" w:rsidRPr="00E9350C" w:rsidRDefault="00E9350C" w:rsidP="00E9350C">
      <w:pPr>
        <w:ind w:left="284"/>
        <w:jc w:val="both"/>
        <w:rPr>
          <w:rFonts w:ascii="Arial" w:hAnsi="Arial" w:cs="Arial"/>
          <w:i/>
          <w:iCs/>
          <w:sz w:val="22"/>
        </w:rPr>
      </w:pPr>
    </w:p>
    <w:p w:rsidR="005319AB" w:rsidRPr="00E9350C" w:rsidRDefault="00E9350C" w:rsidP="00E9350C">
      <w:pPr>
        <w:ind w:left="284"/>
        <w:jc w:val="both"/>
        <w:rPr>
          <w:rFonts w:ascii="Arial" w:hAnsi="Arial" w:cs="Arial"/>
          <w:b/>
          <w:bCs/>
          <w:i/>
          <w:iCs/>
          <w:sz w:val="22"/>
        </w:rPr>
      </w:pPr>
      <w:r w:rsidRPr="00E9350C">
        <w:rPr>
          <w:rFonts w:ascii="Arial" w:hAnsi="Arial" w:cs="Arial"/>
          <w:b/>
          <w:bCs/>
          <w:i/>
          <w:iCs/>
          <w:sz w:val="22"/>
        </w:rPr>
        <w:t>Clause 4.6(4</w:t>
      </w:r>
      <w:proofErr w:type="gramStart"/>
      <w:r w:rsidRPr="00E9350C">
        <w:rPr>
          <w:rFonts w:ascii="Arial" w:hAnsi="Arial" w:cs="Arial"/>
          <w:b/>
          <w:bCs/>
          <w:i/>
          <w:iCs/>
          <w:sz w:val="22"/>
        </w:rPr>
        <w:t>)(</w:t>
      </w:r>
      <w:proofErr w:type="gramEnd"/>
      <w:r w:rsidRPr="00E9350C">
        <w:rPr>
          <w:rFonts w:ascii="Arial" w:hAnsi="Arial" w:cs="Arial"/>
          <w:b/>
          <w:bCs/>
          <w:i/>
          <w:iCs/>
          <w:sz w:val="22"/>
        </w:rPr>
        <w:t>a)(ii) consent authority satisfied that the proposal is in the public interest because it is consistent with the zone and development standard objectives</w:t>
      </w:r>
    </w:p>
    <w:p w:rsidR="00E9350C" w:rsidRDefault="00E9350C" w:rsidP="00E9350C">
      <w:pPr>
        <w:jc w:val="both"/>
        <w:rPr>
          <w:rFonts w:ascii="Arial" w:hAnsi="Arial" w:cs="Arial"/>
          <w:i/>
          <w:iCs/>
          <w:sz w:val="22"/>
        </w:rPr>
      </w:pPr>
    </w:p>
    <w:p w:rsidR="00E9350C" w:rsidRDefault="00E9350C" w:rsidP="00E9350C">
      <w:pPr>
        <w:ind w:left="284"/>
        <w:jc w:val="both"/>
        <w:rPr>
          <w:rFonts w:ascii="Arial" w:hAnsi="Arial" w:cs="Arial"/>
          <w:i/>
          <w:iCs/>
          <w:sz w:val="22"/>
        </w:rPr>
      </w:pPr>
      <w:r w:rsidRPr="00E9350C">
        <w:rPr>
          <w:rFonts w:ascii="Arial" w:hAnsi="Arial" w:cs="Arial"/>
          <w:i/>
          <w:iCs/>
          <w:sz w:val="22"/>
        </w:rPr>
        <w:t>Clause 4.6(4</w:t>
      </w:r>
      <w:proofErr w:type="gramStart"/>
      <w:r w:rsidRPr="00E9350C">
        <w:rPr>
          <w:rFonts w:ascii="Arial" w:hAnsi="Arial" w:cs="Arial"/>
          <w:i/>
          <w:iCs/>
          <w:sz w:val="22"/>
        </w:rPr>
        <w:t>)(</w:t>
      </w:r>
      <w:proofErr w:type="gramEnd"/>
      <w:r w:rsidRPr="00E9350C">
        <w:rPr>
          <w:rFonts w:ascii="Arial" w:hAnsi="Arial" w:cs="Arial"/>
          <w:i/>
          <w:iCs/>
          <w:sz w:val="22"/>
        </w:rPr>
        <w:t xml:space="preserve">a)(ii) states that development consent must not be granted for development that contravenes a development standard unless the consent authority is satisfied that the proposed development will be in the public interest because it is consistent with the objectives of the particular standard and the objectives for development within the zone in which the development is proposed to be carried out. </w:t>
      </w:r>
    </w:p>
    <w:p w:rsidR="00E9350C" w:rsidRPr="00E9350C" w:rsidRDefault="00E9350C" w:rsidP="00E9350C">
      <w:pPr>
        <w:jc w:val="both"/>
        <w:rPr>
          <w:rFonts w:ascii="Arial" w:hAnsi="Arial" w:cs="Arial"/>
          <w:i/>
          <w:iCs/>
          <w:sz w:val="22"/>
        </w:rPr>
      </w:pPr>
    </w:p>
    <w:p w:rsidR="00E9350C" w:rsidRPr="00E9350C" w:rsidRDefault="00E9350C" w:rsidP="00E9350C">
      <w:pPr>
        <w:ind w:left="426"/>
        <w:jc w:val="both"/>
        <w:rPr>
          <w:rFonts w:ascii="Arial" w:hAnsi="Arial" w:cs="Arial"/>
          <w:i/>
          <w:iCs/>
          <w:sz w:val="22"/>
          <w:u w:val="single"/>
        </w:rPr>
      </w:pPr>
      <w:r w:rsidRPr="00E9350C">
        <w:rPr>
          <w:rFonts w:ascii="Arial" w:hAnsi="Arial" w:cs="Arial"/>
          <w:i/>
          <w:iCs/>
          <w:sz w:val="22"/>
          <w:u w:val="single"/>
        </w:rPr>
        <w:t xml:space="preserve">Objective of the Development Standard </w:t>
      </w:r>
    </w:p>
    <w:p w:rsidR="00E9350C" w:rsidRPr="00E9350C" w:rsidRDefault="00E9350C" w:rsidP="00E9350C">
      <w:pPr>
        <w:jc w:val="both"/>
        <w:rPr>
          <w:rFonts w:ascii="Arial" w:hAnsi="Arial" w:cs="Arial"/>
          <w:i/>
          <w:iCs/>
          <w:sz w:val="22"/>
        </w:rPr>
      </w:pPr>
    </w:p>
    <w:p w:rsidR="00E9350C" w:rsidRPr="00E9350C" w:rsidRDefault="00E9350C" w:rsidP="00E9350C">
      <w:pPr>
        <w:ind w:left="426"/>
        <w:jc w:val="both"/>
        <w:rPr>
          <w:rFonts w:ascii="Arial" w:hAnsi="Arial" w:cs="Arial"/>
          <w:i/>
          <w:iCs/>
          <w:sz w:val="22"/>
        </w:rPr>
      </w:pPr>
      <w:r w:rsidRPr="00E9350C">
        <w:rPr>
          <w:rFonts w:ascii="Arial" w:hAnsi="Arial" w:cs="Arial"/>
          <w:i/>
          <w:iCs/>
          <w:sz w:val="22"/>
        </w:rPr>
        <w:t xml:space="preserve">The proposal’s consistency with the objectives of the development standard have been addressed in detail in this clause 4.6 request. </w:t>
      </w:r>
    </w:p>
    <w:p w:rsidR="00E9350C" w:rsidRDefault="00E9350C" w:rsidP="00E9350C">
      <w:pPr>
        <w:ind w:left="426"/>
        <w:jc w:val="both"/>
        <w:rPr>
          <w:rFonts w:ascii="Arial" w:hAnsi="Arial" w:cs="Arial"/>
          <w:i/>
          <w:iCs/>
          <w:sz w:val="22"/>
        </w:rPr>
      </w:pPr>
    </w:p>
    <w:p w:rsidR="00E9350C" w:rsidRPr="00E9350C" w:rsidRDefault="00E9350C" w:rsidP="00E9350C">
      <w:pPr>
        <w:ind w:left="426"/>
        <w:jc w:val="both"/>
        <w:rPr>
          <w:rFonts w:ascii="Arial" w:hAnsi="Arial" w:cs="Arial"/>
          <w:i/>
          <w:iCs/>
          <w:sz w:val="22"/>
          <w:u w:val="single"/>
        </w:rPr>
      </w:pPr>
      <w:r w:rsidRPr="00E9350C">
        <w:rPr>
          <w:rFonts w:ascii="Arial" w:hAnsi="Arial" w:cs="Arial"/>
          <w:i/>
          <w:iCs/>
          <w:sz w:val="22"/>
          <w:u w:val="single"/>
        </w:rPr>
        <w:t xml:space="preserve">Objectives of the Zone </w:t>
      </w:r>
    </w:p>
    <w:p w:rsidR="00E9350C" w:rsidRDefault="00E9350C" w:rsidP="00E9350C">
      <w:pPr>
        <w:jc w:val="both"/>
        <w:rPr>
          <w:rFonts w:ascii="Arial" w:hAnsi="Arial" w:cs="Arial"/>
          <w:i/>
          <w:iCs/>
          <w:sz w:val="22"/>
        </w:rPr>
      </w:pPr>
    </w:p>
    <w:p w:rsidR="002D552E" w:rsidRDefault="00E9350C" w:rsidP="00E9350C">
      <w:pPr>
        <w:ind w:left="426"/>
        <w:jc w:val="both"/>
        <w:rPr>
          <w:rFonts w:ascii="Arial" w:hAnsi="Arial" w:cs="Arial"/>
          <w:i/>
          <w:iCs/>
          <w:sz w:val="22"/>
        </w:rPr>
      </w:pPr>
      <w:r w:rsidRPr="00E9350C">
        <w:rPr>
          <w:rFonts w:ascii="Arial" w:hAnsi="Arial" w:cs="Arial"/>
          <w:i/>
          <w:iCs/>
          <w:sz w:val="22"/>
        </w:rPr>
        <w:t xml:space="preserve">Clause 4.6(4) also requires consideration of the relevant zone objectives. The site is located within the B5 Business Development zone which has the following objective </w:t>
      </w:r>
    </w:p>
    <w:p w:rsidR="002D552E" w:rsidRDefault="002D552E" w:rsidP="00E9350C">
      <w:pPr>
        <w:ind w:left="426"/>
        <w:jc w:val="both"/>
        <w:rPr>
          <w:rFonts w:ascii="Arial" w:hAnsi="Arial" w:cs="Arial"/>
          <w:i/>
          <w:iCs/>
          <w:sz w:val="22"/>
        </w:rPr>
      </w:pPr>
    </w:p>
    <w:p w:rsidR="00E9350C" w:rsidRDefault="00E9350C" w:rsidP="00E9350C">
      <w:pPr>
        <w:ind w:left="426"/>
        <w:jc w:val="both"/>
        <w:rPr>
          <w:rFonts w:ascii="Arial" w:hAnsi="Arial" w:cs="Arial"/>
          <w:i/>
          <w:iCs/>
          <w:sz w:val="22"/>
        </w:rPr>
      </w:pPr>
      <w:r w:rsidRPr="00E9350C">
        <w:rPr>
          <w:rFonts w:ascii="Arial" w:hAnsi="Arial" w:cs="Arial"/>
          <w:i/>
          <w:iCs/>
          <w:sz w:val="22"/>
        </w:rPr>
        <w:lastRenderedPageBreak/>
        <w:t xml:space="preserve">• To enable a mix of business and warehouse uses, and bulky goods premises that require a large floor area, in locations that are close to, and that support the viability of, </w:t>
      </w:r>
      <w:proofErr w:type="spellStart"/>
      <w:r w:rsidRPr="00E9350C">
        <w:rPr>
          <w:rFonts w:ascii="Arial" w:hAnsi="Arial" w:cs="Arial"/>
          <w:i/>
          <w:iCs/>
          <w:sz w:val="22"/>
        </w:rPr>
        <w:t>centres</w:t>
      </w:r>
      <w:proofErr w:type="spellEnd"/>
      <w:r w:rsidRPr="00E9350C">
        <w:rPr>
          <w:rFonts w:ascii="Arial" w:hAnsi="Arial" w:cs="Arial"/>
          <w:i/>
          <w:iCs/>
          <w:sz w:val="22"/>
        </w:rPr>
        <w:t xml:space="preserve">. </w:t>
      </w:r>
    </w:p>
    <w:p w:rsidR="00E9350C" w:rsidRPr="00E9350C" w:rsidRDefault="00E9350C" w:rsidP="00E9350C">
      <w:pPr>
        <w:ind w:left="426"/>
        <w:jc w:val="both"/>
        <w:rPr>
          <w:rFonts w:ascii="Arial" w:hAnsi="Arial" w:cs="Arial"/>
          <w:i/>
          <w:iCs/>
          <w:sz w:val="22"/>
        </w:rPr>
      </w:pPr>
    </w:p>
    <w:p w:rsidR="00E9350C" w:rsidRPr="00E9350C" w:rsidRDefault="00E9350C" w:rsidP="00E9350C">
      <w:pPr>
        <w:ind w:left="426"/>
        <w:jc w:val="both"/>
        <w:rPr>
          <w:rFonts w:ascii="Arial" w:hAnsi="Arial" w:cs="Arial"/>
          <w:i/>
          <w:iCs/>
          <w:sz w:val="22"/>
        </w:rPr>
      </w:pPr>
      <w:r w:rsidRPr="00E9350C">
        <w:rPr>
          <w:rFonts w:ascii="Arial" w:hAnsi="Arial" w:cs="Arial"/>
          <w:i/>
          <w:iCs/>
          <w:sz w:val="22"/>
        </w:rPr>
        <w:t xml:space="preserve">The proposal will provide for an increased employment density on the site compared to the maximum capacity available within the existing building. The proposed development provides retail and office uses which will support the viability of the </w:t>
      </w:r>
      <w:proofErr w:type="spellStart"/>
      <w:r w:rsidRPr="00E9350C">
        <w:rPr>
          <w:rFonts w:ascii="Arial" w:hAnsi="Arial" w:cs="Arial"/>
          <w:i/>
          <w:iCs/>
          <w:sz w:val="22"/>
        </w:rPr>
        <w:t>centre</w:t>
      </w:r>
      <w:proofErr w:type="spellEnd"/>
      <w:r w:rsidRPr="00E9350C">
        <w:rPr>
          <w:rFonts w:ascii="Arial" w:hAnsi="Arial" w:cs="Arial"/>
          <w:i/>
          <w:iCs/>
          <w:sz w:val="22"/>
        </w:rPr>
        <w:t xml:space="preserve"> and provide much needed modern employment floor space in a location which is in close proximity to Sydney Airport and various transport nodes including Mascot train station and is also well </w:t>
      </w:r>
      <w:proofErr w:type="spellStart"/>
      <w:r w:rsidRPr="00E9350C">
        <w:rPr>
          <w:rFonts w:ascii="Arial" w:hAnsi="Arial" w:cs="Arial"/>
          <w:i/>
          <w:iCs/>
          <w:sz w:val="22"/>
        </w:rPr>
        <w:t>sited</w:t>
      </w:r>
      <w:proofErr w:type="spellEnd"/>
      <w:r w:rsidRPr="00E9350C">
        <w:rPr>
          <w:rFonts w:ascii="Arial" w:hAnsi="Arial" w:cs="Arial"/>
          <w:i/>
          <w:iCs/>
          <w:sz w:val="22"/>
        </w:rPr>
        <w:t xml:space="preserve"> to encourage walking and cycling.  For these reasons the proposal is considered to be consistent with the objective of the B5 zone. </w:t>
      </w:r>
    </w:p>
    <w:p w:rsidR="00E9350C" w:rsidRDefault="00E9350C" w:rsidP="00E9350C">
      <w:pPr>
        <w:jc w:val="both"/>
        <w:rPr>
          <w:rFonts w:ascii="Arial" w:hAnsi="Arial" w:cs="Arial"/>
          <w:i/>
          <w:iCs/>
          <w:sz w:val="22"/>
        </w:rPr>
      </w:pPr>
    </w:p>
    <w:p w:rsidR="00E9350C" w:rsidRPr="00E9350C" w:rsidRDefault="00E9350C" w:rsidP="00E9350C">
      <w:pPr>
        <w:ind w:left="284"/>
        <w:jc w:val="both"/>
        <w:rPr>
          <w:rFonts w:ascii="Arial" w:hAnsi="Arial" w:cs="Arial"/>
          <w:b/>
          <w:bCs/>
          <w:i/>
          <w:iCs/>
          <w:sz w:val="22"/>
        </w:rPr>
      </w:pPr>
      <w:r w:rsidRPr="00E9350C">
        <w:rPr>
          <w:rFonts w:ascii="Arial" w:hAnsi="Arial" w:cs="Arial"/>
          <w:b/>
          <w:bCs/>
          <w:i/>
          <w:iCs/>
          <w:sz w:val="22"/>
        </w:rPr>
        <w:t xml:space="preserve">Clause 4.6(5) Secretary Considerations </w:t>
      </w:r>
    </w:p>
    <w:p w:rsidR="00E9350C" w:rsidRDefault="00E9350C" w:rsidP="00E9350C">
      <w:pPr>
        <w:ind w:left="284"/>
        <w:jc w:val="both"/>
        <w:rPr>
          <w:rFonts w:ascii="Arial" w:hAnsi="Arial" w:cs="Arial"/>
          <w:i/>
          <w:iCs/>
          <w:sz w:val="22"/>
        </w:rPr>
      </w:pPr>
    </w:p>
    <w:p w:rsidR="00E9350C" w:rsidRDefault="00E9350C" w:rsidP="00E9350C">
      <w:pPr>
        <w:ind w:left="284"/>
        <w:jc w:val="both"/>
        <w:rPr>
          <w:rFonts w:ascii="Arial" w:hAnsi="Arial" w:cs="Arial"/>
          <w:i/>
          <w:iCs/>
          <w:sz w:val="22"/>
        </w:rPr>
      </w:pPr>
      <w:r w:rsidRPr="00E9350C">
        <w:rPr>
          <w:rFonts w:ascii="Arial" w:hAnsi="Arial" w:cs="Arial"/>
          <w:i/>
          <w:iCs/>
          <w:sz w:val="22"/>
        </w:rPr>
        <w:t xml:space="preserve">The matters for consideration under Clause 4.6(5) are addressed below: </w:t>
      </w:r>
    </w:p>
    <w:p w:rsidR="00E9350C" w:rsidRDefault="00E9350C" w:rsidP="00E9350C">
      <w:pPr>
        <w:jc w:val="both"/>
        <w:rPr>
          <w:rFonts w:ascii="Arial" w:hAnsi="Arial" w:cs="Arial"/>
          <w:i/>
          <w:iCs/>
          <w:sz w:val="22"/>
        </w:rPr>
      </w:pPr>
    </w:p>
    <w:p w:rsidR="00E9350C" w:rsidRDefault="00E9350C" w:rsidP="00E9350C">
      <w:pPr>
        <w:ind w:left="567"/>
        <w:jc w:val="both"/>
        <w:rPr>
          <w:rFonts w:ascii="Arial" w:hAnsi="Arial" w:cs="Arial"/>
          <w:i/>
          <w:iCs/>
          <w:sz w:val="22"/>
        </w:rPr>
      </w:pPr>
      <w:r w:rsidRPr="00E9350C">
        <w:rPr>
          <w:rFonts w:ascii="Arial" w:hAnsi="Arial" w:cs="Arial"/>
          <w:i/>
          <w:iCs/>
          <w:sz w:val="22"/>
        </w:rPr>
        <w:t xml:space="preserve">(5)  In deciding whether to grant concurrence, the Secretary must consider: </w:t>
      </w:r>
    </w:p>
    <w:p w:rsidR="00E9350C" w:rsidRDefault="00E9350C" w:rsidP="00E9350C">
      <w:pPr>
        <w:ind w:left="567"/>
        <w:jc w:val="both"/>
        <w:rPr>
          <w:rFonts w:ascii="Arial" w:hAnsi="Arial" w:cs="Arial"/>
          <w:i/>
          <w:iCs/>
          <w:sz w:val="22"/>
        </w:rPr>
      </w:pPr>
    </w:p>
    <w:p w:rsidR="00E9350C" w:rsidRPr="00E9350C" w:rsidRDefault="00E9350C" w:rsidP="00E9350C">
      <w:pPr>
        <w:ind w:left="567"/>
        <w:jc w:val="both"/>
        <w:rPr>
          <w:rFonts w:ascii="Arial" w:hAnsi="Arial" w:cs="Arial"/>
          <w:i/>
          <w:iCs/>
          <w:sz w:val="22"/>
        </w:rPr>
      </w:pPr>
      <w:r w:rsidRPr="00E9350C">
        <w:rPr>
          <w:rFonts w:ascii="Arial" w:hAnsi="Arial" w:cs="Arial"/>
          <w:i/>
          <w:iCs/>
          <w:sz w:val="22"/>
        </w:rPr>
        <w:t xml:space="preserve">(a)  </w:t>
      </w:r>
      <w:proofErr w:type="gramStart"/>
      <w:r w:rsidRPr="00E9350C">
        <w:rPr>
          <w:rFonts w:ascii="Arial" w:hAnsi="Arial" w:cs="Arial"/>
          <w:i/>
          <w:iCs/>
          <w:sz w:val="22"/>
        </w:rPr>
        <w:t>whether</w:t>
      </w:r>
      <w:proofErr w:type="gramEnd"/>
      <w:r w:rsidRPr="00E9350C">
        <w:rPr>
          <w:rFonts w:ascii="Arial" w:hAnsi="Arial" w:cs="Arial"/>
          <w:i/>
          <w:iCs/>
          <w:sz w:val="22"/>
        </w:rPr>
        <w:t xml:space="preserve"> contravention of the development standard raises any matter of significance for State or regional environmental planning, </w:t>
      </w:r>
    </w:p>
    <w:p w:rsidR="00E9350C" w:rsidRDefault="00E9350C" w:rsidP="00E9350C">
      <w:pPr>
        <w:jc w:val="both"/>
        <w:rPr>
          <w:rFonts w:ascii="Arial" w:hAnsi="Arial" w:cs="Arial"/>
          <w:i/>
          <w:iCs/>
          <w:sz w:val="22"/>
        </w:rPr>
      </w:pPr>
    </w:p>
    <w:p w:rsidR="00E9350C" w:rsidRDefault="00E9350C" w:rsidP="00E9350C">
      <w:pPr>
        <w:ind w:left="284"/>
        <w:jc w:val="both"/>
        <w:rPr>
          <w:rFonts w:ascii="Arial" w:hAnsi="Arial" w:cs="Arial"/>
          <w:i/>
          <w:iCs/>
          <w:sz w:val="22"/>
        </w:rPr>
      </w:pPr>
      <w:r w:rsidRPr="00E9350C">
        <w:rPr>
          <w:rFonts w:ascii="Arial" w:hAnsi="Arial" w:cs="Arial"/>
          <w:i/>
          <w:iCs/>
          <w:sz w:val="22"/>
        </w:rPr>
        <w:t>The contravention of the standard does not raise any matters of significance for state or regional environmental planning. The development does not impact upon or have implications for any state policies in the locality or impacts which would be considered to be of state or regional significance.</w:t>
      </w:r>
    </w:p>
    <w:p w:rsidR="00E9350C" w:rsidRDefault="00E9350C" w:rsidP="00E9350C">
      <w:pPr>
        <w:ind w:left="284"/>
        <w:jc w:val="both"/>
        <w:rPr>
          <w:rFonts w:ascii="Arial" w:hAnsi="Arial" w:cs="Arial"/>
          <w:i/>
          <w:iCs/>
          <w:sz w:val="22"/>
        </w:rPr>
      </w:pPr>
    </w:p>
    <w:p w:rsidR="00E9350C" w:rsidRDefault="00E9350C" w:rsidP="00E9350C">
      <w:pPr>
        <w:ind w:left="567"/>
        <w:jc w:val="both"/>
        <w:rPr>
          <w:rFonts w:ascii="Arial" w:hAnsi="Arial" w:cs="Arial"/>
          <w:i/>
          <w:iCs/>
          <w:sz w:val="22"/>
        </w:rPr>
      </w:pPr>
      <w:r w:rsidRPr="00E9350C">
        <w:rPr>
          <w:rFonts w:ascii="Arial" w:hAnsi="Arial" w:cs="Arial"/>
          <w:i/>
          <w:iCs/>
          <w:sz w:val="22"/>
        </w:rPr>
        <w:t xml:space="preserve">(5)  In deciding whether to grant concurrence, the Secretary must consider: </w:t>
      </w:r>
    </w:p>
    <w:p w:rsidR="00E9350C" w:rsidRDefault="00E9350C" w:rsidP="00E9350C">
      <w:pPr>
        <w:ind w:left="567"/>
        <w:jc w:val="both"/>
        <w:rPr>
          <w:rFonts w:ascii="Arial" w:hAnsi="Arial" w:cs="Arial"/>
          <w:i/>
          <w:iCs/>
          <w:sz w:val="22"/>
        </w:rPr>
      </w:pPr>
    </w:p>
    <w:p w:rsidR="00E9350C" w:rsidRDefault="00E9350C" w:rsidP="00E9350C">
      <w:pPr>
        <w:ind w:left="567"/>
        <w:jc w:val="both"/>
        <w:rPr>
          <w:rFonts w:ascii="Arial" w:hAnsi="Arial" w:cs="Arial"/>
          <w:i/>
          <w:iCs/>
          <w:sz w:val="22"/>
        </w:rPr>
      </w:pPr>
      <w:r w:rsidRPr="00E9350C">
        <w:rPr>
          <w:rFonts w:ascii="Arial" w:hAnsi="Arial" w:cs="Arial"/>
          <w:i/>
          <w:iCs/>
          <w:sz w:val="22"/>
        </w:rPr>
        <w:t xml:space="preserve">(b)  </w:t>
      </w:r>
      <w:proofErr w:type="gramStart"/>
      <w:r w:rsidRPr="00E9350C">
        <w:rPr>
          <w:rFonts w:ascii="Arial" w:hAnsi="Arial" w:cs="Arial"/>
          <w:i/>
          <w:iCs/>
          <w:sz w:val="22"/>
        </w:rPr>
        <w:t>the</w:t>
      </w:r>
      <w:proofErr w:type="gramEnd"/>
      <w:r w:rsidRPr="00E9350C">
        <w:rPr>
          <w:rFonts w:ascii="Arial" w:hAnsi="Arial" w:cs="Arial"/>
          <w:i/>
          <w:iCs/>
          <w:sz w:val="22"/>
        </w:rPr>
        <w:t xml:space="preserve"> public benefit of maintaining the development standard, </w:t>
      </w:r>
    </w:p>
    <w:p w:rsidR="00E9350C" w:rsidRPr="00E9350C" w:rsidRDefault="00E9350C" w:rsidP="00E9350C">
      <w:pPr>
        <w:ind w:left="567"/>
        <w:jc w:val="both"/>
        <w:rPr>
          <w:rFonts w:ascii="Arial" w:hAnsi="Arial" w:cs="Arial"/>
          <w:i/>
          <w:iCs/>
          <w:sz w:val="22"/>
        </w:rPr>
      </w:pPr>
    </w:p>
    <w:p w:rsidR="00E9350C" w:rsidRPr="00E9350C" w:rsidRDefault="00E9350C" w:rsidP="00E9350C">
      <w:pPr>
        <w:ind w:left="284"/>
        <w:jc w:val="both"/>
        <w:rPr>
          <w:rFonts w:ascii="Arial" w:hAnsi="Arial" w:cs="Arial"/>
          <w:i/>
          <w:iCs/>
          <w:sz w:val="22"/>
        </w:rPr>
      </w:pPr>
      <w:r w:rsidRPr="00E9350C">
        <w:rPr>
          <w:rFonts w:ascii="Arial" w:hAnsi="Arial" w:cs="Arial"/>
          <w:i/>
          <w:iCs/>
          <w:sz w:val="22"/>
        </w:rPr>
        <w:t xml:space="preserve">This Clause 4.6 request has demonstrated there are significant environmental planning benefits associated with the contravention of the standard. There is no material impact or benefit associated with strict adherence to the development standard and in my view, there is no compelling reason or public benefit derived from maintenance of the standard. </w:t>
      </w:r>
    </w:p>
    <w:p w:rsidR="00E9350C" w:rsidRDefault="00E9350C" w:rsidP="00E9350C">
      <w:pPr>
        <w:ind w:left="284"/>
        <w:jc w:val="both"/>
        <w:rPr>
          <w:rFonts w:ascii="Arial" w:hAnsi="Arial" w:cs="Arial"/>
          <w:i/>
          <w:iCs/>
          <w:sz w:val="22"/>
        </w:rPr>
      </w:pPr>
    </w:p>
    <w:p w:rsidR="00E9350C" w:rsidRPr="00E9350C" w:rsidRDefault="00E9350C" w:rsidP="00E9350C">
      <w:pPr>
        <w:ind w:left="284"/>
        <w:jc w:val="both"/>
        <w:rPr>
          <w:rFonts w:ascii="Arial" w:hAnsi="Arial" w:cs="Arial"/>
          <w:b/>
          <w:bCs/>
          <w:i/>
          <w:iCs/>
          <w:sz w:val="22"/>
        </w:rPr>
      </w:pPr>
      <w:r w:rsidRPr="00E9350C">
        <w:rPr>
          <w:rFonts w:ascii="Arial" w:hAnsi="Arial" w:cs="Arial"/>
          <w:b/>
          <w:bCs/>
          <w:i/>
          <w:iCs/>
          <w:sz w:val="22"/>
        </w:rPr>
        <w:t xml:space="preserve">Objectives of Clause 4.6 </w:t>
      </w:r>
    </w:p>
    <w:p w:rsidR="00E9350C" w:rsidRDefault="00E9350C" w:rsidP="00E9350C">
      <w:pPr>
        <w:ind w:left="284"/>
        <w:jc w:val="both"/>
        <w:rPr>
          <w:rFonts w:ascii="Arial" w:hAnsi="Arial" w:cs="Arial"/>
          <w:i/>
          <w:iCs/>
          <w:sz w:val="22"/>
        </w:rPr>
      </w:pPr>
    </w:p>
    <w:p w:rsidR="00E9350C" w:rsidRDefault="00E9350C" w:rsidP="00E9350C">
      <w:pPr>
        <w:ind w:left="284"/>
        <w:jc w:val="both"/>
        <w:rPr>
          <w:rFonts w:ascii="Arial" w:hAnsi="Arial" w:cs="Arial"/>
          <w:i/>
          <w:iCs/>
          <w:sz w:val="22"/>
        </w:rPr>
      </w:pPr>
      <w:r w:rsidRPr="00E9350C">
        <w:rPr>
          <w:rFonts w:ascii="Arial" w:hAnsi="Arial" w:cs="Arial"/>
          <w:i/>
          <w:iCs/>
          <w:sz w:val="22"/>
        </w:rPr>
        <w:t>The specific objectives of Clause 4.6 are:</w:t>
      </w:r>
    </w:p>
    <w:p w:rsidR="00E9350C" w:rsidRDefault="00E9350C" w:rsidP="00E9350C">
      <w:pPr>
        <w:jc w:val="both"/>
        <w:rPr>
          <w:rFonts w:ascii="Arial" w:hAnsi="Arial" w:cs="Arial"/>
          <w:i/>
          <w:iCs/>
          <w:sz w:val="22"/>
        </w:rPr>
      </w:pPr>
    </w:p>
    <w:p w:rsidR="00E9350C" w:rsidRDefault="00E9350C" w:rsidP="00E9350C">
      <w:pPr>
        <w:ind w:left="567"/>
        <w:jc w:val="both"/>
        <w:rPr>
          <w:rFonts w:ascii="Arial" w:hAnsi="Arial" w:cs="Arial"/>
          <w:i/>
          <w:iCs/>
          <w:sz w:val="22"/>
        </w:rPr>
      </w:pPr>
      <w:r w:rsidRPr="00E9350C">
        <w:rPr>
          <w:rFonts w:ascii="Arial" w:hAnsi="Arial" w:cs="Arial"/>
          <w:i/>
          <w:iCs/>
          <w:sz w:val="22"/>
        </w:rPr>
        <w:t xml:space="preserve">(a)  </w:t>
      </w:r>
      <w:proofErr w:type="gramStart"/>
      <w:r w:rsidRPr="00E9350C">
        <w:rPr>
          <w:rFonts w:ascii="Arial" w:hAnsi="Arial" w:cs="Arial"/>
          <w:i/>
          <w:iCs/>
          <w:sz w:val="22"/>
        </w:rPr>
        <w:t>to</w:t>
      </w:r>
      <w:proofErr w:type="gramEnd"/>
      <w:r w:rsidRPr="00E9350C">
        <w:rPr>
          <w:rFonts w:ascii="Arial" w:hAnsi="Arial" w:cs="Arial"/>
          <w:i/>
          <w:iCs/>
          <w:sz w:val="22"/>
        </w:rPr>
        <w:t xml:space="preserve"> provide an appropriate degree of flexibility in applying certain development standards to particular development,</w:t>
      </w:r>
    </w:p>
    <w:p w:rsidR="00E9350C" w:rsidRDefault="00E9350C" w:rsidP="00E9350C">
      <w:pPr>
        <w:ind w:left="567"/>
        <w:jc w:val="both"/>
        <w:rPr>
          <w:rFonts w:ascii="Arial" w:hAnsi="Arial" w:cs="Arial"/>
          <w:i/>
          <w:iCs/>
          <w:sz w:val="22"/>
        </w:rPr>
      </w:pPr>
    </w:p>
    <w:p w:rsidR="00E9350C" w:rsidRDefault="00E9350C" w:rsidP="00E9350C">
      <w:pPr>
        <w:ind w:left="567"/>
        <w:jc w:val="both"/>
        <w:rPr>
          <w:rFonts w:ascii="Arial" w:hAnsi="Arial" w:cs="Arial"/>
          <w:i/>
          <w:iCs/>
          <w:sz w:val="22"/>
        </w:rPr>
      </w:pPr>
      <w:r w:rsidRPr="00E9350C">
        <w:rPr>
          <w:rFonts w:ascii="Arial" w:hAnsi="Arial" w:cs="Arial"/>
          <w:i/>
          <w:iCs/>
          <w:sz w:val="22"/>
        </w:rPr>
        <w:t xml:space="preserve">(b)  </w:t>
      </w:r>
      <w:proofErr w:type="gramStart"/>
      <w:r w:rsidRPr="00E9350C">
        <w:rPr>
          <w:rFonts w:ascii="Arial" w:hAnsi="Arial" w:cs="Arial"/>
          <w:i/>
          <w:iCs/>
          <w:sz w:val="22"/>
        </w:rPr>
        <w:t>to</w:t>
      </w:r>
      <w:proofErr w:type="gramEnd"/>
      <w:r w:rsidRPr="00E9350C">
        <w:rPr>
          <w:rFonts w:ascii="Arial" w:hAnsi="Arial" w:cs="Arial"/>
          <w:i/>
          <w:iCs/>
          <w:sz w:val="22"/>
        </w:rPr>
        <w:t xml:space="preserve"> achieve better outcomes for and from development by allowing flexibility in particular circumstances. </w:t>
      </w:r>
    </w:p>
    <w:p w:rsidR="00E9350C" w:rsidRPr="00E9350C" w:rsidRDefault="00E9350C" w:rsidP="00E9350C">
      <w:pPr>
        <w:jc w:val="both"/>
        <w:rPr>
          <w:rFonts w:ascii="Arial" w:hAnsi="Arial" w:cs="Arial"/>
          <w:i/>
          <w:iCs/>
          <w:sz w:val="22"/>
        </w:rPr>
      </w:pPr>
    </w:p>
    <w:p w:rsidR="00E9350C" w:rsidRDefault="00E9350C" w:rsidP="00E9350C">
      <w:pPr>
        <w:ind w:left="426"/>
        <w:jc w:val="both"/>
        <w:rPr>
          <w:rFonts w:ascii="Arial" w:hAnsi="Arial" w:cs="Arial"/>
          <w:i/>
          <w:iCs/>
          <w:sz w:val="22"/>
        </w:rPr>
      </w:pPr>
      <w:r w:rsidRPr="00E9350C">
        <w:rPr>
          <w:rFonts w:ascii="Arial" w:hAnsi="Arial" w:cs="Arial"/>
          <w:i/>
          <w:iCs/>
          <w:sz w:val="22"/>
        </w:rPr>
        <w:t xml:space="preserve">As demonstrated above the proposal is consistent with the objectives of the zone and the objectives of Clause 4.4 notwithstanding the proposed variation to the maximum FSR development standard.    </w:t>
      </w:r>
    </w:p>
    <w:p w:rsidR="00E9350C" w:rsidRPr="00E9350C" w:rsidRDefault="00E9350C" w:rsidP="00E9350C">
      <w:pPr>
        <w:ind w:left="426"/>
        <w:jc w:val="both"/>
        <w:rPr>
          <w:rFonts w:ascii="Arial" w:hAnsi="Arial" w:cs="Arial"/>
          <w:i/>
          <w:iCs/>
          <w:sz w:val="22"/>
        </w:rPr>
      </w:pPr>
    </w:p>
    <w:p w:rsidR="00E9350C" w:rsidRDefault="00E9350C" w:rsidP="00E9350C">
      <w:pPr>
        <w:ind w:left="426"/>
        <w:jc w:val="both"/>
        <w:rPr>
          <w:rFonts w:ascii="Arial" w:hAnsi="Arial" w:cs="Arial"/>
          <w:i/>
          <w:iCs/>
          <w:sz w:val="22"/>
        </w:rPr>
      </w:pPr>
      <w:r w:rsidRPr="00E9350C">
        <w:rPr>
          <w:rFonts w:ascii="Arial" w:hAnsi="Arial" w:cs="Arial"/>
          <w:i/>
          <w:iCs/>
          <w:sz w:val="22"/>
        </w:rPr>
        <w:t xml:space="preserve">Requiring strict compliance with the FSR development standard on the subject site would result in an outcome that would contextually be essentially no different from the proposed development and would not result in any meaningful benefit to the streetscape or the amenity of adjoining properties. Strict compliance would simply result in a loss of employment floor space below the demonstrated environmental capacity of the site.  </w:t>
      </w:r>
    </w:p>
    <w:p w:rsidR="00E9350C" w:rsidRPr="00E9350C" w:rsidRDefault="00E9350C" w:rsidP="00E9350C">
      <w:pPr>
        <w:ind w:left="426"/>
        <w:jc w:val="both"/>
        <w:rPr>
          <w:rFonts w:ascii="Arial" w:hAnsi="Arial" w:cs="Arial"/>
          <w:i/>
          <w:iCs/>
          <w:sz w:val="22"/>
        </w:rPr>
      </w:pPr>
    </w:p>
    <w:p w:rsidR="00E9350C" w:rsidRDefault="00E9350C" w:rsidP="00E9350C">
      <w:pPr>
        <w:ind w:left="426"/>
        <w:jc w:val="both"/>
        <w:rPr>
          <w:rFonts w:ascii="Arial" w:hAnsi="Arial" w:cs="Arial"/>
          <w:i/>
          <w:iCs/>
          <w:sz w:val="22"/>
        </w:rPr>
      </w:pPr>
      <w:r w:rsidRPr="00E9350C">
        <w:rPr>
          <w:rFonts w:ascii="Arial" w:hAnsi="Arial" w:cs="Arial"/>
          <w:i/>
          <w:iCs/>
          <w:sz w:val="22"/>
        </w:rPr>
        <w:lastRenderedPageBreak/>
        <w:t xml:space="preserve">Allowing the flexible application of the floor space ratio development standard in this instance is not only reasonable but also desirable given the context of the site and that the site has the environmental capacity to absorb the proposed density. </w:t>
      </w:r>
    </w:p>
    <w:p w:rsidR="00E9350C" w:rsidRPr="00E9350C" w:rsidRDefault="00E9350C" w:rsidP="00E9350C">
      <w:pPr>
        <w:ind w:left="426"/>
        <w:jc w:val="both"/>
        <w:rPr>
          <w:rFonts w:ascii="Arial" w:hAnsi="Arial" w:cs="Arial"/>
          <w:i/>
          <w:iCs/>
          <w:sz w:val="22"/>
        </w:rPr>
      </w:pPr>
    </w:p>
    <w:p w:rsidR="00E9350C" w:rsidRDefault="00E9350C" w:rsidP="00E9350C">
      <w:pPr>
        <w:ind w:left="426"/>
        <w:jc w:val="both"/>
        <w:rPr>
          <w:rFonts w:ascii="Arial" w:hAnsi="Arial" w:cs="Arial"/>
          <w:i/>
          <w:iCs/>
          <w:sz w:val="22"/>
        </w:rPr>
      </w:pPr>
      <w:r w:rsidRPr="00E9350C">
        <w:rPr>
          <w:rFonts w:ascii="Arial" w:hAnsi="Arial" w:cs="Arial"/>
          <w:i/>
          <w:iCs/>
          <w:sz w:val="22"/>
        </w:rPr>
        <w:t>Accordingly, it is considered that the consent authority can be satisfied that the proposal meets objective 1(a) of Clause 4.6 in that allowing flexibility in relation to the floor space ratio development standard will achieve a better urban design outcome in this instance in accordance with objective 1(b).</w:t>
      </w:r>
      <w:r>
        <w:rPr>
          <w:rFonts w:ascii="Arial" w:hAnsi="Arial" w:cs="Arial"/>
          <w:i/>
          <w:iCs/>
          <w:sz w:val="22"/>
        </w:rPr>
        <w:t>”</w:t>
      </w:r>
    </w:p>
    <w:p w:rsidR="00E9350C" w:rsidRDefault="00E9350C" w:rsidP="00E9350C">
      <w:pPr>
        <w:jc w:val="both"/>
        <w:rPr>
          <w:rFonts w:ascii="Arial" w:hAnsi="Arial" w:cs="Arial"/>
          <w:i/>
          <w:iCs/>
          <w:sz w:val="22"/>
        </w:rPr>
      </w:pPr>
    </w:p>
    <w:p w:rsidR="00E9350C" w:rsidRPr="000D1283" w:rsidRDefault="000D1283" w:rsidP="00E9350C">
      <w:pPr>
        <w:jc w:val="both"/>
        <w:rPr>
          <w:rFonts w:ascii="Arial" w:hAnsi="Arial" w:cs="Arial"/>
          <w:sz w:val="22"/>
        </w:rPr>
      </w:pPr>
      <w:r w:rsidRPr="005C6387">
        <w:rPr>
          <w:rFonts w:ascii="Arial" w:hAnsi="Arial" w:cs="Arial"/>
          <w:sz w:val="22"/>
          <w:u w:val="single"/>
        </w:rPr>
        <w:t>Council Officers’ Comment</w:t>
      </w:r>
      <w:r w:rsidRPr="005C6387">
        <w:rPr>
          <w:rFonts w:ascii="Arial" w:hAnsi="Arial" w:cs="Arial"/>
          <w:sz w:val="22"/>
        </w:rPr>
        <w:t>:</w:t>
      </w:r>
      <w:r>
        <w:rPr>
          <w:rFonts w:ascii="Arial" w:hAnsi="Arial" w:cs="Arial"/>
          <w:sz w:val="22"/>
        </w:rPr>
        <w:t xml:space="preserve"> </w:t>
      </w:r>
    </w:p>
    <w:p w:rsidR="00E9350C" w:rsidRDefault="00E9350C" w:rsidP="00E9350C">
      <w:pPr>
        <w:jc w:val="both"/>
        <w:rPr>
          <w:rFonts w:ascii="Arial" w:hAnsi="Arial" w:cs="Arial"/>
          <w:sz w:val="22"/>
        </w:rPr>
      </w:pPr>
    </w:p>
    <w:p w:rsidR="000D1283" w:rsidRDefault="005C6387" w:rsidP="00E9350C">
      <w:pPr>
        <w:jc w:val="both"/>
        <w:rPr>
          <w:rFonts w:ascii="Arial" w:hAnsi="Arial" w:cs="Arial"/>
          <w:sz w:val="22"/>
        </w:rPr>
      </w:pPr>
      <w:r>
        <w:rPr>
          <w:rFonts w:ascii="Arial" w:hAnsi="Arial" w:cs="Arial"/>
          <w:sz w:val="22"/>
        </w:rPr>
        <w:t>The Clause 4.6 variation to the floor space ratio development standard has been assessed in accordance with the BBLEP 2013.</w:t>
      </w:r>
    </w:p>
    <w:p w:rsidR="00C343B6" w:rsidRPr="00963946" w:rsidRDefault="00C343B6" w:rsidP="00C343B6">
      <w:pPr>
        <w:autoSpaceDE w:val="0"/>
        <w:autoSpaceDN w:val="0"/>
        <w:adjustRightInd w:val="0"/>
        <w:contextualSpacing/>
        <w:jc w:val="both"/>
        <w:rPr>
          <w:rFonts w:ascii="Arial" w:hAnsi="Arial" w:cs="Arial"/>
          <w:color w:val="FF0000"/>
          <w:sz w:val="22"/>
        </w:rPr>
      </w:pPr>
    </w:p>
    <w:p w:rsidR="007475D3" w:rsidRDefault="00963946" w:rsidP="007475D3">
      <w:pPr>
        <w:autoSpaceDE w:val="0"/>
        <w:autoSpaceDN w:val="0"/>
        <w:adjustRightInd w:val="0"/>
        <w:contextualSpacing/>
        <w:jc w:val="both"/>
        <w:rPr>
          <w:rFonts w:ascii="Arial" w:hAnsi="Arial" w:cs="Arial"/>
          <w:sz w:val="22"/>
        </w:rPr>
      </w:pPr>
      <w:r w:rsidRPr="00AF28E5">
        <w:rPr>
          <w:rFonts w:ascii="Arial" w:hAnsi="Arial" w:cs="Arial"/>
          <w:sz w:val="22"/>
        </w:rPr>
        <w:t xml:space="preserve">The reasons given in the accompanying request for variation are considered well founded. </w:t>
      </w:r>
      <w:r w:rsidR="007475D3" w:rsidRPr="00AF28E5">
        <w:rPr>
          <w:rFonts w:ascii="Arial" w:hAnsi="Arial" w:cs="Arial"/>
          <w:sz w:val="22"/>
        </w:rPr>
        <w:t xml:space="preserve"> </w:t>
      </w:r>
      <w:r w:rsidR="007475D3" w:rsidRPr="00C343B6">
        <w:rPr>
          <w:rFonts w:ascii="Arial" w:hAnsi="Arial" w:cs="Arial"/>
          <w:sz w:val="22"/>
        </w:rPr>
        <w:t xml:space="preserve">The applicant has satisfied at least one of the tests outlined within </w:t>
      </w:r>
      <w:proofErr w:type="spellStart"/>
      <w:r w:rsidR="007475D3" w:rsidRPr="00C343B6">
        <w:rPr>
          <w:rFonts w:ascii="Arial" w:hAnsi="Arial" w:cs="Arial"/>
          <w:i/>
          <w:iCs/>
          <w:sz w:val="22"/>
        </w:rPr>
        <w:t>Wehbe</w:t>
      </w:r>
      <w:proofErr w:type="spellEnd"/>
      <w:r w:rsidR="007475D3" w:rsidRPr="00C343B6">
        <w:rPr>
          <w:rFonts w:ascii="Arial" w:hAnsi="Arial" w:cs="Arial"/>
          <w:i/>
          <w:iCs/>
          <w:sz w:val="22"/>
        </w:rPr>
        <w:t xml:space="preserve"> v Pittwater Council</w:t>
      </w:r>
      <w:r w:rsidR="007475D3" w:rsidRPr="00C343B6">
        <w:rPr>
          <w:rFonts w:ascii="Arial" w:hAnsi="Arial" w:cs="Arial"/>
          <w:sz w:val="22"/>
        </w:rPr>
        <w:t xml:space="preserve"> in that it is considered that the non-compliance has achieved the objectives of the standard therefore compliance is unnecessary. The applicant has also demonstrated that there are sufficient environmental grounds to support varying the standard. </w:t>
      </w:r>
    </w:p>
    <w:p w:rsidR="007475D3" w:rsidRDefault="007475D3" w:rsidP="00C343B6">
      <w:pPr>
        <w:autoSpaceDE w:val="0"/>
        <w:autoSpaceDN w:val="0"/>
        <w:adjustRightInd w:val="0"/>
        <w:contextualSpacing/>
        <w:jc w:val="both"/>
        <w:rPr>
          <w:rFonts w:ascii="Arial" w:hAnsi="Arial" w:cs="Arial"/>
          <w:sz w:val="22"/>
        </w:rPr>
      </w:pPr>
    </w:p>
    <w:p w:rsidR="00C343B6" w:rsidRPr="00BA6259" w:rsidRDefault="00C343B6" w:rsidP="00C343B6">
      <w:pPr>
        <w:autoSpaceDE w:val="0"/>
        <w:autoSpaceDN w:val="0"/>
        <w:adjustRightInd w:val="0"/>
        <w:contextualSpacing/>
        <w:jc w:val="both"/>
        <w:rPr>
          <w:rFonts w:ascii="Arial" w:hAnsi="Arial" w:cs="Arial"/>
          <w:color w:val="FF0000"/>
          <w:sz w:val="22"/>
        </w:rPr>
      </w:pPr>
      <w:r w:rsidRPr="00C343B6">
        <w:rPr>
          <w:rFonts w:ascii="Arial" w:hAnsi="Arial" w:cs="Arial"/>
          <w:sz w:val="22"/>
        </w:rPr>
        <w:t xml:space="preserve">It is supported that the proposal will successfully achieve the objectives </w:t>
      </w:r>
      <w:r w:rsidR="007475D3">
        <w:rPr>
          <w:rFonts w:ascii="Arial" w:hAnsi="Arial" w:cs="Arial"/>
          <w:sz w:val="22"/>
        </w:rPr>
        <w:t xml:space="preserve">of the clause and zone </w:t>
      </w:r>
      <w:r w:rsidRPr="00C343B6">
        <w:rPr>
          <w:rFonts w:ascii="Arial" w:hAnsi="Arial" w:cs="Arial"/>
          <w:sz w:val="22"/>
        </w:rPr>
        <w:t>and provide a considered built form response that will deliver a positive urban design outcome</w:t>
      </w:r>
      <w:r w:rsidR="007475D3">
        <w:rPr>
          <w:rFonts w:ascii="Arial" w:hAnsi="Arial" w:cs="Arial"/>
          <w:sz w:val="22"/>
        </w:rPr>
        <w:t xml:space="preserve">. </w:t>
      </w:r>
      <w:r w:rsidRPr="00C343B6">
        <w:rPr>
          <w:rFonts w:ascii="Arial" w:hAnsi="Arial" w:cs="Arial"/>
          <w:sz w:val="22"/>
        </w:rPr>
        <w:t xml:space="preserve"> </w:t>
      </w:r>
      <w:r w:rsidR="00BA6259" w:rsidRPr="00AF28E5">
        <w:rPr>
          <w:rFonts w:ascii="Arial" w:hAnsi="Arial" w:cs="Arial"/>
          <w:sz w:val="22"/>
        </w:rPr>
        <w:t xml:space="preserve">Further, the proposal, as assessed by the Design Review Panel, demonstrates Design Excellence under the provisions of clause 6.16 of BBLEP 2013. </w:t>
      </w:r>
    </w:p>
    <w:p w:rsidR="00957742" w:rsidRPr="00C343B6" w:rsidRDefault="00957742" w:rsidP="00C343B6">
      <w:pPr>
        <w:autoSpaceDE w:val="0"/>
        <w:autoSpaceDN w:val="0"/>
        <w:adjustRightInd w:val="0"/>
        <w:contextualSpacing/>
        <w:jc w:val="both"/>
        <w:rPr>
          <w:rFonts w:ascii="Arial" w:hAnsi="Arial" w:cs="Arial"/>
          <w:sz w:val="22"/>
        </w:rPr>
      </w:pPr>
    </w:p>
    <w:p w:rsidR="00C343B6" w:rsidRPr="00C343B6" w:rsidRDefault="00C343B6" w:rsidP="00C343B6">
      <w:pPr>
        <w:autoSpaceDE w:val="0"/>
        <w:autoSpaceDN w:val="0"/>
        <w:adjustRightInd w:val="0"/>
        <w:contextualSpacing/>
        <w:jc w:val="both"/>
        <w:rPr>
          <w:rFonts w:ascii="Arial" w:hAnsi="Arial" w:cs="Arial"/>
          <w:sz w:val="22"/>
        </w:rPr>
      </w:pPr>
      <w:r w:rsidRPr="00C343B6">
        <w:rPr>
          <w:rFonts w:ascii="Arial" w:hAnsi="Arial" w:cs="Arial"/>
          <w:sz w:val="22"/>
        </w:rPr>
        <w:t xml:space="preserve">Additionally, the varied architectural language generates a high level of visual interest and will positively influence the ground </w:t>
      </w:r>
      <w:r w:rsidR="00957742">
        <w:rPr>
          <w:rFonts w:ascii="Arial" w:hAnsi="Arial" w:cs="Arial"/>
          <w:sz w:val="22"/>
        </w:rPr>
        <w:t>floor plane to both Kent Road and Coward Street</w:t>
      </w:r>
      <w:r w:rsidRPr="00C343B6">
        <w:rPr>
          <w:rFonts w:ascii="Arial" w:hAnsi="Arial" w:cs="Arial"/>
          <w:sz w:val="22"/>
        </w:rPr>
        <w:t xml:space="preserve"> by introducing an active frontage and landscaped character to the site that will significantly increase vegetation within the front building line. The argument that the proposal will provide for an increase employment density on the site is valid particularly as the objective of the zone requires any future development to allow for a mix of business and warehouses uses in locations that are close to, an</w:t>
      </w:r>
      <w:r w:rsidR="002F61CF">
        <w:rPr>
          <w:rFonts w:ascii="Arial" w:hAnsi="Arial" w:cs="Arial"/>
          <w:sz w:val="22"/>
        </w:rPr>
        <w:t>d that support the viability of</w:t>
      </w:r>
      <w:r w:rsidRPr="00C343B6">
        <w:rPr>
          <w:rFonts w:ascii="Arial" w:hAnsi="Arial" w:cs="Arial"/>
          <w:sz w:val="22"/>
        </w:rPr>
        <w:t xml:space="preserve"> </w:t>
      </w:r>
      <w:r w:rsidR="002F61CF" w:rsidRPr="00C343B6">
        <w:rPr>
          <w:rFonts w:ascii="Arial" w:hAnsi="Arial" w:cs="Arial"/>
          <w:sz w:val="22"/>
        </w:rPr>
        <w:t>centers</w:t>
      </w:r>
      <w:r w:rsidRPr="00C343B6">
        <w:rPr>
          <w:rFonts w:ascii="Arial" w:hAnsi="Arial" w:cs="Arial"/>
          <w:sz w:val="22"/>
        </w:rPr>
        <w:t>. A reduction in floor space would unnecessarily reduce employment opportunities on an ideally located site, to the detriment of achieving the vision for the Mascot Business Development Precinct.</w:t>
      </w:r>
    </w:p>
    <w:p w:rsidR="005C6387" w:rsidRDefault="005C6387" w:rsidP="00E9350C">
      <w:pPr>
        <w:jc w:val="both"/>
        <w:rPr>
          <w:rFonts w:ascii="Arial" w:hAnsi="Arial" w:cs="Arial"/>
          <w:sz w:val="22"/>
        </w:rPr>
      </w:pPr>
    </w:p>
    <w:p w:rsidR="005C6387" w:rsidRDefault="003102A0" w:rsidP="005C6387">
      <w:pPr>
        <w:autoSpaceDE w:val="0"/>
        <w:autoSpaceDN w:val="0"/>
        <w:adjustRightInd w:val="0"/>
        <w:contextualSpacing/>
        <w:jc w:val="both"/>
        <w:rPr>
          <w:rFonts w:ascii="Arial" w:hAnsi="Arial" w:cs="Arial"/>
          <w:sz w:val="22"/>
        </w:rPr>
      </w:pPr>
      <w:r>
        <w:rPr>
          <w:rFonts w:ascii="Arial" w:hAnsi="Arial" w:cs="Arial"/>
          <w:sz w:val="22"/>
        </w:rPr>
        <w:t>Regarding</w:t>
      </w:r>
      <w:r w:rsidR="005C6387">
        <w:rPr>
          <w:rFonts w:ascii="Arial" w:hAnsi="Arial" w:cs="Arial"/>
          <w:sz w:val="22"/>
        </w:rPr>
        <w:t xml:space="preserve"> whether the standard has been virtually abandoned or destroyed, Council </w:t>
      </w:r>
      <w:r w:rsidR="005C6387" w:rsidRPr="00AF28E5">
        <w:rPr>
          <w:rFonts w:ascii="Arial" w:hAnsi="Arial" w:cs="Arial"/>
          <w:sz w:val="22"/>
        </w:rPr>
        <w:t xml:space="preserve">maintains that the standard has not been abandoned or destroyed within the area. </w:t>
      </w:r>
      <w:r w:rsidR="00BA6259" w:rsidRPr="00AF28E5">
        <w:rPr>
          <w:rFonts w:ascii="Arial" w:hAnsi="Arial" w:cs="Arial"/>
          <w:sz w:val="22"/>
        </w:rPr>
        <w:t xml:space="preserve">It could be argued </w:t>
      </w:r>
      <w:r w:rsidR="005C6387" w:rsidRPr="00AF28E5">
        <w:rPr>
          <w:rFonts w:ascii="Arial" w:hAnsi="Arial" w:cs="Arial"/>
          <w:sz w:val="22"/>
        </w:rPr>
        <w:t xml:space="preserve">that </w:t>
      </w:r>
      <w:r w:rsidR="005C6387">
        <w:rPr>
          <w:rFonts w:ascii="Arial" w:hAnsi="Arial" w:cs="Arial"/>
          <w:sz w:val="22"/>
        </w:rPr>
        <w:t xml:space="preserve">the standard has been abandoned within the </w:t>
      </w:r>
      <w:r w:rsidR="00957742">
        <w:rPr>
          <w:rFonts w:ascii="Arial" w:hAnsi="Arial" w:cs="Arial"/>
          <w:sz w:val="22"/>
        </w:rPr>
        <w:t xml:space="preserve">neighboring </w:t>
      </w:r>
      <w:r w:rsidR="005C6387">
        <w:rPr>
          <w:rFonts w:ascii="Arial" w:hAnsi="Arial" w:cs="Arial"/>
          <w:sz w:val="22"/>
        </w:rPr>
        <w:t>Mascot Station Precinct, particularly in relation to floor space ratio, however the subje</w:t>
      </w:r>
      <w:r w:rsidR="00957742">
        <w:rPr>
          <w:rFonts w:ascii="Arial" w:hAnsi="Arial" w:cs="Arial"/>
          <w:sz w:val="22"/>
        </w:rPr>
        <w:t>ct site does not fall within this</w:t>
      </w:r>
      <w:r w:rsidR="005C6387">
        <w:rPr>
          <w:rFonts w:ascii="Arial" w:hAnsi="Arial" w:cs="Arial"/>
          <w:sz w:val="22"/>
        </w:rPr>
        <w:t xml:space="preserve"> catchment.</w:t>
      </w:r>
      <w:r w:rsidR="00957742">
        <w:rPr>
          <w:rFonts w:ascii="Arial" w:hAnsi="Arial" w:cs="Arial"/>
          <w:sz w:val="22"/>
        </w:rPr>
        <w:t xml:space="preserve"> There is one recently approved</w:t>
      </w:r>
      <w:r w:rsidR="005C6387">
        <w:rPr>
          <w:rFonts w:ascii="Arial" w:hAnsi="Arial" w:cs="Arial"/>
          <w:sz w:val="22"/>
        </w:rPr>
        <w:t xml:space="preserve"> </w:t>
      </w:r>
      <w:r w:rsidR="00957742">
        <w:rPr>
          <w:rFonts w:ascii="Arial" w:hAnsi="Arial" w:cs="Arial"/>
          <w:sz w:val="22"/>
        </w:rPr>
        <w:t xml:space="preserve">commercial building in close proximity to the subject site at 1-5 Chalmers (DA-2019/41 or SECPP NO. 2019EC1012 approved on 30 July 2019) was approved with a varied FSR of 3.495:1 which is a departure of 16% from the standard. </w:t>
      </w:r>
      <w:r w:rsidR="00483E23">
        <w:rPr>
          <w:rFonts w:ascii="Arial" w:hAnsi="Arial" w:cs="Arial"/>
          <w:sz w:val="22"/>
        </w:rPr>
        <w:t>It can be argued however, that contextually, the development is relatively consistent with the developments in close proximity. The following is a breakdown of the FSR with the adjoining properties</w:t>
      </w:r>
      <w:r w:rsidR="001A0F93">
        <w:rPr>
          <w:rFonts w:ascii="Arial" w:hAnsi="Arial" w:cs="Arial"/>
          <w:sz w:val="22"/>
        </w:rPr>
        <w:t xml:space="preserve"> located within the Mascot Station Precinct</w:t>
      </w:r>
      <w:r w:rsidR="00483E23">
        <w:rPr>
          <w:rFonts w:ascii="Arial" w:hAnsi="Arial" w:cs="Arial"/>
          <w:sz w:val="22"/>
        </w:rPr>
        <w:t>:</w:t>
      </w:r>
    </w:p>
    <w:p w:rsidR="00483E23" w:rsidRDefault="00483E23" w:rsidP="005C6387">
      <w:pPr>
        <w:autoSpaceDE w:val="0"/>
        <w:autoSpaceDN w:val="0"/>
        <w:adjustRightInd w:val="0"/>
        <w:contextualSpacing/>
        <w:jc w:val="both"/>
        <w:rPr>
          <w:rFonts w:ascii="Arial" w:hAnsi="Arial" w:cs="Arial"/>
          <w:sz w:val="22"/>
        </w:rPr>
      </w:pPr>
    </w:p>
    <w:tbl>
      <w:tblPr>
        <w:tblStyle w:val="TableGrid"/>
        <w:tblW w:w="0" w:type="auto"/>
        <w:tblLook w:val="04A0" w:firstRow="1" w:lastRow="0" w:firstColumn="1" w:lastColumn="0" w:noHBand="0" w:noVBand="1"/>
      </w:tblPr>
      <w:tblGrid>
        <w:gridCol w:w="1803"/>
        <w:gridCol w:w="1803"/>
        <w:gridCol w:w="1803"/>
        <w:gridCol w:w="1803"/>
        <w:gridCol w:w="1804"/>
      </w:tblGrid>
      <w:tr w:rsidR="001A0F93" w:rsidTr="00483E23">
        <w:tc>
          <w:tcPr>
            <w:tcW w:w="1803" w:type="dxa"/>
          </w:tcPr>
          <w:p w:rsidR="001A0F93" w:rsidRPr="001A0F93" w:rsidRDefault="001A0F93" w:rsidP="005C6387">
            <w:pPr>
              <w:autoSpaceDE w:val="0"/>
              <w:autoSpaceDN w:val="0"/>
              <w:adjustRightInd w:val="0"/>
              <w:contextualSpacing/>
              <w:jc w:val="both"/>
              <w:rPr>
                <w:rFonts w:ascii="Arial" w:hAnsi="Arial" w:cs="Arial"/>
                <w:b/>
                <w:sz w:val="22"/>
              </w:rPr>
            </w:pPr>
            <w:r w:rsidRPr="001A0F93">
              <w:rPr>
                <w:rFonts w:ascii="Arial" w:hAnsi="Arial" w:cs="Arial"/>
                <w:b/>
                <w:sz w:val="22"/>
              </w:rPr>
              <w:t>Address</w:t>
            </w:r>
          </w:p>
        </w:tc>
        <w:tc>
          <w:tcPr>
            <w:tcW w:w="1803" w:type="dxa"/>
          </w:tcPr>
          <w:p w:rsidR="001A0F93" w:rsidRPr="001A0F93" w:rsidRDefault="001A0F93" w:rsidP="005C6387">
            <w:pPr>
              <w:autoSpaceDE w:val="0"/>
              <w:autoSpaceDN w:val="0"/>
              <w:adjustRightInd w:val="0"/>
              <w:contextualSpacing/>
              <w:jc w:val="both"/>
              <w:rPr>
                <w:rFonts w:ascii="Arial" w:hAnsi="Arial" w:cs="Arial"/>
                <w:b/>
                <w:sz w:val="22"/>
              </w:rPr>
            </w:pPr>
            <w:r w:rsidRPr="001A0F93">
              <w:rPr>
                <w:rFonts w:ascii="Arial" w:hAnsi="Arial" w:cs="Arial"/>
                <w:b/>
                <w:sz w:val="22"/>
              </w:rPr>
              <w:t>DA Number</w:t>
            </w:r>
          </w:p>
        </w:tc>
        <w:tc>
          <w:tcPr>
            <w:tcW w:w="1803" w:type="dxa"/>
          </w:tcPr>
          <w:p w:rsidR="001A0F93" w:rsidRPr="001A0F93" w:rsidRDefault="001A0F93" w:rsidP="005C6387">
            <w:pPr>
              <w:autoSpaceDE w:val="0"/>
              <w:autoSpaceDN w:val="0"/>
              <w:adjustRightInd w:val="0"/>
              <w:contextualSpacing/>
              <w:jc w:val="both"/>
              <w:rPr>
                <w:rFonts w:ascii="Arial" w:hAnsi="Arial" w:cs="Arial"/>
                <w:b/>
                <w:sz w:val="22"/>
              </w:rPr>
            </w:pPr>
            <w:r w:rsidRPr="001A0F93">
              <w:rPr>
                <w:rFonts w:ascii="Arial" w:hAnsi="Arial" w:cs="Arial"/>
                <w:b/>
                <w:sz w:val="22"/>
              </w:rPr>
              <w:t>FSR Standard</w:t>
            </w:r>
          </w:p>
        </w:tc>
        <w:tc>
          <w:tcPr>
            <w:tcW w:w="1803" w:type="dxa"/>
          </w:tcPr>
          <w:p w:rsidR="001A0F93" w:rsidRPr="001A0F93" w:rsidRDefault="001A0F93" w:rsidP="005C6387">
            <w:pPr>
              <w:autoSpaceDE w:val="0"/>
              <w:autoSpaceDN w:val="0"/>
              <w:adjustRightInd w:val="0"/>
              <w:contextualSpacing/>
              <w:jc w:val="both"/>
              <w:rPr>
                <w:rFonts w:ascii="Arial" w:hAnsi="Arial" w:cs="Arial"/>
                <w:b/>
                <w:sz w:val="22"/>
              </w:rPr>
            </w:pPr>
            <w:r w:rsidRPr="001A0F93">
              <w:rPr>
                <w:rFonts w:ascii="Arial" w:hAnsi="Arial" w:cs="Arial"/>
                <w:b/>
                <w:sz w:val="22"/>
              </w:rPr>
              <w:t>Approved FAR</w:t>
            </w:r>
          </w:p>
        </w:tc>
        <w:tc>
          <w:tcPr>
            <w:tcW w:w="1804" w:type="dxa"/>
          </w:tcPr>
          <w:p w:rsidR="001A0F93" w:rsidRPr="001A0F93" w:rsidRDefault="001A0F93" w:rsidP="005C6387">
            <w:pPr>
              <w:autoSpaceDE w:val="0"/>
              <w:autoSpaceDN w:val="0"/>
              <w:adjustRightInd w:val="0"/>
              <w:contextualSpacing/>
              <w:jc w:val="both"/>
              <w:rPr>
                <w:rFonts w:ascii="Arial" w:hAnsi="Arial" w:cs="Arial"/>
                <w:b/>
                <w:sz w:val="22"/>
              </w:rPr>
            </w:pPr>
            <w:r w:rsidRPr="001A0F93">
              <w:rPr>
                <w:rFonts w:ascii="Arial" w:hAnsi="Arial" w:cs="Arial"/>
                <w:b/>
                <w:sz w:val="22"/>
              </w:rPr>
              <w:t>Variation %</w:t>
            </w:r>
          </w:p>
        </w:tc>
      </w:tr>
      <w:tr w:rsidR="00483E23" w:rsidTr="00483E23">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 xml:space="preserve">40 </w:t>
            </w:r>
            <w:proofErr w:type="spellStart"/>
            <w:r>
              <w:rPr>
                <w:rFonts w:ascii="Arial" w:hAnsi="Arial" w:cs="Arial"/>
                <w:sz w:val="22"/>
              </w:rPr>
              <w:t>Ricketty</w:t>
            </w:r>
            <w:proofErr w:type="spellEnd"/>
            <w:r>
              <w:rPr>
                <w:rFonts w:ascii="Arial" w:hAnsi="Arial" w:cs="Arial"/>
                <w:sz w:val="22"/>
              </w:rPr>
              <w:t xml:space="preserve"> Street , Mascot</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DA-2017/1253</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3:1</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3.78:1</w:t>
            </w:r>
          </w:p>
        </w:tc>
        <w:tc>
          <w:tcPr>
            <w:tcW w:w="1804"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26%</w:t>
            </w:r>
          </w:p>
        </w:tc>
      </w:tr>
      <w:tr w:rsidR="00483E23" w:rsidTr="00483E23">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19-33 Kent Road, Mascot</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DA-2013/227</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3.2:1</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3.72:1</w:t>
            </w:r>
          </w:p>
        </w:tc>
        <w:tc>
          <w:tcPr>
            <w:tcW w:w="1804"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16%</w:t>
            </w:r>
          </w:p>
        </w:tc>
      </w:tr>
      <w:tr w:rsidR="00483E23" w:rsidTr="00483E23">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256 Coward Street Mascot</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DA-2018/1187</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3.2:1</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3.71:1</w:t>
            </w:r>
          </w:p>
        </w:tc>
        <w:tc>
          <w:tcPr>
            <w:tcW w:w="1804"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16%</w:t>
            </w:r>
          </w:p>
        </w:tc>
      </w:tr>
      <w:tr w:rsidR="00483E23" w:rsidTr="00483E23">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lastRenderedPageBreak/>
              <w:t>1-5 Kent Road, Mascot</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DA-2015/216</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3.2:1</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3.27:1</w:t>
            </w:r>
          </w:p>
        </w:tc>
        <w:tc>
          <w:tcPr>
            <w:tcW w:w="1804"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2%</w:t>
            </w:r>
          </w:p>
        </w:tc>
      </w:tr>
      <w:tr w:rsidR="00483E23" w:rsidTr="00483E23">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42 Church Avenue, Mascot</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DA-2016/150</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3.2:1</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3.32:1</w:t>
            </w:r>
          </w:p>
        </w:tc>
        <w:tc>
          <w:tcPr>
            <w:tcW w:w="1804"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4%</w:t>
            </w:r>
          </w:p>
        </w:tc>
      </w:tr>
      <w:tr w:rsidR="00483E23" w:rsidTr="00483E23">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7-9 Kent Road, Mascot</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DA-2014/87</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3.2:1</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3.78:1</w:t>
            </w:r>
          </w:p>
        </w:tc>
        <w:tc>
          <w:tcPr>
            <w:tcW w:w="1804"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18%</w:t>
            </w:r>
          </w:p>
        </w:tc>
      </w:tr>
      <w:tr w:rsidR="00483E23" w:rsidTr="00483E23">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256-280 Coward Street, Mascot</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DA-2014/146-03</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3.2:1</w:t>
            </w:r>
          </w:p>
        </w:tc>
        <w:tc>
          <w:tcPr>
            <w:tcW w:w="1803"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4.41:1</w:t>
            </w:r>
          </w:p>
        </w:tc>
        <w:tc>
          <w:tcPr>
            <w:tcW w:w="1804" w:type="dxa"/>
          </w:tcPr>
          <w:p w:rsidR="00483E23" w:rsidRDefault="00483E23" w:rsidP="005C6387">
            <w:pPr>
              <w:autoSpaceDE w:val="0"/>
              <w:autoSpaceDN w:val="0"/>
              <w:adjustRightInd w:val="0"/>
              <w:contextualSpacing/>
              <w:jc w:val="both"/>
              <w:rPr>
                <w:rFonts w:ascii="Arial" w:hAnsi="Arial" w:cs="Arial"/>
                <w:sz w:val="22"/>
              </w:rPr>
            </w:pPr>
            <w:r>
              <w:rPr>
                <w:rFonts w:ascii="Arial" w:hAnsi="Arial" w:cs="Arial"/>
                <w:sz w:val="22"/>
              </w:rPr>
              <w:t>38%</w:t>
            </w:r>
          </w:p>
        </w:tc>
      </w:tr>
    </w:tbl>
    <w:p w:rsidR="00483E23" w:rsidRDefault="00483E23" w:rsidP="005C6387">
      <w:pPr>
        <w:autoSpaceDE w:val="0"/>
        <w:autoSpaceDN w:val="0"/>
        <w:adjustRightInd w:val="0"/>
        <w:contextualSpacing/>
        <w:jc w:val="both"/>
        <w:rPr>
          <w:rFonts w:ascii="Arial" w:hAnsi="Arial" w:cs="Arial"/>
          <w:sz w:val="22"/>
        </w:rPr>
      </w:pPr>
    </w:p>
    <w:p w:rsidR="001A0F93" w:rsidRDefault="001A0F93" w:rsidP="005C6387">
      <w:pPr>
        <w:autoSpaceDE w:val="0"/>
        <w:autoSpaceDN w:val="0"/>
        <w:adjustRightInd w:val="0"/>
        <w:contextualSpacing/>
        <w:jc w:val="both"/>
        <w:rPr>
          <w:rFonts w:ascii="Arial" w:hAnsi="Arial" w:cs="Arial"/>
          <w:sz w:val="22"/>
        </w:rPr>
      </w:pPr>
      <w:r>
        <w:rPr>
          <w:rFonts w:ascii="Arial" w:hAnsi="Arial" w:cs="Arial"/>
          <w:sz w:val="22"/>
        </w:rPr>
        <w:t xml:space="preserve">Taking the above table into consideration, the proposed commercial development </w:t>
      </w:r>
      <w:r w:rsidR="00961396">
        <w:rPr>
          <w:rFonts w:ascii="Arial" w:hAnsi="Arial" w:cs="Arial"/>
          <w:sz w:val="22"/>
        </w:rPr>
        <w:t>seeks</w:t>
      </w:r>
      <w:r>
        <w:rPr>
          <w:rFonts w:ascii="Arial" w:hAnsi="Arial" w:cs="Arial"/>
          <w:sz w:val="22"/>
        </w:rPr>
        <w:t xml:space="preserve"> a </w:t>
      </w:r>
      <w:r>
        <w:rPr>
          <w:rFonts w:ascii="Arial" w:hAnsi="Arial" w:cs="Arial"/>
          <w:iCs/>
          <w:sz w:val="22"/>
          <w:lang w:val="en-AU"/>
        </w:rPr>
        <w:t>floor space ratio of 3.86:1with a</w:t>
      </w:r>
      <w:r w:rsidRPr="001A0F93">
        <w:rPr>
          <w:rFonts w:ascii="Arial" w:hAnsi="Arial" w:cs="Arial"/>
          <w:iCs/>
          <w:sz w:val="22"/>
          <w:lang w:val="en-AU"/>
        </w:rPr>
        <w:t xml:space="preserve"> variation of</w:t>
      </w:r>
      <w:r>
        <w:rPr>
          <w:rFonts w:ascii="Arial" w:hAnsi="Arial" w:cs="Arial"/>
          <w:iCs/>
          <w:sz w:val="22"/>
          <w:lang w:val="en-AU"/>
        </w:rPr>
        <w:t xml:space="preserve"> 28.6% which </w:t>
      </w:r>
      <w:r>
        <w:rPr>
          <w:rFonts w:ascii="Arial" w:hAnsi="Arial" w:cs="Arial"/>
          <w:sz w:val="22"/>
        </w:rPr>
        <w:t>will fit between 7-9 Kent Road and 256-280 Coward Street. It should be noted, that 256-280 Coward is located immediately across from the subject site.</w:t>
      </w:r>
    </w:p>
    <w:p w:rsidR="001A0F93" w:rsidRDefault="001A0F93" w:rsidP="005C6387">
      <w:pPr>
        <w:autoSpaceDE w:val="0"/>
        <w:autoSpaceDN w:val="0"/>
        <w:adjustRightInd w:val="0"/>
        <w:contextualSpacing/>
        <w:jc w:val="both"/>
        <w:rPr>
          <w:rFonts w:ascii="Arial" w:hAnsi="Arial" w:cs="Arial"/>
          <w:sz w:val="22"/>
        </w:rPr>
      </w:pPr>
      <w:r>
        <w:rPr>
          <w:rFonts w:ascii="Arial" w:hAnsi="Arial" w:cs="Arial"/>
          <w:sz w:val="22"/>
        </w:rPr>
        <w:t xml:space="preserve"> </w:t>
      </w:r>
    </w:p>
    <w:p w:rsidR="005C6387" w:rsidRDefault="005C6387" w:rsidP="005C6387">
      <w:pPr>
        <w:autoSpaceDE w:val="0"/>
        <w:autoSpaceDN w:val="0"/>
        <w:adjustRightInd w:val="0"/>
        <w:contextualSpacing/>
        <w:jc w:val="both"/>
        <w:rPr>
          <w:rFonts w:ascii="Arial" w:hAnsi="Arial" w:cs="Arial"/>
          <w:sz w:val="22"/>
        </w:rPr>
      </w:pPr>
      <w:r>
        <w:rPr>
          <w:rFonts w:ascii="Arial" w:hAnsi="Arial" w:cs="Arial"/>
          <w:sz w:val="22"/>
        </w:rPr>
        <w:t xml:space="preserve">It is considered that both the LEP and DCP controls set the standard building envelope for the site. The proposal requires a maximum height of 44 </w:t>
      </w:r>
      <w:proofErr w:type="spellStart"/>
      <w:r>
        <w:rPr>
          <w:rFonts w:ascii="Arial" w:hAnsi="Arial" w:cs="Arial"/>
          <w:sz w:val="22"/>
        </w:rPr>
        <w:t>metres</w:t>
      </w:r>
      <w:proofErr w:type="spellEnd"/>
      <w:r>
        <w:rPr>
          <w:rFonts w:ascii="Arial" w:hAnsi="Arial" w:cs="Arial"/>
          <w:sz w:val="22"/>
        </w:rPr>
        <w:t xml:space="preserve"> and setbacks of 9 </w:t>
      </w:r>
      <w:proofErr w:type="spellStart"/>
      <w:r>
        <w:rPr>
          <w:rFonts w:ascii="Arial" w:hAnsi="Arial" w:cs="Arial"/>
          <w:sz w:val="22"/>
        </w:rPr>
        <w:t>metres</w:t>
      </w:r>
      <w:proofErr w:type="spellEnd"/>
      <w:r>
        <w:rPr>
          <w:rFonts w:ascii="Arial" w:hAnsi="Arial" w:cs="Arial"/>
          <w:sz w:val="22"/>
        </w:rPr>
        <w:t xml:space="preserve"> for the front setback, 2 </w:t>
      </w:r>
      <w:proofErr w:type="spellStart"/>
      <w:r>
        <w:rPr>
          <w:rFonts w:ascii="Arial" w:hAnsi="Arial" w:cs="Arial"/>
          <w:sz w:val="22"/>
        </w:rPr>
        <w:t>metres</w:t>
      </w:r>
      <w:proofErr w:type="spellEnd"/>
      <w:r>
        <w:rPr>
          <w:rFonts w:ascii="Arial" w:hAnsi="Arial" w:cs="Arial"/>
          <w:sz w:val="22"/>
        </w:rPr>
        <w:t xml:space="preserve"> for the side setbacks and a nil to 3 </w:t>
      </w:r>
      <w:proofErr w:type="spellStart"/>
      <w:r>
        <w:rPr>
          <w:rFonts w:ascii="Arial" w:hAnsi="Arial" w:cs="Arial"/>
          <w:sz w:val="22"/>
        </w:rPr>
        <w:t>metre</w:t>
      </w:r>
      <w:proofErr w:type="spellEnd"/>
      <w:r>
        <w:rPr>
          <w:rFonts w:ascii="Arial" w:hAnsi="Arial" w:cs="Arial"/>
          <w:sz w:val="22"/>
        </w:rPr>
        <w:t xml:space="preserve"> setback at the rear. The proposal is compl</w:t>
      </w:r>
      <w:r w:rsidR="001A0F93">
        <w:rPr>
          <w:rFonts w:ascii="Arial" w:hAnsi="Arial" w:cs="Arial"/>
          <w:sz w:val="22"/>
        </w:rPr>
        <w:t>iant in height, provides reasonable</w:t>
      </w:r>
      <w:r>
        <w:rPr>
          <w:rFonts w:ascii="Arial" w:hAnsi="Arial" w:cs="Arial"/>
          <w:sz w:val="22"/>
        </w:rPr>
        <w:t xml:space="preserve"> side setbacks</w:t>
      </w:r>
      <w:r w:rsidR="001A0F93">
        <w:rPr>
          <w:rFonts w:ascii="Arial" w:hAnsi="Arial" w:cs="Arial"/>
          <w:sz w:val="22"/>
        </w:rPr>
        <w:t xml:space="preserve"> that are consistent with the adjoining buildings and a </w:t>
      </w:r>
      <w:r>
        <w:rPr>
          <w:rFonts w:ascii="Arial" w:hAnsi="Arial" w:cs="Arial"/>
          <w:sz w:val="22"/>
        </w:rPr>
        <w:t xml:space="preserve">compliant rear setback. The FSR control does not speak to the remaining controls with regard to the building form and general modelling of building envelopes for a site with an area greater than 3,000sqm results in a higher FSR and yield provided than if the </w:t>
      </w:r>
      <w:r w:rsidR="00805E8D">
        <w:rPr>
          <w:rFonts w:ascii="Arial" w:hAnsi="Arial" w:cs="Arial"/>
          <w:sz w:val="22"/>
        </w:rPr>
        <w:t xml:space="preserve">site required setbacks greater than 6 </w:t>
      </w:r>
      <w:proofErr w:type="spellStart"/>
      <w:r w:rsidR="00805E8D">
        <w:rPr>
          <w:rFonts w:ascii="Arial" w:hAnsi="Arial" w:cs="Arial"/>
          <w:sz w:val="22"/>
        </w:rPr>
        <w:t>metres</w:t>
      </w:r>
      <w:proofErr w:type="spellEnd"/>
      <w:r w:rsidR="00805E8D">
        <w:rPr>
          <w:rFonts w:ascii="Arial" w:hAnsi="Arial" w:cs="Arial"/>
          <w:sz w:val="22"/>
        </w:rPr>
        <w:t xml:space="preserve"> and a lower height. </w:t>
      </w:r>
    </w:p>
    <w:p w:rsidR="005C6387" w:rsidRDefault="005C6387" w:rsidP="00E9350C">
      <w:pPr>
        <w:jc w:val="both"/>
        <w:rPr>
          <w:rFonts w:ascii="Arial" w:hAnsi="Arial" w:cs="Arial"/>
          <w:sz w:val="22"/>
        </w:rPr>
      </w:pPr>
    </w:p>
    <w:p w:rsidR="000D1283" w:rsidRDefault="00951271" w:rsidP="00E9350C">
      <w:pPr>
        <w:jc w:val="both"/>
        <w:rPr>
          <w:rFonts w:ascii="Arial" w:hAnsi="Arial" w:cs="Arial"/>
          <w:sz w:val="22"/>
        </w:rPr>
      </w:pPr>
      <w:r w:rsidRPr="007D2134">
        <w:rPr>
          <w:rFonts w:ascii="Arial" w:hAnsi="Arial" w:cs="Arial"/>
          <w:sz w:val="22"/>
        </w:rPr>
        <w:t>The proposal is consistent with the objectives of the standard and the applicant has satisfactorily established that the proposed variation is appropriate</w:t>
      </w:r>
      <w:r w:rsidR="007D01B9">
        <w:rPr>
          <w:rFonts w:ascii="Arial" w:hAnsi="Arial" w:cs="Arial"/>
          <w:sz w:val="22"/>
        </w:rPr>
        <w:t xml:space="preserve"> in the circumstance</w:t>
      </w:r>
      <w:r w:rsidRPr="007D2134">
        <w:rPr>
          <w:rFonts w:ascii="Arial" w:hAnsi="Arial" w:cs="Arial"/>
          <w:sz w:val="22"/>
        </w:rPr>
        <w:t>.</w:t>
      </w:r>
      <w:r w:rsidR="00F10BCC">
        <w:rPr>
          <w:rFonts w:ascii="Arial" w:hAnsi="Arial" w:cs="Arial"/>
          <w:sz w:val="22"/>
        </w:rPr>
        <w:t xml:space="preserve"> </w:t>
      </w:r>
      <w:r w:rsidR="00F10BCC" w:rsidRPr="00F10BCC">
        <w:rPr>
          <w:rFonts w:ascii="Arial" w:hAnsi="Arial" w:cs="Arial"/>
          <w:sz w:val="22"/>
        </w:rPr>
        <w:t xml:space="preserve">The development is not perceived to create unreasonable levels of impacts to adjoining properties and is considered to set a bench mark for similar development within the future. For this </w:t>
      </w:r>
      <w:r w:rsidR="00F10BCC">
        <w:rPr>
          <w:rFonts w:ascii="Arial" w:hAnsi="Arial" w:cs="Arial"/>
          <w:sz w:val="22"/>
        </w:rPr>
        <w:t>reason</w:t>
      </w:r>
      <w:r w:rsidR="00F10BCC" w:rsidRPr="00F10BCC">
        <w:rPr>
          <w:rFonts w:ascii="Arial" w:hAnsi="Arial" w:cs="Arial"/>
          <w:sz w:val="22"/>
        </w:rPr>
        <w:t xml:space="preserve">, the applicant has successfully demonstrated that strict compliance with the </w:t>
      </w:r>
      <w:r w:rsidR="00F10BCC">
        <w:rPr>
          <w:rFonts w:ascii="Arial" w:hAnsi="Arial" w:cs="Arial"/>
          <w:sz w:val="22"/>
        </w:rPr>
        <w:t xml:space="preserve">development </w:t>
      </w:r>
      <w:r w:rsidR="00F10BCC" w:rsidRPr="00F10BCC">
        <w:rPr>
          <w:rFonts w:ascii="Arial" w:hAnsi="Arial" w:cs="Arial"/>
          <w:sz w:val="22"/>
        </w:rPr>
        <w:t>standard is un</w:t>
      </w:r>
      <w:r w:rsidR="00F10BCC">
        <w:rPr>
          <w:rFonts w:ascii="Arial" w:hAnsi="Arial" w:cs="Arial"/>
          <w:sz w:val="22"/>
        </w:rPr>
        <w:t xml:space="preserve">reasonable and unnecessary and </w:t>
      </w:r>
      <w:r w:rsidR="00F10BCC" w:rsidRPr="00F10BCC">
        <w:rPr>
          <w:rFonts w:ascii="Arial" w:hAnsi="Arial" w:cs="Arial"/>
          <w:sz w:val="22"/>
        </w:rPr>
        <w:t>there are sufficient environmental planning grounds to justify the contravening the development standard</w:t>
      </w:r>
      <w:r w:rsidR="00F10BCC">
        <w:rPr>
          <w:rFonts w:ascii="Arial" w:hAnsi="Arial" w:cs="Arial"/>
          <w:sz w:val="22"/>
        </w:rPr>
        <w:t xml:space="preserve">. </w:t>
      </w:r>
      <w:r>
        <w:rPr>
          <w:rFonts w:ascii="Arial" w:hAnsi="Arial" w:cs="Arial"/>
          <w:sz w:val="22"/>
        </w:rPr>
        <w:t>It is considered that the Clause 4.6 variation is well founded and has addressed the matters that are stated within Clause 4.6(3) and should be supported.</w:t>
      </w:r>
    </w:p>
    <w:p w:rsidR="007A7ABE" w:rsidRDefault="007A7ABE" w:rsidP="00E9350C">
      <w:pPr>
        <w:jc w:val="both"/>
        <w:rPr>
          <w:rFonts w:ascii="Arial" w:hAnsi="Arial" w:cs="Arial"/>
          <w:sz w:val="22"/>
        </w:rPr>
      </w:pPr>
    </w:p>
    <w:p w:rsidR="00AF28E5" w:rsidRPr="00AF28E5" w:rsidRDefault="00AF28E5" w:rsidP="009560D3">
      <w:pPr>
        <w:jc w:val="both"/>
        <w:rPr>
          <w:rFonts w:ascii="Arial" w:hAnsi="Arial" w:cs="Arial"/>
          <w:b/>
          <w:sz w:val="22"/>
          <w:u w:val="single"/>
        </w:rPr>
      </w:pPr>
      <w:r w:rsidRPr="00AF28E5">
        <w:rPr>
          <w:rFonts w:ascii="Arial" w:hAnsi="Arial" w:cs="Arial"/>
          <w:b/>
          <w:sz w:val="22"/>
          <w:u w:val="single"/>
        </w:rPr>
        <w:t xml:space="preserve">Note 3 – Design Excellence </w:t>
      </w:r>
    </w:p>
    <w:p w:rsidR="007A7ABE" w:rsidRDefault="007A7ABE" w:rsidP="009560D3">
      <w:pPr>
        <w:jc w:val="both"/>
        <w:rPr>
          <w:rFonts w:ascii="Arial" w:hAnsi="Arial" w:cs="Arial"/>
          <w:sz w:val="22"/>
        </w:rPr>
      </w:pPr>
    </w:p>
    <w:p w:rsidR="00AF28E5" w:rsidRDefault="00AF28E5" w:rsidP="009560D3">
      <w:pPr>
        <w:jc w:val="both"/>
        <w:rPr>
          <w:rFonts w:ascii="Arial" w:hAnsi="Arial" w:cs="Arial"/>
          <w:sz w:val="22"/>
        </w:rPr>
      </w:pPr>
      <w:r>
        <w:rPr>
          <w:rFonts w:ascii="Arial" w:hAnsi="Arial" w:cs="Arial"/>
          <w:sz w:val="22"/>
        </w:rPr>
        <w:t>The application was referred to the Design Review Panel on 7 November 2019, who made the following comments:</w:t>
      </w:r>
    </w:p>
    <w:p w:rsidR="00AF28E5" w:rsidRDefault="00AF28E5" w:rsidP="009560D3">
      <w:pPr>
        <w:jc w:val="both"/>
        <w:rPr>
          <w:rFonts w:ascii="Arial" w:hAnsi="Arial" w:cs="Arial"/>
          <w:sz w:val="22"/>
        </w:rPr>
      </w:pPr>
    </w:p>
    <w:p w:rsidR="00AF28E5" w:rsidRPr="007D01B9" w:rsidRDefault="00AF28E5" w:rsidP="00AF28E5">
      <w:pPr>
        <w:pStyle w:val="TableText"/>
        <w:tabs>
          <w:tab w:val="clear" w:pos="348"/>
          <w:tab w:val="left" w:pos="851"/>
        </w:tabs>
        <w:rPr>
          <w:b/>
          <w:bCs/>
          <w:i/>
          <w:sz w:val="22"/>
        </w:rPr>
      </w:pPr>
      <w:r>
        <w:rPr>
          <w:b/>
          <w:bCs/>
          <w:i/>
          <w:sz w:val="22"/>
        </w:rPr>
        <w:tab/>
      </w:r>
      <w:r w:rsidRPr="007D01B9">
        <w:rPr>
          <w:b/>
          <w:bCs/>
          <w:i/>
          <w:sz w:val="22"/>
        </w:rPr>
        <w:t xml:space="preserve">Context </w:t>
      </w:r>
      <w:r w:rsidRPr="007D01B9">
        <w:rPr>
          <w:b/>
          <w:i/>
          <w:sz w:val="22"/>
        </w:rPr>
        <w:t>and Neighborhood Character</w:t>
      </w:r>
    </w:p>
    <w:p w:rsidR="00AF28E5" w:rsidRPr="007D01B9" w:rsidRDefault="00AF28E5" w:rsidP="00AF28E5">
      <w:pPr>
        <w:pStyle w:val="ListParagraph"/>
        <w:tabs>
          <w:tab w:val="left" w:pos="851"/>
        </w:tabs>
        <w:ind w:left="851"/>
        <w:rPr>
          <w:rFonts w:ascii="Arial" w:hAnsi="Arial" w:cs="Arial"/>
          <w:i/>
          <w:sz w:val="22"/>
        </w:rPr>
      </w:pPr>
    </w:p>
    <w:p w:rsidR="00AF28E5" w:rsidRDefault="00AF28E5" w:rsidP="00AF28E5">
      <w:pPr>
        <w:tabs>
          <w:tab w:val="left" w:pos="851"/>
        </w:tabs>
        <w:ind w:left="851"/>
        <w:jc w:val="both"/>
        <w:rPr>
          <w:rFonts w:ascii="Arial" w:hAnsi="Arial" w:cs="Arial"/>
          <w:i/>
          <w:sz w:val="22"/>
        </w:rPr>
      </w:pPr>
      <w:r w:rsidRPr="007D01B9">
        <w:rPr>
          <w:rFonts w:ascii="Arial" w:hAnsi="Arial" w:cs="Arial"/>
          <w:i/>
          <w:sz w:val="22"/>
        </w:rPr>
        <w:t xml:space="preserve">Coward Street is </w:t>
      </w:r>
      <w:r>
        <w:rPr>
          <w:rFonts w:ascii="Arial" w:hAnsi="Arial" w:cs="Arial"/>
          <w:i/>
          <w:sz w:val="22"/>
        </w:rPr>
        <w:t xml:space="preserve">the </w:t>
      </w:r>
      <w:r w:rsidRPr="007D01B9">
        <w:rPr>
          <w:rFonts w:ascii="Arial" w:hAnsi="Arial" w:cs="Arial"/>
          <w:i/>
          <w:sz w:val="22"/>
        </w:rPr>
        <w:t xml:space="preserve">threshold in Mascot between residential apartments to the north and commercial uses to the south. </w:t>
      </w:r>
    </w:p>
    <w:p w:rsidR="00AF28E5" w:rsidRPr="007D01B9" w:rsidRDefault="00AF28E5" w:rsidP="00AF28E5">
      <w:pPr>
        <w:tabs>
          <w:tab w:val="left" w:pos="851"/>
        </w:tabs>
        <w:ind w:left="851"/>
        <w:jc w:val="both"/>
        <w:rPr>
          <w:rFonts w:ascii="Arial" w:hAnsi="Arial" w:cs="Arial"/>
          <w:i/>
          <w:sz w:val="22"/>
        </w:rPr>
      </w:pPr>
    </w:p>
    <w:p w:rsidR="00AF28E5" w:rsidRDefault="00AF28E5" w:rsidP="00AF28E5">
      <w:pPr>
        <w:tabs>
          <w:tab w:val="left" w:pos="851"/>
        </w:tabs>
        <w:ind w:left="851"/>
        <w:jc w:val="both"/>
        <w:rPr>
          <w:rFonts w:ascii="Arial" w:hAnsi="Arial" w:cs="Arial"/>
          <w:i/>
          <w:sz w:val="22"/>
        </w:rPr>
      </w:pPr>
      <w:r w:rsidRPr="007D01B9">
        <w:rPr>
          <w:rFonts w:ascii="Arial" w:hAnsi="Arial" w:cs="Arial"/>
          <w:i/>
          <w:sz w:val="22"/>
        </w:rPr>
        <w:t xml:space="preserve">The proposal provides an appropriate response to the desired future character of the area. It presents unambiguously as a modern commercial office building. </w:t>
      </w:r>
    </w:p>
    <w:p w:rsidR="00AF28E5" w:rsidRPr="007D01B9" w:rsidRDefault="00AF28E5" w:rsidP="00AF28E5">
      <w:pPr>
        <w:tabs>
          <w:tab w:val="left" w:pos="851"/>
        </w:tabs>
        <w:ind w:left="851"/>
        <w:jc w:val="both"/>
        <w:rPr>
          <w:rFonts w:ascii="Arial" w:hAnsi="Arial" w:cs="Arial"/>
          <w:i/>
          <w:sz w:val="22"/>
        </w:rPr>
      </w:pPr>
    </w:p>
    <w:p w:rsidR="00AF28E5" w:rsidRPr="007D01B9" w:rsidRDefault="00AF28E5" w:rsidP="00AF28E5">
      <w:pPr>
        <w:tabs>
          <w:tab w:val="left" w:pos="851"/>
        </w:tabs>
        <w:ind w:left="851"/>
        <w:jc w:val="both"/>
        <w:rPr>
          <w:rFonts w:ascii="Arial" w:hAnsi="Arial" w:cs="Arial"/>
          <w:i/>
          <w:sz w:val="22"/>
        </w:rPr>
      </w:pPr>
      <w:r w:rsidRPr="007D01B9">
        <w:rPr>
          <w:rFonts w:ascii="Arial" w:hAnsi="Arial" w:cs="Arial"/>
          <w:i/>
          <w:sz w:val="22"/>
        </w:rPr>
        <w:t xml:space="preserve">The primary, northwestern corner of the site is an important arrival point in the precinct. The design proposes a double-height colonnade to the corner with a large commercial retail and café. Greater height is also proposed at the corner. These design moves are well-considered appropriate. </w:t>
      </w:r>
    </w:p>
    <w:p w:rsidR="00AF28E5" w:rsidRPr="007D01B9" w:rsidRDefault="00AF28E5" w:rsidP="00AF28E5">
      <w:pPr>
        <w:tabs>
          <w:tab w:val="left" w:pos="851"/>
        </w:tabs>
        <w:ind w:left="851"/>
        <w:jc w:val="both"/>
        <w:rPr>
          <w:rFonts w:ascii="Arial" w:hAnsi="Arial" w:cs="Arial"/>
          <w:i/>
          <w:sz w:val="22"/>
        </w:rPr>
      </w:pPr>
    </w:p>
    <w:p w:rsidR="00AF28E5" w:rsidRPr="007D01B9" w:rsidRDefault="00AF28E5" w:rsidP="00AF28E5">
      <w:pPr>
        <w:tabs>
          <w:tab w:val="left" w:pos="851"/>
        </w:tabs>
        <w:ind w:left="851"/>
        <w:jc w:val="both"/>
        <w:rPr>
          <w:rFonts w:ascii="Arial" w:hAnsi="Arial" w:cs="Arial"/>
          <w:b/>
          <w:bCs/>
          <w:i/>
          <w:sz w:val="22"/>
        </w:rPr>
      </w:pPr>
      <w:r w:rsidRPr="007D01B9">
        <w:rPr>
          <w:rFonts w:ascii="Arial" w:hAnsi="Arial" w:cs="Arial"/>
          <w:b/>
          <w:bCs/>
          <w:i/>
          <w:sz w:val="22"/>
        </w:rPr>
        <w:t>Built Form and Scale</w:t>
      </w:r>
    </w:p>
    <w:p w:rsidR="00AF28E5" w:rsidRPr="007D01B9" w:rsidRDefault="00AF28E5" w:rsidP="00AF28E5">
      <w:pPr>
        <w:tabs>
          <w:tab w:val="left" w:pos="851"/>
        </w:tabs>
        <w:ind w:left="851"/>
        <w:jc w:val="both"/>
        <w:rPr>
          <w:rFonts w:ascii="Arial" w:hAnsi="Arial" w:cs="Arial"/>
          <w:i/>
          <w:sz w:val="22"/>
        </w:rPr>
      </w:pPr>
    </w:p>
    <w:p w:rsidR="00AF28E5" w:rsidRDefault="00AF28E5" w:rsidP="00AF28E5">
      <w:pPr>
        <w:tabs>
          <w:tab w:val="left" w:pos="851"/>
        </w:tabs>
        <w:ind w:left="851"/>
        <w:jc w:val="both"/>
        <w:rPr>
          <w:rFonts w:ascii="Arial" w:hAnsi="Arial" w:cs="Arial"/>
          <w:i/>
          <w:sz w:val="22"/>
        </w:rPr>
      </w:pPr>
      <w:r w:rsidRPr="007D01B9">
        <w:rPr>
          <w:rFonts w:ascii="Arial" w:hAnsi="Arial" w:cs="Arial"/>
          <w:i/>
          <w:sz w:val="22"/>
        </w:rPr>
        <w:lastRenderedPageBreak/>
        <w:t xml:space="preserve">The envelope is largely within the envelope anticipated by the development controls. It is a street-wall building occupying a flat site. </w:t>
      </w:r>
    </w:p>
    <w:p w:rsidR="00AF28E5" w:rsidRPr="007D01B9" w:rsidRDefault="00AF28E5" w:rsidP="00AF28E5">
      <w:pPr>
        <w:tabs>
          <w:tab w:val="left" w:pos="851"/>
        </w:tabs>
        <w:ind w:left="851"/>
        <w:jc w:val="both"/>
        <w:rPr>
          <w:rFonts w:ascii="Arial" w:hAnsi="Arial" w:cs="Arial"/>
          <w:i/>
          <w:sz w:val="22"/>
        </w:rPr>
      </w:pPr>
    </w:p>
    <w:p w:rsidR="00AF28E5" w:rsidRDefault="00AF28E5" w:rsidP="00AF28E5">
      <w:pPr>
        <w:tabs>
          <w:tab w:val="left" w:pos="851"/>
        </w:tabs>
        <w:ind w:left="851"/>
        <w:jc w:val="both"/>
        <w:rPr>
          <w:rFonts w:ascii="Arial" w:hAnsi="Arial" w:cs="Arial"/>
          <w:i/>
          <w:sz w:val="22"/>
        </w:rPr>
      </w:pPr>
      <w:r w:rsidRPr="007D01B9">
        <w:rPr>
          <w:rFonts w:ascii="Arial" w:hAnsi="Arial" w:cs="Arial"/>
          <w:i/>
          <w:sz w:val="22"/>
        </w:rPr>
        <w:t xml:space="preserve">Building heights are slightly greater than stipulated by the development controls. The additional height may impact views southward from the uppermost levels of the apartments at 39 Kent Road. Given that these apartments are more than 20 </w:t>
      </w:r>
      <w:proofErr w:type="spellStart"/>
      <w:r w:rsidRPr="007D01B9">
        <w:rPr>
          <w:rFonts w:ascii="Arial" w:hAnsi="Arial" w:cs="Arial"/>
          <w:i/>
          <w:sz w:val="22"/>
        </w:rPr>
        <w:t>metres</w:t>
      </w:r>
      <w:proofErr w:type="spellEnd"/>
      <w:r w:rsidRPr="007D01B9">
        <w:rPr>
          <w:rFonts w:ascii="Arial" w:hAnsi="Arial" w:cs="Arial"/>
          <w:i/>
          <w:sz w:val="22"/>
        </w:rPr>
        <w:t xml:space="preserve"> away, the high-density context and, the desirability of employment uses in the precinct, this impact is not considered unreasonable. </w:t>
      </w:r>
    </w:p>
    <w:p w:rsidR="00AF28E5" w:rsidRPr="007D01B9" w:rsidRDefault="00AF28E5" w:rsidP="00AF28E5">
      <w:pPr>
        <w:tabs>
          <w:tab w:val="left" w:pos="851"/>
        </w:tabs>
        <w:ind w:left="851"/>
        <w:jc w:val="both"/>
        <w:rPr>
          <w:rFonts w:ascii="Arial" w:hAnsi="Arial" w:cs="Arial"/>
          <w:i/>
          <w:sz w:val="22"/>
        </w:rPr>
      </w:pPr>
    </w:p>
    <w:p w:rsidR="00AF28E5" w:rsidRDefault="00AF28E5" w:rsidP="00AF28E5">
      <w:pPr>
        <w:tabs>
          <w:tab w:val="left" w:pos="851"/>
        </w:tabs>
        <w:ind w:left="851"/>
        <w:jc w:val="both"/>
        <w:rPr>
          <w:rFonts w:ascii="Arial" w:hAnsi="Arial" w:cs="Arial"/>
          <w:i/>
          <w:sz w:val="22"/>
        </w:rPr>
      </w:pPr>
      <w:r w:rsidRPr="007D01B9">
        <w:rPr>
          <w:rFonts w:ascii="Arial" w:hAnsi="Arial" w:cs="Arial"/>
          <w:i/>
          <w:sz w:val="22"/>
        </w:rPr>
        <w:t xml:space="preserve">The site to the immediate east of the proposal is relatively narrow. It will be difficult infill site with limited outlook and daylight. The DCP calls for a 2m side setback and a zero to 3 </w:t>
      </w:r>
      <w:proofErr w:type="spellStart"/>
      <w:r w:rsidRPr="007D01B9">
        <w:rPr>
          <w:rFonts w:ascii="Arial" w:hAnsi="Arial" w:cs="Arial"/>
          <w:i/>
          <w:sz w:val="22"/>
        </w:rPr>
        <w:t>metre</w:t>
      </w:r>
      <w:proofErr w:type="spellEnd"/>
      <w:r w:rsidRPr="007D01B9">
        <w:rPr>
          <w:rFonts w:ascii="Arial" w:hAnsi="Arial" w:cs="Arial"/>
          <w:i/>
          <w:sz w:val="22"/>
        </w:rPr>
        <w:t xml:space="preserve"> rear setback. Side or rear conditions exist on the east and on the south east. </w:t>
      </w:r>
    </w:p>
    <w:p w:rsidR="00AF28E5" w:rsidRPr="007D01B9" w:rsidRDefault="00AF28E5" w:rsidP="00AF28E5">
      <w:pPr>
        <w:tabs>
          <w:tab w:val="left" w:pos="851"/>
        </w:tabs>
        <w:ind w:left="851"/>
        <w:jc w:val="both"/>
        <w:rPr>
          <w:rFonts w:ascii="Arial" w:hAnsi="Arial" w:cs="Arial"/>
          <w:i/>
          <w:sz w:val="22"/>
        </w:rPr>
      </w:pPr>
    </w:p>
    <w:p w:rsidR="00AF28E5" w:rsidRPr="007D01B9" w:rsidRDefault="00AF28E5" w:rsidP="00AF28E5">
      <w:pPr>
        <w:tabs>
          <w:tab w:val="left" w:pos="851"/>
        </w:tabs>
        <w:ind w:left="851"/>
        <w:jc w:val="both"/>
        <w:rPr>
          <w:rFonts w:ascii="Arial" w:hAnsi="Arial" w:cs="Arial"/>
          <w:i/>
          <w:sz w:val="22"/>
          <w:lang w:val="en-AU"/>
        </w:rPr>
      </w:pPr>
      <w:r w:rsidRPr="007D01B9">
        <w:rPr>
          <w:rFonts w:ascii="Arial" w:hAnsi="Arial" w:cs="Arial"/>
          <w:i/>
          <w:sz w:val="22"/>
          <w:lang w:val="en-AU"/>
        </w:rPr>
        <w:t>Generally, the proposal is for setbacks that are appropriate, however, given the commercial nature of the precinct. The proposal is considered to be in keeping with expectations and the surrounds</w:t>
      </w:r>
    </w:p>
    <w:p w:rsidR="00AF28E5" w:rsidRPr="007D01B9" w:rsidRDefault="00AF28E5" w:rsidP="00AF28E5">
      <w:pPr>
        <w:ind w:left="426"/>
        <w:jc w:val="both"/>
        <w:rPr>
          <w:rFonts w:ascii="Arial" w:hAnsi="Arial" w:cs="Arial"/>
          <w:i/>
          <w:sz w:val="22"/>
          <w:lang w:val="en-AU"/>
        </w:rPr>
      </w:pPr>
    </w:p>
    <w:p w:rsidR="00AF28E5" w:rsidRPr="007D01B9" w:rsidRDefault="00AF28E5" w:rsidP="00AF28E5">
      <w:pPr>
        <w:ind w:left="851"/>
        <w:jc w:val="both"/>
        <w:rPr>
          <w:rFonts w:ascii="Arial" w:hAnsi="Arial" w:cs="Arial"/>
          <w:b/>
          <w:bCs/>
          <w:i/>
          <w:sz w:val="22"/>
        </w:rPr>
      </w:pPr>
      <w:r w:rsidRPr="007D01B9">
        <w:rPr>
          <w:rFonts w:ascii="Arial" w:hAnsi="Arial" w:cs="Arial"/>
          <w:b/>
          <w:bCs/>
          <w:i/>
          <w:sz w:val="22"/>
        </w:rPr>
        <w:t>Density</w:t>
      </w:r>
    </w:p>
    <w:p w:rsidR="00AF28E5" w:rsidRPr="007D01B9" w:rsidRDefault="00AF28E5" w:rsidP="00AF28E5">
      <w:pPr>
        <w:ind w:left="851"/>
        <w:jc w:val="both"/>
        <w:rPr>
          <w:rFonts w:ascii="Arial" w:hAnsi="Arial" w:cs="Arial"/>
          <w:i/>
          <w:sz w:val="22"/>
        </w:rPr>
      </w:pPr>
    </w:p>
    <w:p w:rsidR="00AF28E5" w:rsidRPr="007D01B9" w:rsidRDefault="00AF28E5" w:rsidP="00AF28E5">
      <w:pPr>
        <w:ind w:left="851"/>
        <w:jc w:val="both"/>
        <w:rPr>
          <w:rFonts w:ascii="Arial" w:hAnsi="Arial" w:cs="Arial"/>
          <w:i/>
          <w:sz w:val="22"/>
        </w:rPr>
      </w:pPr>
      <w:r w:rsidRPr="007D01B9">
        <w:rPr>
          <w:rFonts w:ascii="Arial" w:hAnsi="Arial" w:cs="Arial"/>
          <w:i/>
          <w:sz w:val="22"/>
        </w:rPr>
        <w:t xml:space="preserve">The proposal is for a building which significantly exceeds the FSR. Variance from the control are supported for the following reasons: </w:t>
      </w:r>
    </w:p>
    <w:p w:rsidR="00AF28E5" w:rsidRPr="00CD2042" w:rsidRDefault="00AF28E5" w:rsidP="00AF28E5">
      <w:pPr>
        <w:pStyle w:val="ListParagraph"/>
        <w:numPr>
          <w:ilvl w:val="0"/>
          <w:numId w:val="57"/>
        </w:numPr>
        <w:jc w:val="both"/>
        <w:rPr>
          <w:rFonts w:ascii="Arial" w:hAnsi="Arial" w:cs="Arial"/>
          <w:i/>
          <w:sz w:val="22"/>
        </w:rPr>
      </w:pPr>
      <w:r w:rsidRPr="00CD2042">
        <w:rPr>
          <w:rFonts w:ascii="Arial" w:hAnsi="Arial" w:cs="Arial"/>
          <w:i/>
          <w:sz w:val="22"/>
        </w:rPr>
        <w:t xml:space="preserve">Triple-frontage provides for density with amenity </w:t>
      </w:r>
    </w:p>
    <w:p w:rsidR="00AF28E5" w:rsidRPr="00CD2042" w:rsidRDefault="00AF28E5" w:rsidP="00AF28E5">
      <w:pPr>
        <w:pStyle w:val="ListParagraph"/>
        <w:numPr>
          <w:ilvl w:val="0"/>
          <w:numId w:val="57"/>
        </w:numPr>
        <w:jc w:val="both"/>
        <w:rPr>
          <w:rFonts w:ascii="Arial" w:hAnsi="Arial" w:cs="Arial"/>
          <w:i/>
          <w:sz w:val="22"/>
        </w:rPr>
      </w:pPr>
      <w:r w:rsidRPr="00CD2042">
        <w:rPr>
          <w:rFonts w:ascii="Arial" w:hAnsi="Arial" w:cs="Arial"/>
          <w:i/>
          <w:sz w:val="22"/>
        </w:rPr>
        <w:t>Prominent location calls for a prominent building</w:t>
      </w:r>
    </w:p>
    <w:p w:rsidR="00AF28E5" w:rsidRPr="00CD2042" w:rsidRDefault="00AF28E5" w:rsidP="00AF28E5">
      <w:pPr>
        <w:pStyle w:val="ListParagraph"/>
        <w:numPr>
          <w:ilvl w:val="0"/>
          <w:numId w:val="57"/>
        </w:numPr>
        <w:jc w:val="both"/>
        <w:rPr>
          <w:rFonts w:ascii="Arial" w:hAnsi="Arial" w:cs="Arial"/>
          <w:i/>
          <w:sz w:val="22"/>
        </w:rPr>
      </w:pPr>
      <w:r w:rsidRPr="00CD2042">
        <w:rPr>
          <w:rFonts w:ascii="Arial" w:hAnsi="Arial" w:cs="Arial"/>
          <w:i/>
          <w:sz w:val="22"/>
        </w:rPr>
        <w:t>Desirable land use in an important business development precinct</w:t>
      </w:r>
    </w:p>
    <w:p w:rsidR="00AF28E5" w:rsidRPr="00CD2042" w:rsidRDefault="00AF28E5" w:rsidP="00AF28E5">
      <w:pPr>
        <w:pStyle w:val="ListParagraph"/>
        <w:numPr>
          <w:ilvl w:val="0"/>
          <w:numId w:val="57"/>
        </w:numPr>
        <w:jc w:val="both"/>
        <w:rPr>
          <w:rFonts w:ascii="Arial" w:hAnsi="Arial" w:cs="Arial"/>
          <w:i/>
          <w:sz w:val="22"/>
        </w:rPr>
      </w:pPr>
      <w:r w:rsidRPr="00CD2042">
        <w:rPr>
          <w:rFonts w:ascii="Arial" w:hAnsi="Arial" w:cs="Arial"/>
          <w:i/>
          <w:sz w:val="22"/>
        </w:rPr>
        <w:t>Proximity to public transport</w:t>
      </w:r>
    </w:p>
    <w:p w:rsidR="00AF28E5" w:rsidRPr="00CD2042" w:rsidRDefault="00AF28E5" w:rsidP="00AF28E5">
      <w:pPr>
        <w:pStyle w:val="ListParagraph"/>
        <w:numPr>
          <w:ilvl w:val="0"/>
          <w:numId w:val="57"/>
        </w:numPr>
        <w:jc w:val="both"/>
        <w:rPr>
          <w:rFonts w:ascii="Arial" w:hAnsi="Arial" w:cs="Arial"/>
          <w:i/>
          <w:sz w:val="22"/>
        </w:rPr>
      </w:pPr>
      <w:r w:rsidRPr="00CD2042">
        <w:rPr>
          <w:rFonts w:ascii="Arial" w:hAnsi="Arial" w:cs="Arial"/>
          <w:i/>
          <w:sz w:val="22"/>
        </w:rPr>
        <w:t xml:space="preserve">Apparent market demand for building of scale (plate size and gross area) close to Airport </w:t>
      </w:r>
    </w:p>
    <w:p w:rsidR="00AF28E5" w:rsidRPr="00CD2042" w:rsidRDefault="00AF28E5" w:rsidP="00AF28E5">
      <w:pPr>
        <w:pStyle w:val="ListParagraph"/>
        <w:numPr>
          <w:ilvl w:val="0"/>
          <w:numId w:val="57"/>
        </w:numPr>
        <w:jc w:val="both"/>
        <w:rPr>
          <w:rFonts w:ascii="Arial" w:hAnsi="Arial" w:cs="Arial"/>
          <w:i/>
          <w:sz w:val="22"/>
        </w:rPr>
      </w:pPr>
      <w:r w:rsidRPr="00CD2042">
        <w:rPr>
          <w:rFonts w:ascii="Arial" w:hAnsi="Arial" w:cs="Arial"/>
          <w:i/>
          <w:sz w:val="22"/>
        </w:rPr>
        <w:t>Design measures mitigate density: atrium amenity; lobbies and arrival sequence; flexible floor configurations.</w:t>
      </w:r>
    </w:p>
    <w:p w:rsidR="00AF28E5" w:rsidRPr="007D01B9" w:rsidRDefault="00AF28E5" w:rsidP="00AF28E5">
      <w:pPr>
        <w:jc w:val="both"/>
        <w:rPr>
          <w:rFonts w:ascii="Arial" w:hAnsi="Arial" w:cs="Arial"/>
          <w:i/>
          <w:sz w:val="22"/>
        </w:rPr>
      </w:pPr>
    </w:p>
    <w:p w:rsidR="00AF28E5" w:rsidRPr="007D01B9" w:rsidRDefault="00AF28E5" w:rsidP="00AF28E5">
      <w:pPr>
        <w:ind w:left="851"/>
        <w:jc w:val="both"/>
        <w:rPr>
          <w:rFonts w:ascii="Arial" w:hAnsi="Arial" w:cs="Arial"/>
          <w:b/>
          <w:bCs/>
          <w:i/>
          <w:sz w:val="22"/>
        </w:rPr>
      </w:pPr>
      <w:r w:rsidRPr="007D01B9">
        <w:rPr>
          <w:rFonts w:ascii="Arial" w:hAnsi="Arial" w:cs="Arial"/>
          <w:b/>
          <w:bCs/>
          <w:i/>
          <w:sz w:val="22"/>
        </w:rPr>
        <w:t>Sustainability</w:t>
      </w:r>
    </w:p>
    <w:p w:rsidR="00AF28E5" w:rsidRPr="007D01B9" w:rsidRDefault="00AF28E5" w:rsidP="00AF28E5">
      <w:pPr>
        <w:ind w:left="851"/>
        <w:jc w:val="both"/>
        <w:rPr>
          <w:rFonts w:ascii="Arial" w:hAnsi="Arial" w:cs="Arial"/>
          <w:i/>
          <w:sz w:val="22"/>
        </w:rPr>
      </w:pPr>
    </w:p>
    <w:p w:rsidR="00AF28E5" w:rsidRDefault="00AF28E5" w:rsidP="00AF28E5">
      <w:pPr>
        <w:ind w:left="851"/>
        <w:jc w:val="both"/>
        <w:rPr>
          <w:rFonts w:ascii="Arial" w:hAnsi="Arial" w:cs="Arial"/>
          <w:i/>
          <w:sz w:val="22"/>
        </w:rPr>
      </w:pPr>
      <w:r w:rsidRPr="007D01B9">
        <w:rPr>
          <w:rFonts w:ascii="Arial" w:hAnsi="Arial" w:cs="Arial"/>
          <w:i/>
          <w:sz w:val="22"/>
        </w:rPr>
        <w:t>The panel notes that the proposal is for fewer car spaces than identified in the DCP. However, given its proximity to the train station and the changing character of transport (sustainable transport) this is considered reasonable.</w:t>
      </w:r>
    </w:p>
    <w:p w:rsidR="00AF28E5" w:rsidRPr="007D01B9" w:rsidRDefault="00AF28E5" w:rsidP="00AF28E5">
      <w:pPr>
        <w:ind w:left="851"/>
        <w:jc w:val="both"/>
        <w:rPr>
          <w:rFonts w:ascii="Arial" w:hAnsi="Arial" w:cs="Arial"/>
          <w:i/>
          <w:sz w:val="22"/>
        </w:rPr>
      </w:pPr>
    </w:p>
    <w:p w:rsidR="00AF28E5" w:rsidRDefault="00AF28E5" w:rsidP="00AF28E5">
      <w:pPr>
        <w:ind w:left="851"/>
        <w:jc w:val="both"/>
        <w:rPr>
          <w:rFonts w:ascii="Arial" w:hAnsi="Arial" w:cs="Arial"/>
          <w:i/>
          <w:sz w:val="22"/>
        </w:rPr>
      </w:pPr>
      <w:r w:rsidRPr="007D01B9">
        <w:rPr>
          <w:rFonts w:ascii="Arial" w:hAnsi="Arial" w:cs="Arial"/>
          <w:i/>
          <w:sz w:val="22"/>
        </w:rPr>
        <w:t xml:space="preserve">The proposal is for 2 ½ levels of car parking above ground. Given the issues of ground conditions, this is considered reasonable, however, the floor-to-floor heights in these levels should be increased so that they are capable of adaptive re-use for a commercial or other non-car parking use. A further relaxation of the height control may be accepted in order to achieve this important sustainability outcome. </w:t>
      </w:r>
    </w:p>
    <w:p w:rsidR="00AF28E5" w:rsidRPr="007D01B9" w:rsidRDefault="00AF28E5" w:rsidP="00AF28E5">
      <w:pPr>
        <w:ind w:left="851"/>
        <w:jc w:val="both"/>
        <w:rPr>
          <w:rFonts w:ascii="Arial" w:hAnsi="Arial" w:cs="Arial"/>
          <w:i/>
          <w:sz w:val="22"/>
        </w:rPr>
      </w:pPr>
    </w:p>
    <w:p w:rsidR="00AF28E5" w:rsidRPr="007D01B9" w:rsidRDefault="00AF28E5" w:rsidP="00AF28E5">
      <w:pPr>
        <w:ind w:left="851"/>
        <w:jc w:val="both"/>
        <w:rPr>
          <w:rFonts w:ascii="Arial" w:hAnsi="Arial" w:cs="Arial"/>
          <w:i/>
          <w:sz w:val="22"/>
        </w:rPr>
      </w:pPr>
      <w:r w:rsidRPr="007D01B9">
        <w:rPr>
          <w:rFonts w:ascii="Arial" w:hAnsi="Arial" w:cs="Arial"/>
          <w:i/>
          <w:sz w:val="22"/>
        </w:rPr>
        <w:t>The Panel notes that there are further opportunities for including sustainability initiatives in the design above and beyond those required by BASIX, such as rainwater harvesting, shading to northern windows etc.</w:t>
      </w:r>
    </w:p>
    <w:p w:rsidR="00AF28E5" w:rsidRPr="007D01B9" w:rsidRDefault="00AF28E5" w:rsidP="00AF28E5">
      <w:pPr>
        <w:ind w:left="851"/>
        <w:jc w:val="both"/>
        <w:rPr>
          <w:rFonts w:ascii="Arial" w:hAnsi="Arial" w:cs="Arial"/>
          <w:i/>
          <w:sz w:val="22"/>
        </w:rPr>
      </w:pPr>
    </w:p>
    <w:p w:rsidR="00AF28E5" w:rsidRPr="007D01B9" w:rsidRDefault="00AF28E5" w:rsidP="00AF28E5">
      <w:pPr>
        <w:ind w:left="851"/>
        <w:jc w:val="both"/>
        <w:rPr>
          <w:rFonts w:ascii="Arial" w:hAnsi="Arial" w:cs="Arial"/>
          <w:b/>
          <w:bCs/>
          <w:i/>
          <w:sz w:val="22"/>
        </w:rPr>
      </w:pPr>
      <w:r w:rsidRPr="007D01B9">
        <w:rPr>
          <w:rFonts w:ascii="Arial" w:hAnsi="Arial" w:cs="Arial"/>
          <w:b/>
          <w:bCs/>
          <w:i/>
          <w:sz w:val="22"/>
        </w:rPr>
        <w:t>Landscape</w:t>
      </w:r>
    </w:p>
    <w:p w:rsidR="00AF28E5" w:rsidRPr="007D01B9" w:rsidRDefault="00AF28E5" w:rsidP="00AF28E5">
      <w:pPr>
        <w:ind w:left="851"/>
        <w:jc w:val="both"/>
        <w:rPr>
          <w:rFonts w:ascii="Arial" w:hAnsi="Arial" w:cs="Arial"/>
          <w:i/>
          <w:sz w:val="22"/>
        </w:rPr>
      </w:pPr>
    </w:p>
    <w:p w:rsidR="00AF28E5" w:rsidRPr="007D01B9" w:rsidRDefault="00AF28E5" w:rsidP="00AF28E5">
      <w:pPr>
        <w:ind w:left="851"/>
        <w:jc w:val="both"/>
        <w:rPr>
          <w:rFonts w:ascii="Arial" w:hAnsi="Arial" w:cs="Arial"/>
          <w:i/>
          <w:sz w:val="22"/>
        </w:rPr>
      </w:pPr>
      <w:r w:rsidRPr="007D01B9">
        <w:rPr>
          <w:rFonts w:ascii="Arial" w:hAnsi="Arial" w:cs="Arial"/>
          <w:i/>
          <w:sz w:val="22"/>
        </w:rPr>
        <w:t xml:space="preserve">The proposal retains a number of large trees on the western and northern frontages of the site. Setbacks on these frontages incorporate raised planter beds which play an important role in layering the space between the road, the footpath and the building. On the western frontage seating areas are well-positioned; shielded from the streets and adjacent to the pedestrian entry-paths. </w:t>
      </w:r>
    </w:p>
    <w:p w:rsidR="00AF28E5" w:rsidRPr="007D01B9" w:rsidRDefault="00AF28E5" w:rsidP="00AF28E5">
      <w:pPr>
        <w:ind w:left="851"/>
        <w:jc w:val="both"/>
        <w:rPr>
          <w:rFonts w:ascii="Arial" w:hAnsi="Arial" w:cs="Arial"/>
          <w:i/>
          <w:sz w:val="22"/>
        </w:rPr>
      </w:pPr>
    </w:p>
    <w:p w:rsidR="00AF28E5" w:rsidRPr="00152E8F" w:rsidRDefault="00AF28E5" w:rsidP="00AF28E5">
      <w:pPr>
        <w:ind w:left="851"/>
        <w:jc w:val="both"/>
        <w:rPr>
          <w:rFonts w:ascii="Arial" w:hAnsi="Arial" w:cs="Arial"/>
          <w:i/>
          <w:color w:val="FF0000"/>
          <w:sz w:val="22"/>
        </w:rPr>
      </w:pPr>
      <w:r w:rsidRPr="00152E8F">
        <w:rPr>
          <w:rFonts w:ascii="Arial" w:hAnsi="Arial" w:cs="Arial"/>
          <w:i/>
          <w:sz w:val="22"/>
          <w:lang w:val="en-AU"/>
        </w:rPr>
        <w:t>There is an opportunity for the provision of large Eucalypt trees to be placed on the street frontages to both Coward Street and Kent Road as replacement strategy for the trees removed to the site. These trees should be placed at ground level and not in raised planters so as ensure a sustainable outcome. The formal arrangement of the proposed trees does not accommodate the TPZs of the existing trees retained and as such the landscape proposal is unrealistic. The scale of t</w:t>
      </w:r>
      <w:r w:rsidR="00152E8F">
        <w:rPr>
          <w:rFonts w:ascii="Arial" w:hAnsi="Arial" w:cs="Arial"/>
          <w:i/>
          <w:sz w:val="22"/>
          <w:lang w:val="en-AU"/>
        </w:rPr>
        <w:t>he new tree planting proposed (</w:t>
      </w:r>
      <w:proofErr w:type="spellStart"/>
      <w:r w:rsidRPr="00152E8F">
        <w:rPr>
          <w:rFonts w:ascii="Arial" w:hAnsi="Arial" w:cs="Arial"/>
          <w:i/>
          <w:sz w:val="22"/>
          <w:lang w:val="en-AU"/>
        </w:rPr>
        <w:t>Pyrus</w:t>
      </w:r>
      <w:proofErr w:type="spellEnd"/>
      <w:r w:rsidRPr="00152E8F">
        <w:rPr>
          <w:rFonts w:ascii="Arial" w:hAnsi="Arial" w:cs="Arial"/>
          <w:i/>
          <w:sz w:val="22"/>
          <w:lang w:val="en-AU"/>
        </w:rPr>
        <w:t xml:space="preserve"> sp</w:t>
      </w:r>
      <w:proofErr w:type="gramStart"/>
      <w:r w:rsidRPr="00152E8F">
        <w:rPr>
          <w:rFonts w:ascii="Arial" w:hAnsi="Arial" w:cs="Arial"/>
          <w:i/>
          <w:sz w:val="22"/>
          <w:lang w:val="en-AU"/>
        </w:rPr>
        <w:t>. )</w:t>
      </w:r>
      <w:proofErr w:type="gramEnd"/>
      <w:r w:rsidRPr="00152E8F">
        <w:rPr>
          <w:rFonts w:ascii="Arial" w:hAnsi="Arial" w:cs="Arial"/>
          <w:i/>
          <w:sz w:val="22"/>
          <w:lang w:val="en-AU"/>
        </w:rPr>
        <w:t xml:space="preserve"> trees is not appropriate in relation to the scale and bulk of the building and does not take advantage of the legacy of the native planting  present established in the later part of the 20</w:t>
      </w:r>
      <w:r w:rsidRPr="00152E8F">
        <w:rPr>
          <w:rFonts w:ascii="Arial" w:hAnsi="Arial" w:cs="Arial"/>
          <w:i/>
          <w:sz w:val="22"/>
          <w:vertAlign w:val="superscript"/>
          <w:lang w:val="en-AU"/>
        </w:rPr>
        <w:t>th</w:t>
      </w:r>
      <w:r w:rsidRPr="00152E8F">
        <w:rPr>
          <w:rFonts w:ascii="Arial" w:hAnsi="Arial" w:cs="Arial"/>
          <w:i/>
          <w:sz w:val="22"/>
          <w:lang w:val="en-AU"/>
        </w:rPr>
        <w:t xml:space="preserve"> century as part of the legacy of the greening cities of the 1970s.</w:t>
      </w:r>
      <w:r w:rsidRPr="007D01B9">
        <w:rPr>
          <w:rFonts w:ascii="Arial" w:hAnsi="Arial" w:cs="Arial"/>
          <w:i/>
          <w:sz w:val="22"/>
          <w:lang w:val="en-AU"/>
        </w:rPr>
        <w:t xml:space="preserve">  </w:t>
      </w:r>
    </w:p>
    <w:p w:rsidR="00AF28E5" w:rsidRPr="007D01B9" w:rsidRDefault="00AF28E5" w:rsidP="00AF28E5">
      <w:pPr>
        <w:ind w:left="851"/>
        <w:jc w:val="both"/>
        <w:rPr>
          <w:rFonts w:ascii="Arial" w:hAnsi="Arial" w:cs="Arial"/>
          <w:i/>
          <w:sz w:val="22"/>
        </w:rPr>
      </w:pPr>
    </w:p>
    <w:p w:rsidR="00AF28E5" w:rsidRPr="007D01B9" w:rsidRDefault="00AF28E5" w:rsidP="00AF28E5">
      <w:pPr>
        <w:ind w:left="851"/>
        <w:jc w:val="both"/>
        <w:rPr>
          <w:rFonts w:ascii="Arial" w:hAnsi="Arial" w:cs="Arial"/>
          <w:b/>
          <w:bCs/>
          <w:i/>
          <w:sz w:val="22"/>
        </w:rPr>
      </w:pPr>
      <w:r w:rsidRPr="007D01B9">
        <w:rPr>
          <w:rFonts w:ascii="Arial" w:hAnsi="Arial" w:cs="Arial"/>
          <w:b/>
          <w:bCs/>
          <w:i/>
          <w:sz w:val="22"/>
        </w:rPr>
        <w:t>Amenity</w:t>
      </w:r>
    </w:p>
    <w:p w:rsidR="00AF28E5" w:rsidRPr="007D01B9" w:rsidRDefault="00AF28E5" w:rsidP="00AF28E5">
      <w:pPr>
        <w:ind w:left="851"/>
        <w:jc w:val="both"/>
        <w:rPr>
          <w:rFonts w:ascii="Arial" w:hAnsi="Arial" w:cs="Arial"/>
          <w:i/>
          <w:sz w:val="22"/>
        </w:rPr>
      </w:pPr>
    </w:p>
    <w:p w:rsidR="00AF28E5" w:rsidRPr="007D01B9" w:rsidRDefault="00AF28E5" w:rsidP="00AF28E5">
      <w:pPr>
        <w:ind w:left="851"/>
        <w:jc w:val="both"/>
        <w:rPr>
          <w:rFonts w:ascii="Arial" w:hAnsi="Arial" w:cs="Arial"/>
          <w:i/>
          <w:sz w:val="22"/>
        </w:rPr>
      </w:pPr>
      <w:r w:rsidRPr="007D01B9">
        <w:rPr>
          <w:rFonts w:ascii="Arial" w:hAnsi="Arial" w:cs="Arial"/>
          <w:i/>
          <w:sz w:val="22"/>
        </w:rPr>
        <w:t xml:space="preserve">The scheme takes advantage of the triple-fronted site to create spaces that have good daylight and outlook. The introduction of the void/ atrium in the </w:t>
      </w:r>
      <w:proofErr w:type="spellStart"/>
      <w:r w:rsidRPr="007D01B9">
        <w:rPr>
          <w:rFonts w:ascii="Arial" w:hAnsi="Arial" w:cs="Arial"/>
          <w:i/>
          <w:sz w:val="22"/>
        </w:rPr>
        <w:t>centre</w:t>
      </w:r>
      <w:proofErr w:type="spellEnd"/>
      <w:r w:rsidRPr="007D01B9">
        <w:rPr>
          <w:rFonts w:ascii="Arial" w:hAnsi="Arial" w:cs="Arial"/>
          <w:i/>
          <w:sz w:val="22"/>
        </w:rPr>
        <w:t xml:space="preserve"> of the plan introduces daylight and the potential for vertical connection between floors within and between tenancies. </w:t>
      </w:r>
    </w:p>
    <w:p w:rsidR="00AF28E5" w:rsidRPr="007D01B9" w:rsidRDefault="00AF28E5" w:rsidP="00AF28E5">
      <w:pPr>
        <w:ind w:left="851"/>
        <w:jc w:val="both"/>
        <w:rPr>
          <w:rFonts w:ascii="Arial" w:hAnsi="Arial" w:cs="Arial"/>
          <w:i/>
          <w:sz w:val="22"/>
        </w:rPr>
      </w:pPr>
      <w:r w:rsidRPr="007D01B9">
        <w:rPr>
          <w:rFonts w:ascii="Arial" w:hAnsi="Arial" w:cs="Arial"/>
          <w:i/>
          <w:sz w:val="22"/>
        </w:rPr>
        <w:t xml:space="preserve">The void may present issues of acoustic and visual separation between the floors. It is anticipated that these issues will be capable of resolution in the space planning and interior design. </w:t>
      </w:r>
    </w:p>
    <w:p w:rsidR="00AF28E5" w:rsidRPr="007D01B9" w:rsidRDefault="00AF28E5" w:rsidP="00AF28E5">
      <w:pPr>
        <w:ind w:left="851"/>
        <w:jc w:val="both"/>
        <w:rPr>
          <w:rFonts w:ascii="Arial" w:hAnsi="Arial" w:cs="Arial"/>
          <w:i/>
          <w:sz w:val="22"/>
        </w:rPr>
      </w:pPr>
      <w:r w:rsidRPr="007D01B9">
        <w:rPr>
          <w:rFonts w:ascii="Arial" w:hAnsi="Arial" w:cs="Arial"/>
          <w:i/>
          <w:sz w:val="22"/>
        </w:rPr>
        <w:t xml:space="preserve">The amenity impacts to the surrounds includes: overshadowing, wind acceleration, vehicle movements. All of these impacts are considered to be within a range that is anticipated by the site zoning and development controls. </w:t>
      </w:r>
    </w:p>
    <w:p w:rsidR="00AF28E5" w:rsidRPr="007D01B9" w:rsidRDefault="00AF28E5" w:rsidP="00AF28E5">
      <w:pPr>
        <w:ind w:left="851"/>
        <w:jc w:val="both"/>
        <w:rPr>
          <w:rFonts w:ascii="Arial" w:hAnsi="Arial" w:cs="Arial"/>
          <w:i/>
          <w:sz w:val="22"/>
        </w:rPr>
      </w:pPr>
      <w:r w:rsidRPr="007D01B9">
        <w:rPr>
          <w:rFonts w:ascii="Arial" w:hAnsi="Arial" w:cs="Arial"/>
          <w:i/>
          <w:sz w:val="22"/>
          <w:lang w:val="en-AU"/>
        </w:rPr>
        <w:t>The design quality of the primary frontages: Coward Street and Kent Road, is significantly higher than the surrounding buildings and as such, the scheme sets a new high standard.</w:t>
      </w:r>
    </w:p>
    <w:p w:rsidR="00AF28E5" w:rsidRPr="007D01B9" w:rsidRDefault="00AF28E5" w:rsidP="00AF28E5">
      <w:pPr>
        <w:ind w:left="851"/>
        <w:jc w:val="both"/>
        <w:rPr>
          <w:rFonts w:ascii="Arial" w:hAnsi="Arial" w:cs="Arial"/>
          <w:i/>
          <w:sz w:val="22"/>
        </w:rPr>
      </w:pPr>
    </w:p>
    <w:p w:rsidR="00AF28E5" w:rsidRPr="007D01B9" w:rsidRDefault="00AF28E5" w:rsidP="00AF28E5">
      <w:pPr>
        <w:ind w:left="851"/>
        <w:jc w:val="both"/>
        <w:rPr>
          <w:rFonts w:ascii="Arial" w:hAnsi="Arial" w:cs="Arial"/>
          <w:b/>
          <w:bCs/>
          <w:i/>
          <w:sz w:val="22"/>
        </w:rPr>
      </w:pPr>
      <w:r w:rsidRPr="007D01B9">
        <w:rPr>
          <w:rFonts w:ascii="Arial" w:hAnsi="Arial" w:cs="Arial"/>
          <w:b/>
          <w:bCs/>
          <w:i/>
          <w:sz w:val="22"/>
        </w:rPr>
        <w:t>Safety</w:t>
      </w:r>
    </w:p>
    <w:p w:rsidR="00AF28E5" w:rsidRPr="007D01B9" w:rsidRDefault="00AF28E5" w:rsidP="00AF28E5">
      <w:pPr>
        <w:ind w:left="851"/>
        <w:jc w:val="both"/>
        <w:rPr>
          <w:rFonts w:ascii="Arial" w:hAnsi="Arial" w:cs="Arial"/>
          <w:i/>
          <w:sz w:val="22"/>
        </w:rPr>
      </w:pPr>
    </w:p>
    <w:p w:rsidR="00AF28E5" w:rsidRPr="007D01B9" w:rsidRDefault="00AF28E5" w:rsidP="00AF28E5">
      <w:pPr>
        <w:ind w:left="851"/>
        <w:jc w:val="both"/>
        <w:rPr>
          <w:rFonts w:ascii="Arial" w:hAnsi="Arial" w:cs="Arial"/>
          <w:i/>
          <w:sz w:val="22"/>
        </w:rPr>
      </w:pPr>
      <w:r w:rsidRPr="007D01B9">
        <w:rPr>
          <w:rFonts w:ascii="Arial" w:hAnsi="Arial" w:cs="Arial"/>
          <w:i/>
          <w:sz w:val="22"/>
        </w:rPr>
        <w:t xml:space="preserve">All building entries exist with clear lines of sight from the adjacent streets. </w:t>
      </w:r>
    </w:p>
    <w:p w:rsidR="00AF28E5" w:rsidRDefault="00AF28E5" w:rsidP="008F32F0">
      <w:pPr>
        <w:ind w:left="851"/>
        <w:jc w:val="both"/>
        <w:rPr>
          <w:rFonts w:ascii="Arial" w:hAnsi="Arial" w:cs="Arial"/>
          <w:i/>
          <w:sz w:val="22"/>
        </w:rPr>
      </w:pPr>
      <w:r w:rsidRPr="007D01B9">
        <w:rPr>
          <w:rFonts w:ascii="Arial" w:hAnsi="Arial" w:cs="Arial"/>
          <w:i/>
          <w:sz w:val="22"/>
        </w:rPr>
        <w:t xml:space="preserve">The lobby and commercial space provide good activation and surveillance to the north and west. </w:t>
      </w:r>
      <w:r>
        <w:rPr>
          <w:rFonts w:ascii="Arial" w:hAnsi="Arial" w:cs="Arial"/>
          <w:i/>
          <w:sz w:val="22"/>
        </w:rPr>
        <w:t xml:space="preserve">The </w:t>
      </w:r>
      <w:r w:rsidRPr="00AF28E5">
        <w:rPr>
          <w:rFonts w:ascii="Arial" w:hAnsi="Arial" w:cs="Arial"/>
          <w:i/>
          <w:sz w:val="22"/>
        </w:rPr>
        <w:t xml:space="preserve">southern frontage is not activated by the proposal, this being the location of the substation, services and loading dock. However, this part of Chalmers Crescent is the primary address for other nearby properties which will provide activation and passive surveillance. </w:t>
      </w:r>
    </w:p>
    <w:p w:rsidR="00AF28E5" w:rsidRPr="00AF28E5" w:rsidRDefault="00AF28E5" w:rsidP="008F32F0">
      <w:pPr>
        <w:ind w:left="851"/>
        <w:jc w:val="both"/>
        <w:rPr>
          <w:rFonts w:ascii="Arial" w:hAnsi="Arial" w:cs="Arial"/>
          <w:i/>
          <w:sz w:val="22"/>
        </w:rPr>
      </w:pPr>
    </w:p>
    <w:p w:rsidR="00AF28E5" w:rsidRDefault="00AF28E5" w:rsidP="00AF28E5">
      <w:pPr>
        <w:ind w:left="851"/>
        <w:jc w:val="both"/>
        <w:rPr>
          <w:rFonts w:ascii="Arial" w:hAnsi="Arial" w:cs="Arial"/>
          <w:b/>
          <w:bCs/>
          <w:i/>
          <w:sz w:val="22"/>
        </w:rPr>
      </w:pPr>
      <w:r w:rsidRPr="00AF28E5">
        <w:rPr>
          <w:rFonts w:ascii="Arial" w:hAnsi="Arial" w:cs="Arial"/>
          <w:b/>
          <w:bCs/>
          <w:i/>
          <w:sz w:val="22"/>
        </w:rPr>
        <w:t>Aesthetics</w:t>
      </w:r>
    </w:p>
    <w:p w:rsidR="00AC67DB" w:rsidRPr="00AF28E5" w:rsidRDefault="00AC67DB" w:rsidP="00AF28E5">
      <w:pPr>
        <w:ind w:left="851"/>
        <w:jc w:val="both"/>
        <w:rPr>
          <w:rFonts w:ascii="Arial" w:hAnsi="Arial" w:cs="Arial"/>
          <w:b/>
          <w:bCs/>
          <w:i/>
          <w:sz w:val="22"/>
        </w:rPr>
      </w:pPr>
    </w:p>
    <w:p w:rsidR="00AF28E5" w:rsidRPr="00AF28E5" w:rsidRDefault="00AF28E5" w:rsidP="00AF28E5">
      <w:pPr>
        <w:ind w:left="851"/>
        <w:jc w:val="both"/>
        <w:rPr>
          <w:rFonts w:ascii="Arial" w:hAnsi="Arial" w:cs="Arial"/>
          <w:i/>
          <w:sz w:val="22"/>
        </w:rPr>
      </w:pPr>
      <w:r w:rsidRPr="00AF28E5">
        <w:rPr>
          <w:rFonts w:ascii="Arial" w:hAnsi="Arial" w:cs="Arial"/>
          <w:i/>
          <w:sz w:val="22"/>
        </w:rPr>
        <w:t xml:space="preserve">The proposal achieves excellent aesthetic presentation. </w:t>
      </w:r>
    </w:p>
    <w:p w:rsidR="00AF28E5" w:rsidRPr="00AF28E5" w:rsidRDefault="00AF28E5" w:rsidP="00AF28E5">
      <w:pPr>
        <w:ind w:left="851"/>
        <w:jc w:val="both"/>
        <w:rPr>
          <w:rFonts w:ascii="Arial" w:hAnsi="Arial" w:cs="Arial"/>
          <w:i/>
          <w:sz w:val="22"/>
        </w:rPr>
      </w:pPr>
      <w:r w:rsidRPr="00AF28E5">
        <w:rPr>
          <w:rFonts w:ascii="Arial" w:hAnsi="Arial" w:cs="Arial"/>
          <w:i/>
          <w:sz w:val="22"/>
        </w:rPr>
        <w:t xml:space="preserve">The primary expression of the building is a grid pattern, which corresponds with the structure. The scheme adapts the grid to the particular conditions of each elevation. </w:t>
      </w:r>
    </w:p>
    <w:p w:rsidR="00AF28E5" w:rsidRPr="00AF28E5" w:rsidRDefault="00AF28E5" w:rsidP="00AF28E5">
      <w:pPr>
        <w:ind w:left="851"/>
        <w:jc w:val="both"/>
        <w:rPr>
          <w:rFonts w:ascii="Arial" w:hAnsi="Arial" w:cs="Arial"/>
          <w:i/>
          <w:sz w:val="22"/>
        </w:rPr>
      </w:pPr>
      <w:r w:rsidRPr="00AF28E5">
        <w:rPr>
          <w:rFonts w:ascii="Arial" w:hAnsi="Arial" w:cs="Arial"/>
          <w:i/>
          <w:sz w:val="22"/>
        </w:rPr>
        <w:t xml:space="preserve">A double-height colonnade gives the building a civic presence, which combined with the two levels of car parking creates a clearly defined base. </w:t>
      </w:r>
    </w:p>
    <w:p w:rsidR="00AF28E5" w:rsidRDefault="00AF28E5" w:rsidP="00AF28E5">
      <w:pPr>
        <w:ind w:left="851"/>
        <w:jc w:val="both"/>
        <w:rPr>
          <w:rFonts w:ascii="Arial" w:hAnsi="Arial" w:cs="Arial"/>
          <w:i/>
          <w:sz w:val="22"/>
          <w:lang w:val="en-AU"/>
        </w:rPr>
      </w:pPr>
      <w:r w:rsidRPr="00AF28E5">
        <w:rPr>
          <w:rFonts w:ascii="Arial" w:hAnsi="Arial" w:cs="Arial"/>
          <w:i/>
          <w:sz w:val="22"/>
          <w:lang w:val="en-AU"/>
        </w:rPr>
        <w:t>The height of the car parking levels is noticeably less than the other levels. Increasing the height of the car park levels will improve the composition of the elevations, while future-proofing these spaces so they may be adapted to other uses in the future</w:t>
      </w:r>
    </w:p>
    <w:p w:rsidR="00AF28E5" w:rsidRPr="00AF28E5" w:rsidRDefault="00AF28E5" w:rsidP="00AF28E5">
      <w:pPr>
        <w:ind w:left="851"/>
        <w:jc w:val="both"/>
        <w:rPr>
          <w:rFonts w:ascii="Arial" w:hAnsi="Arial" w:cs="Arial"/>
          <w:i/>
          <w:sz w:val="22"/>
        </w:rPr>
      </w:pPr>
    </w:p>
    <w:p w:rsidR="00AF28E5" w:rsidRPr="00AF28E5" w:rsidRDefault="00AF28E5" w:rsidP="00AF28E5">
      <w:pPr>
        <w:ind w:left="851"/>
        <w:jc w:val="both"/>
        <w:rPr>
          <w:rFonts w:ascii="Arial" w:hAnsi="Arial" w:cs="Arial"/>
          <w:b/>
          <w:i/>
          <w:sz w:val="22"/>
        </w:rPr>
      </w:pPr>
      <w:r w:rsidRPr="00AF28E5">
        <w:rPr>
          <w:rFonts w:ascii="Arial" w:hAnsi="Arial" w:cs="Arial"/>
          <w:b/>
          <w:i/>
          <w:sz w:val="22"/>
        </w:rPr>
        <w:t>Design Excellence</w:t>
      </w:r>
    </w:p>
    <w:tbl>
      <w:tblPr>
        <w:tblpPr w:leftFromText="180" w:rightFromText="180" w:vertAnchor="text" w:horzAnchor="margin" w:tblpXSpec="right"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4846"/>
      </w:tblGrid>
      <w:tr w:rsidR="00AF28E5" w:rsidRPr="00AF28E5" w:rsidTr="00AF28E5">
        <w:trPr>
          <w:trHeight w:val="248"/>
        </w:trPr>
        <w:tc>
          <w:tcPr>
            <w:tcW w:w="7676" w:type="dxa"/>
            <w:gridSpan w:val="2"/>
            <w:shd w:val="clear" w:color="auto" w:fill="D9D9D9" w:themeFill="background1" w:themeFillShade="D9"/>
          </w:tcPr>
          <w:p w:rsidR="00AF28E5" w:rsidRPr="00AF28E5" w:rsidRDefault="00AF28E5" w:rsidP="00AF28E5">
            <w:pPr>
              <w:rPr>
                <w:rFonts w:ascii="Arial" w:hAnsi="Arial" w:cs="Arial"/>
                <w:b/>
                <w:sz w:val="22"/>
              </w:rPr>
            </w:pPr>
            <w:r w:rsidRPr="00AF28E5">
              <w:rPr>
                <w:rFonts w:ascii="Arial" w:hAnsi="Arial" w:cs="Arial"/>
                <w:b/>
                <w:sz w:val="22"/>
              </w:rPr>
              <w:t>Design Excellence – Clause 6.16(4) of BBLEP 2011</w:t>
            </w:r>
          </w:p>
        </w:tc>
      </w:tr>
      <w:tr w:rsidR="00AF28E5" w:rsidRPr="00AF28E5" w:rsidTr="00AF28E5">
        <w:trPr>
          <w:trHeight w:val="498"/>
        </w:trPr>
        <w:tc>
          <w:tcPr>
            <w:tcW w:w="7676" w:type="dxa"/>
            <w:gridSpan w:val="2"/>
            <w:shd w:val="clear" w:color="auto" w:fill="auto"/>
          </w:tcPr>
          <w:p w:rsidR="00AF28E5" w:rsidRPr="00AF28E5" w:rsidRDefault="00AF28E5" w:rsidP="00AF28E5">
            <w:pPr>
              <w:jc w:val="both"/>
              <w:rPr>
                <w:rFonts w:ascii="Arial" w:hAnsi="Arial" w:cs="Arial"/>
                <w:i/>
                <w:sz w:val="22"/>
                <w:lang w:val="en-AU"/>
              </w:rPr>
            </w:pPr>
            <w:r w:rsidRPr="00AF28E5">
              <w:rPr>
                <w:rFonts w:ascii="Arial" w:hAnsi="Arial" w:cs="Arial"/>
                <w:i/>
                <w:sz w:val="22"/>
                <w:lang w:val="en-AU"/>
              </w:rPr>
              <w:t>In considering whether the development exhibits design excellence, the consent authority must have regard to the following matters:</w:t>
            </w:r>
          </w:p>
        </w:tc>
      </w:tr>
      <w:tr w:rsidR="00AF28E5" w:rsidRPr="00AF28E5" w:rsidTr="00AF28E5">
        <w:trPr>
          <w:trHeight w:val="1257"/>
        </w:trPr>
        <w:tc>
          <w:tcPr>
            <w:tcW w:w="2830" w:type="dxa"/>
            <w:shd w:val="clear" w:color="auto" w:fill="auto"/>
          </w:tcPr>
          <w:p w:rsidR="00AF28E5" w:rsidRPr="00AF28E5" w:rsidRDefault="00AF28E5" w:rsidP="00AF28E5">
            <w:pPr>
              <w:jc w:val="both"/>
              <w:rPr>
                <w:rFonts w:ascii="Arial" w:hAnsi="Arial" w:cs="Arial"/>
                <w:i/>
                <w:sz w:val="22"/>
                <w:lang w:val="en-AU"/>
              </w:rPr>
            </w:pPr>
            <w:r w:rsidRPr="00AF28E5">
              <w:rPr>
                <w:rFonts w:ascii="Arial" w:hAnsi="Arial" w:cs="Arial"/>
                <w:i/>
                <w:sz w:val="22"/>
                <w:lang w:val="en-AU"/>
              </w:rPr>
              <w:lastRenderedPageBreak/>
              <w:t>(a)   whether a high standard of architectural design, materials and detailing appropriate to the building type and location will be achieved,</w:t>
            </w:r>
          </w:p>
        </w:tc>
        <w:tc>
          <w:tcPr>
            <w:tcW w:w="4846" w:type="dxa"/>
            <w:shd w:val="clear" w:color="auto" w:fill="auto"/>
          </w:tcPr>
          <w:p w:rsidR="00AF28E5" w:rsidRPr="00AF28E5" w:rsidRDefault="00AF28E5" w:rsidP="00AF28E5">
            <w:pPr>
              <w:numPr>
                <w:ilvl w:val="0"/>
                <w:numId w:val="58"/>
              </w:numPr>
              <w:jc w:val="both"/>
              <w:rPr>
                <w:rFonts w:ascii="Arial" w:hAnsi="Arial" w:cs="Arial"/>
                <w:i/>
                <w:sz w:val="22"/>
              </w:rPr>
            </w:pPr>
            <w:r w:rsidRPr="00AF28E5">
              <w:rPr>
                <w:rFonts w:ascii="Arial" w:hAnsi="Arial" w:cs="Arial"/>
                <w:i/>
                <w:sz w:val="22"/>
              </w:rPr>
              <w:t xml:space="preserve">The scheme presents a high standard of architectural design and materials.  It is important that the architect responsible for the Development Application are retained to provide the continuity of quality to the detailing in the delivery of the building. </w:t>
            </w:r>
          </w:p>
        </w:tc>
      </w:tr>
      <w:tr w:rsidR="00AF28E5" w:rsidRPr="00AF28E5" w:rsidTr="00AF28E5">
        <w:trPr>
          <w:trHeight w:val="759"/>
        </w:trPr>
        <w:tc>
          <w:tcPr>
            <w:tcW w:w="2830" w:type="dxa"/>
            <w:shd w:val="clear" w:color="auto" w:fill="auto"/>
          </w:tcPr>
          <w:p w:rsidR="00AF28E5" w:rsidRPr="00AF28E5" w:rsidRDefault="00AF28E5" w:rsidP="00AF28E5">
            <w:pPr>
              <w:jc w:val="both"/>
              <w:rPr>
                <w:rFonts w:ascii="Arial" w:hAnsi="Arial" w:cs="Arial"/>
                <w:i/>
                <w:sz w:val="22"/>
                <w:lang w:val="en-AU"/>
              </w:rPr>
            </w:pPr>
            <w:r w:rsidRPr="00AF28E5">
              <w:rPr>
                <w:rFonts w:ascii="Arial" w:hAnsi="Arial" w:cs="Arial"/>
                <w:i/>
                <w:sz w:val="22"/>
                <w:lang w:val="en-AU"/>
              </w:rPr>
              <w:t>(b)   whether the form, arrangement and external appearance of the development will improve the quality and amenity of the public domain,</w:t>
            </w:r>
          </w:p>
        </w:tc>
        <w:tc>
          <w:tcPr>
            <w:tcW w:w="4846" w:type="dxa"/>
            <w:shd w:val="clear" w:color="auto" w:fill="auto"/>
          </w:tcPr>
          <w:p w:rsidR="00AF28E5" w:rsidRPr="00AF28E5" w:rsidRDefault="00AF28E5" w:rsidP="00AF28E5">
            <w:pPr>
              <w:jc w:val="both"/>
              <w:rPr>
                <w:rFonts w:ascii="Arial" w:hAnsi="Arial" w:cs="Arial"/>
                <w:i/>
                <w:sz w:val="22"/>
              </w:rPr>
            </w:pPr>
            <w:r w:rsidRPr="00AF28E5">
              <w:rPr>
                <w:rFonts w:ascii="Arial" w:hAnsi="Arial" w:cs="Arial"/>
                <w:i/>
                <w:sz w:val="22"/>
              </w:rPr>
              <w:t>(b)</w:t>
            </w:r>
            <w:r w:rsidRPr="00AF28E5">
              <w:rPr>
                <w:rFonts w:ascii="Arial" w:hAnsi="Arial" w:cs="Arial"/>
                <w:i/>
                <w:sz w:val="22"/>
              </w:rPr>
              <w:tab/>
              <w:t xml:space="preserve">The relationship of the proposal to the surrounds will improve the quality and amenity of the public domain by providing activation and adjacent landscape spaces (within the property) which will make the site-edges pleasant places to occupy. </w:t>
            </w:r>
          </w:p>
        </w:tc>
      </w:tr>
      <w:tr w:rsidR="00AF28E5" w:rsidRPr="00AF28E5" w:rsidTr="00AF28E5">
        <w:trPr>
          <w:trHeight w:val="2266"/>
        </w:trPr>
        <w:tc>
          <w:tcPr>
            <w:tcW w:w="2830" w:type="dxa"/>
            <w:shd w:val="clear" w:color="auto" w:fill="auto"/>
          </w:tcPr>
          <w:p w:rsidR="00AF28E5" w:rsidRPr="00AF28E5" w:rsidRDefault="00AF28E5" w:rsidP="00AF28E5">
            <w:pPr>
              <w:jc w:val="both"/>
              <w:rPr>
                <w:rFonts w:ascii="Arial" w:hAnsi="Arial" w:cs="Arial"/>
                <w:i/>
                <w:sz w:val="22"/>
                <w:lang w:val="en-AU"/>
              </w:rPr>
            </w:pPr>
            <w:r w:rsidRPr="00AF28E5">
              <w:rPr>
                <w:rFonts w:ascii="Arial" w:hAnsi="Arial" w:cs="Arial"/>
                <w:i/>
                <w:sz w:val="22"/>
                <w:lang w:val="en-AU"/>
              </w:rPr>
              <w:t>(c)  whether the development detrimentally impacts on view corridors,</w:t>
            </w:r>
          </w:p>
          <w:p w:rsidR="00AF28E5" w:rsidRPr="00AF28E5" w:rsidRDefault="00AF28E5" w:rsidP="00AF28E5">
            <w:pPr>
              <w:jc w:val="both"/>
              <w:rPr>
                <w:rFonts w:ascii="Arial" w:hAnsi="Arial" w:cs="Arial"/>
                <w:i/>
                <w:sz w:val="22"/>
                <w:lang w:val="en-AU"/>
              </w:rPr>
            </w:pPr>
          </w:p>
        </w:tc>
        <w:tc>
          <w:tcPr>
            <w:tcW w:w="4846" w:type="dxa"/>
            <w:shd w:val="clear" w:color="auto" w:fill="auto"/>
          </w:tcPr>
          <w:p w:rsidR="00AF28E5" w:rsidRPr="00AF28E5" w:rsidRDefault="00AF28E5" w:rsidP="00AF28E5">
            <w:pPr>
              <w:numPr>
                <w:ilvl w:val="0"/>
                <w:numId w:val="58"/>
              </w:numPr>
              <w:jc w:val="both"/>
              <w:rPr>
                <w:rFonts w:ascii="Arial" w:hAnsi="Arial" w:cs="Arial"/>
                <w:i/>
                <w:sz w:val="22"/>
              </w:rPr>
            </w:pPr>
            <w:r w:rsidRPr="00AF28E5">
              <w:rPr>
                <w:rFonts w:ascii="Arial" w:hAnsi="Arial" w:cs="Arial"/>
                <w:i/>
                <w:sz w:val="22"/>
              </w:rPr>
              <w:t xml:space="preserve">The envelope is largely within the envelope anticipated by the development controls. It is a street-wall building occupying a flat site. The additional height may impact views southward from the uppermost levels of the apartments at 39 Kent Road. Given the high-density context of the site and the desirability of employment uses in the precinct, this impact is not considered unreasonable. </w:t>
            </w:r>
          </w:p>
          <w:p w:rsidR="00AF28E5" w:rsidRPr="00AF28E5" w:rsidRDefault="00AF28E5" w:rsidP="00AF28E5">
            <w:pPr>
              <w:jc w:val="both"/>
              <w:rPr>
                <w:rFonts w:ascii="Arial" w:hAnsi="Arial" w:cs="Arial"/>
                <w:i/>
                <w:sz w:val="22"/>
              </w:rPr>
            </w:pPr>
          </w:p>
        </w:tc>
      </w:tr>
      <w:tr w:rsidR="00AF28E5" w:rsidRPr="00AF28E5" w:rsidTr="00AF28E5">
        <w:trPr>
          <w:trHeight w:val="2004"/>
        </w:trPr>
        <w:tc>
          <w:tcPr>
            <w:tcW w:w="2830" w:type="dxa"/>
            <w:shd w:val="clear" w:color="auto" w:fill="auto"/>
          </w:tcPr>
          <w:p w:rsidR="00AF28E5" w:rsidRPr="00AF28E5" w:rsidRDefault="00AF28E5" w:rsidP="00AF28E5">
            <w:pPr>
              <w:jc w:val="both"/>
              <w:rPr>
                <w:rFonts w:ascii="Arial" w:hAnsi="Arial" w:cs="Arial"/>
                <w:i/>
                <w:sz w:val="22"/>
                <w:lang w:val="en-AU"/>
              </w:rPr>
            </w:pPr>
            <w:r w:rsidRPr="00AF28E5">
              <w:rPr>
                <w:rFonts w:ascii="Arial" w:hAnsi="Arial" w:cs="Arial"/>
                <w:i/>
                <w:sz w:val="22"/>
                <w:lang w:val="en-AU"/>
              </w:rPr>
              <w:t>(d)  </w:t>
            </w:r>
            <w:proofErr w:type="gramStart"/>
            <w:r w:rsidRPr="00AF28E5">
              <w:rPr>
                <w:rFonts w:ascii="Arial" w:hAnsi="Arial" w:cs="Arial"/>
                <w:i/>
                <w:sz w:val="22"/>
                <w:lang w:val="en-AU"/>
              </w:rPr>
              <w:t>the</w:t>
            </w:r>
            <w:proofErr w:type="gramEnd"/>
            <w:r w:rsidRPr="00AF28E5">
              <w:rPr>
                <w:rFonts w:ascii="Arial" w:hAnsi="Arial" w:cs="Arial"/>
                <w:i/>
                <w:sz w:val="22"/>
                <w:lang w:val="en-AU"/>
              </w:rPr>
              <w:t xml:space="preserve"> achievement of the principles of ecologically sustainable development.,</w:t>
            </w:r>
          </w:p>
        </w:tc>
        <w:tc>
          <w:tcPr>
            <w:tcW w:w="4846" w:type="dxa"/>
            <w:shd w:val="clear" w:color="auto" w:fill="auto"/>
          </w:tcPr>
          <w:p w:rsidR="00AF28E5" w:rsidRPr="00AF28E5" w:rsidRDefault="00AF28E5" w:rsidP="00AF28E5">
            <w:pPr>
              <w:jc w:val="both"/>
              <w:rPr>
                <w:rFonts w:ascii="Arial" w:hAnsi="Arial" w:cs="Arial"/>
                <w:i/>
                <w:sz w:val="22"/>
              </w:rPr>
            </w:pPr>
            <w:r w:rsidRPr="00AF28E5">
              <w:rPr>
                <w:rFonts w:ascii="Arial" w:hAnsi="Arial" w:cs="Arial"/>
                <w:i/>
                <w:sz w:val="22"/>
              </w:rPr>
              <w:t>(d)</w:t>
            </w:r>
            <w:r w:rsidRPr="00AF28E5">
              <w:rPr>
                <w:rFonts w:ascii="Arial" w:hAnsi="Arial" w:cs="Arial"/>
                <w:i/>
                <w:sz w:val="22"/>
              </w:rPr>
              <w:tab/>
              <w:t xml:space="preserve">The scheme adopts rational environmental responses including vertical shade elements on the western elevation. </w:t>
            </w:r>
          </w:p>
          <w:p w:rsidR="00AF28E5" w:rsidRPr="00AF28E5" w:rsidRDefault="00AF28E5" w:rsidP="00AF28E5">
            <w:pPr>
              <w:jc w:val="both"/>
              <w:rPr>
                <w:rFonts w:ascii="Arial" w:hAnsi="Arial" w:cs="Arial"/>
                <w:i/>
                <w:sz w:val="22"/>
              </w:rPr>
            </w:pPr>
            <w:r w:rsidRPr="00AF28E5">
              <w:rPr>
                <w:rFonts w:ascii="Arial" w:hAnsi="Arial" w:cs="Arial"/>
                <w:i/>
                <w:sz w:val="22"/>
              </w:rPr>
              <w:t xml:space="preserve">The Panel notes that there are further opportunities for including sustainability initiatives in the design, such as rainwater harvesting and retention and planting native trees as described above. </w:t>
            </w:r>
          </w:p>
          <w:p w:rsidR="00AF28E5" w:rsidRPr="00AF28E5" w:rsidRDefault="00AF28E5" w:rsidP="00AF28E5">
            <w:pPr>
              <w:jc w:val="both"/>
              <w:rPr>
                <w:rFonts w:ascii="Arial" w:hAnsi="Arial" w:cs="Arial"/>
                <w:i/>
                <w:sz w:val="22"/>
              </w:rPr>
            </w:pPr>
          </w:p>
        </w:tc>
      </w:tr>
    </w:tbl>
    <w:p w:rsidR="00AF28E5" w:rsidRDefault="00AF28E5" w:rsidP="009560D3">
      <w:pPr>
        <w:jc w:val="both"/>
        <w:rPr>
          <w:rFonts w:ascii="Arial" w:hAnsi="Arial" w:cs="Arial"/>
          <w:sz w:val="22"/>
          <w:lang w:val="en-AU"/>
        </w:rPr>
      </w:pPr>
    </w:p>
    <w:p w:rsidR="00AF28E5" w:rsidRDefault="00AF28E5" w:rsidP="009560D3">
      <w:pPr>
        <w:jc w:val="both"/>
        <w:rPr>
          <w:rFonts w:ascii="Arial" w:hAnsi="Arial" w:cs="Arial"/>
          <w:sz w:val="22"/>
          <w:lang w:val="en-AU"/>
        </w:rPr>
      </w:pPr>
    </w:p>
    <w:p w:rsidR="00AF28E5" w:rsidRDefault="00AF28E5" w:rsidP="009560D3">
      <w:pPr>
        <w:jc w:val="both"/>
        <w:rPr>
          <w:rFonts w:ascii="Arial" w:hAnsi="Arial" w:cs="Arial"/>
          <w:sz w:val="22"/>
        </w:rPr>
      </w:pPr>
    </w:p>
    <w:p w:rsidR="00AF28E5" w:rsidRDefault="00AF28E5" w:rsidP="009560D3">
      <w:pPr>
        <w:jc w:val="both"/>
        <w:rPr>
          <w:rFonts w:ascii="Arial" w:hAnsi="Arial" w:cs="Arial"/>
          <w:sz w:val="22"/>
        </w:rPr>
      </w:pPr>
    </w:p>
    <w:p w:rsidR="00AF28E5" w:rsidRDefault="00AF28E5" w:rsidP="009560D3">
      <w:pPr>
        <w:jc w:val="both"/>
        <w:rPr>
          <w:rFonts w:ascii="Arial" w:hAnsi="Arial" w:cs="Arial"/>
          <w:sz w:val="22"/>
        </w:rPr>
      </w:pPr>
    </w:p>
    <w:p w:rsidR="00AF28E5" w:rsidRDefault="00AF28E5" w:rsidP="00572C92">
      <w:pPr>
        <w:keepNext/>
        <w:shd w:val="clear" w:color="auto" w:fill="FFFFFF"/>
        <w:spacing w:line="288" w:lineRule="atLeast"/>
        <w:outlineLvl w:val="3"/>
        <w:rPr>
          <w:rFonts w:ascii="Arial" w:hAnsi="Arial" w:cs="Arial"/>
          <w:b/>
          <w:bCs/>
          <w:color w:val="000000"/>
          <w:sz w:val="22"/>
          <w:lang w:eastAsia="en-GB"/>
        </w:rPr>
      </w:pPr>
    </w:p>
    <w:p w:rsidR="00AF28E5" w:rsidRDefault="00AF28E5" w:rsidP="00572C92">
      <w:pPr>
        <w:keepNext/>
        <w:shd w:val="clear" w:color="auto" w:fill="FFFFFF"/>
        <w:spacing w:line="288" w:lineRule="atLeast"/>
        <w:outlineLvl w:val="3"/>
        <w:rPr>
          <w:rFonts w:ascii="Arial" w:hAnsi="Arial" w:cs="Arial"/>
          <w:b/>
          <w:bCs/>
          <w:color w:val="000000"/>
          <w:sz w:val="22"/>
          <w:lang w:eastAsia="en-GB"/>
        </w:rPr>
      </w:pPr>
    </w:p>
    <w:p w:rsidR="00AF28E5" w:rsidRDefault="00AF28E5" w:rsidP="00572C92">
      <w:pPr>
        <w:keepNext/>
        <w:shd w:val="clear" w:color="auto" w:fill="FFFFFF"/>
        <w:spacing w:line="288" w:lineRule="atLeast"/>
        <w:outlineLvl w:val="3"/>
        <w:rPr>
          <w:rFonts w:ascii="Arial" w:hAnsi="Arial" w:cs="Arial"/>
          <w:b/>
          <w:bCs/>
          <w:color w:val="000000"/>
          <w:sz w:val="22"/>
          <w:lang w:eastAsia="en-GB"/>
        </w:rPr>
      </w:pPr>
    </w:p>
    <w:p w:rsidR="00AF28E5" w:rsidRDefault="00AF28E5" w:rsidP="00572C92">
      <w:pPr>
        <w:keepNext/>
        <w:shd w:val="clear" w:color="auto" w:fill="FFFFFF"/>
        <w:spacing w:line="288" w:lineRule="atLeast"/>
        <w:outlineLvl w:val="3"/>
        <w:rPr>
          <w:rFonts w:ascii="Arial" w:hAnsi="Arial" w:cs="Arial"/>
          <w:b/>
          <w:bCs/>
          <w:color w:val="000000"/>
          <w:sz w:val="22"/>
          <w:lang w:eastAsia="en-GB"/>
        </w:rPr>
      </w:pPr>
    </w:p>
    <w:p w:rsidR="00AF28E5" w:rsidRDefault="00AF28E5" w:rsidP="00572C92">
      <w:pPr>
        <w:keepNext/>
        <w:shd w:val="clear" w:color="auto" w:fill="FFFFFF"/>
        <w:spacing w:line="288" w:lineRule="atLeast"/>
        <w:outlineLvl w:val="3"/>
        <w:rPr>
          <w:rFonts w:ascii="Arial" w:hAnsi="Arial" w:cs="Arial"/>
          <w:b/>
          <w:bCs/>
          <w:color w:val="000000"/>
          <w:sz w:val="22"/>
          <w:lang w:eastAsia="en-GB"/>
        </w:rPr>
      </w:pPr>
    </w:p>
    <w:p w:rsidR="00AF28E5" w:rsidRDefault="00AF28E5" w:rsidP="00572C92">
      <w:pPr>
        <w:keepNext/>
        <w:shd w:val="clear" w:color="auto" w:fill="FFFFFF"/>
        <w:spacing w:line="288" w:lineRule="atLeast"/>
        <w:outlineLvl w:val="3"/>
        <w:rPr>
          <w:rFonts w:ascii="Arial" w:hAnsi="Arial" w:cs="Arial"/>
          <w:b/>
          <w:bCs/>
          <w:color w:val="000000"/>
          <w:sz w:val="22"/>
          <w:lang w:eastAsia="en-GB"/>
        </w:rPr>
      </w:pPr>
    </w:p>
    <w:p w:rsidR="00AF28E5" w:rsidRDefault="00AF28E5" w:rsidP="00572C92">
      <w:pPr>
        <w:keepNext/>
        <w:shd w:val="clear" w:color="auto" w:fill="FFFFFF"/>
        <w:spacing w:line="288" w:lineRule="atLeast"/>
        <w:outlineLvl w:val="3"/>
        <w:rPr>
          <w:rFonts w:ascii="Arial" w:hAnsi="Arial" w:cs="Arial"/>
          <w:b/>
          <w:bCs/>
          <w:color w:val="000000"/>
          <w:sz w:val="22"/>
          <w:lang w:eastAsia="en-GB"/>
        </w:rPr>
      </w:pPr>
    </w:p>
    <w:p w:rsidR="00AF28E5" w:rsidRDefault="00AF28E5" w:rsidP="00572C92">
      <w:pPr>
        <w:keepNext/>
        <w:shd w:val="clear" w:color="auto" w:fill="FFFFFF"/>
        <w:spacing w:line="288" w:lineRule="atLeast"/>
        <w:outlineLvl w:val="3"/>
        <w:rPr>
          <w:rFonts w:ascii="Arial" w:hAnsi="Arial" w:cs="Arial"/>
          <w:b/>
          <w:bCs/>
          <w:color w:val="000000"/>
          <w:sz w:val="22"/>
          <w:lang w:eastAsia="en-GB"/>
        </w:rPr>
      </w:pPr>
    </w:p>
    <w:p w:rsidR="00AF28E5" w:rsidRDefault="00AF28E5" w:rsidP="00572C92">
      <w:pPr>
        <w:keepNext/>
        <w:shd w:val="clear" w:color="auto" w:fill="FFFFFF"/>
        <w:spacing w:line="288" w:lineRule="atLeast"/>
        <w:outlineLvl w:val="3"/>
        <w:rPr>
          <w:rFonts w:ascii="Arial" w:hAnsi="Arial" w:cs="Arial"/>
          <w:b/>
          <w:bCs/>
          <w:color w:val="000000"/>
          <w:sz w:val="22"/>
          <w:lang w:eastAsia="en-GB"/>
        </w:rPr>
      </w:pPr>
    </w:p>
    <w:p w:rsidR="00AF28E5" w:rsidRPr="00AF28E5" w:rsidRDefault="00AF28E5" w:rsidP="00AF28E5">
      <w:pPr>
        <w:rPr>
          <w:rFonts w:ascii="Arial" w:hAnsi="Arial" w:cs="Arial"/>
          <w:sz w:val="22"/>
          <w:lang w:eastAsia="en-GB"/>
        </w:rPr>
      </w:pPr>
    </w:p>
    <w:p w:rsidR="00AF28E5" w:rsidRPr="00AF28E5" w:rsidRDefault="00AF28E5" w:rsidP="00AF28E5">
      <w:pPr>
        <w:rPr>
          <w:rFonts w:ascii="Arial" w:hAnsi="Arial" w:cs="Arial"/>
          <w:sz w:val="22"/>
          <w:lang w:eastAsia="en-GB"/>
        </w:rPr>
      </w:pPr>
    </w:p>
    <w:p w:rsidR="00AF28E5" w:rsidRDefault="00AF28E5" w:rsidP="00AF28E5">
      <w:pPr>
        <w:rPr>
          <w:rFonts w:ascii="Arial" w:hAnsi="Arial" w:cs="Arial"/>
          <w:sz w:val="22"/>
          <w:lang w:eastAsia="en-GB"/>
        </w:rPr>
      </w:pPr>
    </w:p>
    <w:p w:rsidR="00AF28E5" w:rsidRDefault="00AF28E5" w:rsidP="00AF28E5">
      <w:pPr>
        <w:rPr>
          <w:rFonts w:ascii="Arial" w:hAnsi="Arial" w:cs="Arial"/>
          <w:sz w:val="22"/>
          <w:lang w:eastAsia="en-GB"/>
        </w:rPr>
      </w:pPr>
    </w:p>
    <w:p w:rsidR="00AF28E5" w:rsidRDefault="00AF28E5" w:rsidP="00AF28E5">
      <w:pPr>
        <w:rPr>
          <w:rFonts w:ascii="Arial" w:hAnsi="Arial" w:cs="Arial"/>
          <w:sz w:val="22"/>
          <w:lang w:eastAsia="en-GB"/>
        </w:rPr>
      </w:pPr>
    </w:p>
    <w:p w:rsidR="00AF28E5" w:rsidRDefault="00AF28E5" w:rsidP="00AF28E5">
      <w:pPr>
        <w:rPr>
          <w:rFonts w:ascii="Arial" w:hAnsi="Arial" w:cs="Arial"/>
          <w:sz w:val="22"/>
          <w:lang w:eastAsia="en-GB"/>
        </w:rPr>
      </w:pPr>
    </w:p>
    <w:p w:rsidR="00AF28E5" w:rsidRDefault="00AF28E5" w:rsidP="00AF28E5">
      <w:pPr>
        <w:rPr>
          <w:rFonts w:ascii="Arial" w:hAnsi="Arial" w:cs="Arial"/>
          <w:sz w:val="22"/>
          <w:lang w:eastAsia="en-GB"/>
        </w:rPr>
      </w:pPr>
    </w:p>
    <w:p w:rsidR="00AF28E5" w:rsidRPr="00AF28E5" w:rsidRDefault="00AF28E5" w:rsidP="00AF28E5">
      <w:pPr>
        <w:rPr>
          <w:rFonts w:ascii="Arial" w:hAnsi="Arial" w:cs="Arial"/>
          <w:sz w:val="22"/>
          <w:lang w:eastAsia="en-GB"/>
        </w:rPr>
      </w:pPr>
    </w:p>
    <w:p w:rsidR="00B86E92" w:rsidRDefault="00B86E92" w:rsidP="00572C92">
      <w:pPr>
        <w:keepNext/>
        <w:shd w:val="clear" w:color="auto" w:fill="FFFFFF"/>
        <w:spacing w:line="288" w:lineRule="atLeast"/>
        <w:outlineLvl w:val="3"/>
        <w:rPr>
          <w:rFonts w:ascii="Arial" w:hAnsi="Arial" w:cs="Arial"/>
          <w:b/>
          <w:bCs/>
          <w:color w:val="000000"/>
          <w:sz w:val="22"/>
          <w:lang w:eastAsia="en-GB"/>
        </w:rPr>
      </w:pPr>
    </w:p>
    <w:p w:rsidR="00152E8F" w:rsidRDefault="00152E8F" w:rsidP="00572C92">
      <w:pPr>
        <w:keepNext/>
        <w:shd w:val="clear" w:color="auto" w:fill="FFFFFF"/>
        <w:spacing w:line="288" w:lineRule="atLeast"/>
        <w:outlineLvl w:val="3"/>
        <w:rPr>
          <w:rFonts w:ascii="Arial" w:hAnsi="Arial" w:cs="Arial"/>
          <w:bCs/>
          <w:color w:val="000000"/>
          <w:sz w:val="22"/>
          <w:lang w:eastAsia="en-GB"/>
        </w:rPr>
      </w:pPr>
    </w:p>
    <w:p w:rsidR="00152E8F" w:rsidRDefault="00152E8F" w:rsidP="00572C92">
      <w:pPr>
        <w:keepNext/>
        <w:shd w:val="clear" w:color="auto" w:fill="FFFFFF"/>
        <w:spacing w:line="288" w:lineRule="atLeast"/>
        <w:outlineLvl w:val="3"/>
        <w:rPr>
          <w:rFonts w:ascii="Arial" w:hAnsi="Arial" w:cs="Arial"/>
          <w:bCs/>
          <w:color w:val="000000"/>
          <w:sz w:val="22"/>
          <w:lang w:eastAsia="en-GB"/>
        </w:rPr>
      </w:pPr>
    </w:p>
    <w:p w:rsidR="00152E8F" w:rsidRDefault="00152E8F" w:rsidP="00572C92">
      <w:pPr>
        <w:keepNext/>
        <w:shd w:val="clear" w:color="auto" w:fill="FFFFFF"/>
        <w:spacing w:line="288" w:lineRule="atLeast"/>
        <w:outlineLvl w:val="3"/>
        <w:rPr>
          <w:rFonts w:ascii="Arial" w:hAnsi="Arial" w:cs="Arial"/>
          <w:bCs/>
          <w:color w:val="000000"/>
          <w:sz w:val="22"/>
          <w:lang w:eastAsia="en-GB"/>
        </w:rPr>
      </w:pPr>
    </w:p>
    <w:p w:rsidR="00152E8F" w:rsidRDefault="00152E8F" w:rsidP="00572C92">
      <w:pPr>
        <w:keepNext/>
        <w:shd w:val="clear" w:color="auto" w:fill="FFFFFF"/>
        <w:spacing w:line="288" w:lineRule="atLeast"/>
        <w:outlineLvl w:val="3"/>
        <w:rPr>
          <w:rFonts w:ascii="Arial" w:hAnsi="Arial" w:cs="Arial"/>
          <w:bCs/>
          <w:color w:val="000000"/>
          <w:sz w:val="22"/>
          <w:lang w:eastAsia="en-GB"/>
        </w:rPr>
      </w:pPr>
    </w:p>
    <w:p w:rsidR="00152E8F" w:rsidRDefault="00152E8F" w:rsidP="00572C92">
      <w:pPr>
        <w:keepNext/>
        <w:shd w:val="clear" w:color="auto" w:fill="FFFFFF"/>
        <w:spacing w:line="288" w:lineRule="atLeast"/>
        <w:outlineLvl w:val="3"/>
        <w:rPr>
          <w:rFonts w:ascii="Arial" w:hAnsi="Arial" w:cs="Arial"/>
          <w:bCs/>
          <w:color w:val="000000"/>
          <w:sz w:val="22"/>
          <w:lang w:eastAsia="en-GB"/>
        </w:rPr>
      </w:pPr>
    </w:p>
    <w:p w:rsidR="00152E8F" w:rsidRDefault="00152E8F" w:rsidP="00572C92">
      <w:pPr>
        <w:keepNext/>
        <w:shd w:val="clear" w:color="auto" w:fill="FFFFFF"/>
        <w:spacing w:line="288" w:lineRule="atLeast"/>
        <w:outlineLvl w:val="3"/>
        <w:rPr>
          <w:rFonts w:ascii="Arial" w:hAnsi="Arial" w:cs="Arial"/>
          <w:bCs/>
          <w:color w:val="000000"/>
          <w:sz w:val="22"/>
          <w:lang w:eastAsia="en-GB"/>
        </w:rPr>
      </w:pPr>
    </w:p>
    <w:p w:rsidR="00152E8F" w:rsidRDefault="00152E8F" w:rsidP="00572C92">
      <w:pPr>
        <w:keepNext/>
        <w:shd w:val="clear" w:color="auto" w:fill="FFFFFF"/>
        <w:spacing w:line="288" w:lineRule="atLeast"/>
        <w:outlineLvl w:val="3"/>
        <w:rPr>
          <w:rFonts w:ascii="Arial" w:hAnsi="Arial" w:cs="Arial"/>
          <w:bCs/>
          <w:color w:val="000000"/>
          <w:sz w:val="22"/>
          <w:lang w:eastAsia="en-GB"/>
        </w:rPr>
      </w:pPr>
    </w:p>
    <w:p w:rsidR="00152E8F" w:rsidRDefault="00152E8F" w:rsidP="00572C92">
      <w:pPr>
        <w:keepNext/>
        <w:shd w:val="clear" w:color="auto" w:fill="FFFFFF"/>
        <w:spacing w:line="288" w:lineRule="atLeast"/>
        <w:outlineLvl w:val="3"/>
        <w:rPr>
          <w:rFonts w:ascii="Arial" w:hAnsi="Arial" w:cs="Arial"/>
          <w:bCs/>
          <w:color w:val="000000"/>
          <w:sz w:val="22"/>
          <w:lang w:eastAsia="en-GB"/>
        </w:rPr>
      </w:pPr>
    </w:p>
    <w:p w:rsidR="00B86E92" w:rsidRDefault="00B86E92" w:rsidP="00572C92">
      <w:pPr>
        <w:keepNext/>
        <w:shd w:val="clear" w:color="auto" w:fill="FFFFFF"/>
        <w:spacing w:line="288" w:lineRule="atLeast"/>
        <w:outlineLvl w:val="3"/>
        <w:rPr>
          <w:rFonts w:ascii="Arial" w:hAnsi="Arial" w:cs="Arial"/>
          <w:bCs/>
          <w:color w:val="000000"/>
          <w:sz w:val="22"/>
          <w:lang w:eastAsia="en-GB"/>
        </w:rPr>
      </w:pPr>
      <w:r w:rsidRPr="00B86E92">
        <w:rPr>
          <w:rFonts w:ascii="Arial" w:hAnsi="Arial" w:cs="Arial"/>
          <w:bCs/>
          <w:color w:val="000000"/>
          <w:sz w:val="22"/>
          <w:lang w:eastAsia="en-GB"/>
        </w:rPr>
        <w:t xml:space="preserve">The applicant has </w:t>
      </w:r>
      <w:r>
        <w:rPr>
          <w:rFonts w:ascii="Arial" w:hAnsi="Arial" w:cs="Arial"/>
          <w:bCs/>
          <w:color w:val="000000"/>
          <w:sz w:val="22"/>
          <w:lang w:eastAsia="en-GB"/>
        </w:rPr>
        <w:t xml:space="preserve">taken into consideration the comments raised by the Panel and has introduced adaptive reuse floors for levels 2 and 3 to allow for future conversion of the floors from parking to commercial space. </w:t>
      </w:r>
    </w:p>
    <w:p w:rsidR="00B86E92" w:rsidRDefault="00B86E92" w:rsidP="00572C92">
      <w:pPr>
        <w:keepNext/>
        <w:shd w:val="clear" w:color="auto" w:fill="FFFFFF"/>
        <w:spacing w:line="288" w:lineRule="atLeast"/>
        <w:outlineLvl w:val="3"/>
        <w:rPr>
          <w:rFonts w:ascii="Arial" w:hAnsi="Arial" w:cs="Arial"/>
          <w:bCs/>
          <w:color w:val="000000"/>
          <w:sz w:val="22"/>
          <w:lang w:eastAsia="en-GB"/>
        </w:rPr>
      </w:pPr>
    </w:p>
    <w:p w:rsidR="00B86E92" w:rsidRPr="00D43218" w:rsidRDefault="00B86E92" w:rsidP="00572C92">
      <w:pPr>
        <w:keepNext/>
        <w:shd w:val="clear" w:color="auto" w:fill="FFFFFF"/>
        <w:spacing w:line="288" w:lineRule="atLeast"/>
        <w:outlineLvl w:val="3"/>
        <w:rPr>
          <w:rFonts w:ascii="Arial" w:hAnsi="Arial" w:cs="Arial"/>
          <w:bCs/>
          <w:color w:val="000000"/>
          <w:sz w:val="22"/>
          <w:lang w:eastAsia="en-GB"/>
        </w:rPr>
      </w:pPr>
      <w:r>
        <w:rPr>
          <w:rFonts w:ascii="Arial" w:hAnsi="Arial" w:cs="Arial"/>
          <w:bCs/>
          <w:color w:val="000000"/>
          <w:sz w:val="22"/>
          <w:lang w:eastAsia="en-GB"/>
        </w:rPr>
        <w:t xml:space="preserve">The new trees located at the front will be </w:t>
      </w:r>
      <w:r w:rsidR="00D43218">
        <w:rPr>
          <w:rFonts w:ascii="Arial" w:hAnsi="Arial" w:cs="Arial"/>
          <w:bCs/>
          <w:color w:val="000000"/>
          <w:sz w:val="22"/>
          <w:lang w:eastAsia="en-GB"/>
        </w:rPr>
        <w:t xml:space="preserve">located in deep soil and not in planters. The Issue of the </w:t>
      </w:r>
      <w:proofErr w:type="spellStart"/>
      <w:r w:rsidR="00D43218">
        <w:rPr>
          <w:rFonts w:ascii="Arial" w:hAnsi="Arial" w:cs="Arial"/>
          <w:bCs/>
          <w:color w:val="000000"/>
          <w:sz w:val="22"/>
          <w:lang w:eastAsia="en-GB"/>
        </w:rPr>
        <w:t>Pyrus</w:t>
      </w:r>
      <w:proofErr w:type="spellEnd"/>
      <w:r w:rsidR="00D43218">
        <w:rPr>
          <w:rFonts w:ascii="Arial" w:hAnsi="Arial" w:cs="Arial"/>
          <w:bCs/>
          <w:color w:val="000000"/>
          <w:sz w:val="22"/>
          <w:lang w:eastAsia="en-GB"/>
        </w:rPr>
        <w:t xml:space="preserve"> tree being not appropriate in relation to scale and bulk of the building has been replaced with a more suitable </w:t>
      </w:r>
      <w:proofErr w:type="spellStart"/>
      <w:r w:rsidR="00D43218">
        <w:rPr>
          <w:rFonts w:ascii="Arial" w:hAnsi="Arial" w:cs="Arial"/>
          <w:bCs/>
          <w:color w:val="000000"/>
          <w:sz w:val="22"/>
          <w:lang w:eastAsia="en-GB"/>
        </w:rPr>
        <w:t>Corymbia</w:t>
      </w:r>
      <w:proofErr w:type="spellEnd"/>
      <w:r w:rsidR="00D43218">
        <w:rPr>
          <w:rFonts w:ascii="Arial" w:hAnsi="Arial" w:cs="Arial"/>
          <w:bCs/>
          <w:color w:val="000000"/>
          <w:sz w:val="22"/>
          <w:lang w:eastAsia="en-GB"/>
        </w:rPr>
        <w:t xml:space="preserve"> maculate tree with a mature height of 20m and has proposed retain additional trees on site which has been addressed under the </w:t>
      </w:r>
      <w:r w:rsidR="00D43218" w:rsidRPr="00D43218">
        <w:rPr>
          <w:rFonts w:ascii="Arial" w:hAnsi="Arial" w:cs="Arial"/>
          <w:bCs/>
          <w:i/>
          <w:color w:val="000000"/>
          <w:sz w:val="22"/>
          <w:lang w:val="en-AU" w:eastAsia="en-GB"/>
        </w:rPr>
        <w:t>State Environmental Planning Policy (Vegetation in Non-Rural Areas) 2017</w:t>
      </w:r>
      <w:r w:rsidR="00D43218">
        <w:rPr>
          <w:rFonts w:ascii="Arial" w:hAnsi="Arial" w:cs="Arial"/>
          <w:bCs/>
          <w:i/>
          <w:color w:val="000000"/>
          <w:sz w:val="22"/>
          <w:lang w:val="en-AU" w:eastAsia="en-GB"/>
        </w:rPr>
        <w:t>.</w:t>
      </w:r>
    </w:p>
    <w:p w:rsidR="00D43218" w:rsidRDefault="00D43218" w:rsidP="00572C92">
      <w:pPr>
        <w:keepNext/>
        <w:shd w:val="clear" w:color="auto" w:fill="FFFFFF"/>
        <w:spacing w:line="288" w:lineRule="atLeast"/>
        <w:outlineLvl w:val="3"/>
        <w:rPr>
          <w:rFonts w:ascii="Arial" w:hAnsi="Arial" w:cs="Arial"/>
          <w:bCs/>
          <w:color w:val="000000"/>
          <w:sz w:val="22"/>
          <w:lang w:eastAsia="en-GB"/>
        </w:rPr>
      </w:pPr>
    </w:p>
    <w:p w:rsidR="00D43218" w:rsidRDefault="00D43218" w:rsidP="00572C92">
      <w:pPr>
        <w:keepNext/>
        <w:shd w:val="clear" w:color="auto" w:fill="FFFFFF"/>
        <w:spacing w:line="288" w:lineRule="atLeast"/>
        <w:outlineLvl w:val="3"/>
        <w:rPr>
          <w:rFonts w:ascii="Arial" w:hAnsi="Arial" w:cs="Arial"/>
          <w:sz w:val="22"/>
          <w:lang w:val="en-AU"/>
        </w:rPr>
      </w:pPr>
      <w:r>
        <w:rPr>
          <w:rFonts w:ascii="Arial" w:hAnsi="Arial" w:cs="Arial"/>
          <w:bCs/>
          <w:color w:val="000000"/>
          <w:sz w:val="22"/>
          <w:lang w:eastAsia="en-GB"/>
        </w:rPr>
        <w:t>Overall, the Panel has supported the application and considers that the development exhibits Design Excellence through a high standard of architectural design with an improved relationship to the surrounds and public domain.</w:t>
      </w:r>
      <w:r w:rsidR="00F65578">
        <w:rPr>
          <w:rFonts w:ascii="Arial" w:hAnsi="Arial" w:cs="Arial"/>
          <w:bCs/>
          <w:color w:val="000000"/>
          <w:sz w:val="22"/>
          <w:lang w:eastAsia="en-GB"/>
        </w:rPr>
        <w:t xml:space="preserve"> The panel also supports the departure in FSR and parking and </w:t>
      </w:r>
      <w:r w:rsidR="00F65578" w:rsidRPr="00F65578">
        <w:rPr>
          <w:rFonts w:ascii="Arial" w:hAnsi="Arial" w:cs="Arial"/>
          <w:sz w:val="22"/>
          <w:lang w:val="en-AU"/>
        </w:rPr>
        <w:t>considers the proposal</w:t>
      </w:r>
      <w:r w:rsidR="00F65578" w:rsidRPr="00F65578">
        <w:rPr>
          <w:rFonts w:ascii="Arial" w:hAnsi="Arial" w:cs="Arial"/>
          <w:sz w:val="22"/>
          <w:lang w:val="en-AU"/>
        </w:rPr>
        <w:t xml:space="preserve"> to be in keeping with expectations and the surrounds</w:t>
      </w:r>
      <w:r w:rsidR="00F65578">
        <w:rPr>
          <w:rFonts w:ascii="Arial" w:hAnsi="Arial" w:cs="Arial"/>
          <w:sz w:val="22"/>
          <w:lang w:val="en-AU"/>
        </w:rPr>
        <w:t>.</w:t>
      </w:r>
    </w:p>
    <w:p w:rsidR="00F65578" w:rsidRDefault="00F65578" w:rsidP="00572C92">
      <w:pPr>
        <w:keepNext/>
        <w:shd w:val="clear" w:color="auto" w:fill="FFFFFF"/>
        <w:spacing w:line="288" w:lineRule="atLeast"/>
        <w:outlineLvl w:val="3"/>
        <w:rPr>
          <w:rFonts w:ascii="Arial" w:hAnsi="Arial" w:cs="Arial"/>
          <w:sz w:val="22"/>
          <w:lang w:val="en-AU"/>
        </w:rPr>
      </w:pPr>
      <w:bookmarkStart w:id="0" w:name="_GoBack"/>
      <w:bookmarkEnd w:id="0"/>
    </w:p>
    <w:p w:rsidR="00F65578" w:rsidRDefault="00F65578" w:rsidP="00572C92">
      <w:pPr>
        <w:keepNext/>
        <w:shd w:val="clear" w:color="auto" w:fill="FFFFFF"/>
        <w:spacing w:line="288" w:lineRule="atLeast"/>
        <w:outlineLvl w:val="3"/>
        <w:rPr>
          <w:rFonts w:ascii="Arial" w:hAnsi="Arial" w:cs="Arial"/>
          <w:b/>
          <w:bCs/>
          <w:color w:val="000000"/>
          <w:sz w:val="22"/>
          <w:lang w:eastAsia="en-GB"/>
        </w:rPr>
      </w:pPr>
    </w:p>
    <w:p w:rsidR="00AF28E5" w:rsidRPr="007D2134" w:rsidRDefault="00572C92" w:rsidP="00572C92">
      <w:pPr>
        <w:keepNext/>
        <w:shd w:val="clear" w:color="auto" w:fill="FFFFFF"/>
        <w:spacing w:line="288" w:lineRule="atLeast"/>
        <w:outlineLvl w:val="3"/>
        <w:rPr>
          <w:rFonts w:ascii="Arial" w:hAnsi="Arial" w:cs="Arial"/>
          <w:b/>
          <w:bCs/>
          <w:color w:val="000000"/>
          <w:sz w:val="22"/>
          <w:lang w:eastAsia="en-GB"/>
        </w:rPr>
      </w:pPr>
      <w:proofErr w:type="gramStart"/>
      <w:r w:rsidRPr="007D2134">
        <w:rPr>
          <w:rFonts w:ascii="Arial" w:hAnsi="Arial" w:cs="Arial"/>
          <w:b/>
          <w:bCs/>
          <w:color w:val="000000"/>
          <w:sz w:val="22"/>
          <w:lang w:eastAsia="en-GB"/>
        </w:rPr>
        <w:t>S.4.15(</w:t>
      </w:r>
      <w:proofErr w:type="gramEnd"/>
      <w:r w:rsidRPr="007D2134">
        <w:rPr>
          <w:rFonts w:ascii="Arial" w:hAnsi="Arial" w:cs="Arial"/>
          <w:b/>
          <w:bCs/>
          <w:color w:val="000000"/>
          <w:sz w:val="22"/>
          <w:lang w:eastAsia="en-GB"/>
        </w:rPr>
        <w:t>1)(a)(ii) - Provisions of any Draft EPI's</w:t>
      </w:r>
    </w:p>
    <w:p w:rsidR="00572C92" w:rsidRPr="007D2134" w:rsidRDefault="00572C92" w:rsidP="00572C92">
      <w:pPr>
        <w:jc w:val="both"/>
        <w:rPr>
          <w:rFonts w:ascii="Arial" w:hAnsi="Arial" w:cs="Arial"/>
          <w:sz w:val="22"/>
        </w:rPr>
      </w:pPr>
    </w:p>
    <w:p w:rsidR="00572C92" w:rsidRPr="007D2134" w:rsidRDefault="00572C92" w:rsidP="00572C92">
      <w:pPr>
        <w:keepNext/>
        <w:rPr>
          <w:rFonts w:ascii="Arial" w:hAnsi="Arial" w:cs="Arial"/>
          <w:sz w:val="22"/>
          <w:lang w:eastAsia="en-GB"/>
        </w:rPr>
      </w:pPr>
      <w:r w:rsidRPr="007D2134">
        <w:rPr>
          <w:rFonts w:ascii="Arial" w:hAnsi="Arial" w:cs="Arial"/>
          <w:sz w:val="22"/>
          <w:lang w:eastAsia="en-GB"/>
        </w:rPr>
        <w:lastRenderedPageBreak/>
        <w:t>There are no current Draft EPIs applicable to this development</w:t>
      </w:r>
    </w:p>
    <w:p w:rsidR="00572C92" w:rsidRPr="007D2134" w:rsidRDefault="00572C92" w:rsidP="00572C92">
      <w:pPr>
        <w:rPr>
          <w:rFonts w:ascii="Arial" w:hAnsi="Arial" w:cs="Arial"/>
          <w:sz w:val="22"/>
          <w:lang w:eastAsia="en-GB"/>
        </w:rPr>
      </w:pPr>
    </w:p>
    <w:p w:rsidR="00572C92" w:rsidRDefault="00572C92" w:rsidP="00572C92">
      <w:pPr>
        <w:shd w:val="clear" w:color="auto" w:fill="FFFFFF"/>
        <w:spacing w:line="288" w:lineRule="atLeast"/>
        <w:outlineLvl w:val="3"/>
        <w:rPr>
          <w:rFonts w:ascii="Arial" w:hAnsi="Arial" w:cs="Arial"/>
          <w:bCs/>
          <w:sz w:val="22"/>
          <w:u w:val="single"/>
        </w:rPr>
      </w:pPr>
      <w:proofErr w:type="gramStart"/>
      <w:r w:rsidRPr="007D2134">
        <w:rPr>
          <w:rFonts w:ascii="Arial" w:hAnsi="Arial" w:cs="Arial"/>
          <w:b/>
          <w:bCs/>
          <w:color w:val="000000"/>
          <w:sz w:val="22"/>
          <w:lang w:eastAsia="en-GB"/>
        </w:rPr>
        <w:t>S4.15(</w:t>
      </w:r>
      <w:proofErr w:type="gramEnd"/>
      <w:r w:rsidRPr="007D2134">
        <w:rPr>
          <w:rFonts w:ascii="Arial" w:hAnsi="Arial" w:cs="Arial"/>
          <w:b/>
          <w:bCs/>
          <w:color w:val="000000"/>
          <w:sz w:val="22"/>
          <w:lang w:eastAsia="en-GB"/>
        </w:rPr>
        <w:t>1)(a)(iii) - Provisions of any Development Control Plan</w:t>
      </w:r>
      <w:r w:rsidRPr="007D2134">
        <w:rPr>
          <w:rFonts w:ascii="Arial" w:hAnsi="Arial" w:cs="Arial"/>
          <w:color w:val="000000"/>
          <w:sz w:val="22"/>
          <w:lang w:eastAsia="en-GB"/>
        </w:rPr>
        <w:br/>
      </w:r>
    </w:p>
    <w:p w:rsidR="00572C92" w:rsidRPr="00D07766" w:rsidRDefault="00572C92" w:rsidP="00572C92">
      <w:pPr>
        <w:shd w:val="clear" w:color="auto" w:fill="FFFFFF"/>
        <w:spacing w:line="288" w:lineRule="atLeast"/>
        <w:outlineLvl w:val="3"/>
        <w:rPr>
          <w:rFonts w:ascii="Arial" w:hAnsi="Arial" w:cs="Arial"/>
          <w:bCs/>
          <w:sz w:val="22"/>
          <w:u w:val="single"/>
        </w:rPr>
      </w:pPr>
      <w:r w:rsidRPr="00D07766">
        <w:rPr>
          <w:rFonts w:ascii="Arial" w:hAnsi="Arial" w:cs="Arial"/>
          <w:bCs/>
          <w:sz w:val="22"/>
          <w:u w:val="single"/>
        </w:rPr>
        <w:t>Botany Bay Development Control Plan (BBDCP) 2013</w:t>
      </w:r>
    </w:p>
    <w:p w:rsidR="00572C92" w:rsidRPr="00D07766" w:rsidRDefault="00572C92" w:rsidP="00572C92">
      <w:pPr>
        <w:autoSpaceDE w:val="0"/>
        <w:autoSpaceDN w:val="0"/>
        <w:jc w:val="both"/>
        <w:rPr>
          <w:sz w:val="22"/>
        </w:rPr>
      </w:pPr>
    </w:p>
    <w:p w:rsidR="00572C92" w:rsidRDefault="00572C92" w:rsidP="00572C92">
      <w:pPr>
        <w:autoSpaceDE w:val="0"/>
        <w:autoSpaceDN w:val="0"/>
        <w:spacing w:after="120"/>
        <w:jc w:val="both"/>
        <w:rPr>
          <w:rFonts w:ascii="Arial" w:hAnsi="Arial" w:cs="Arial"/>
          <w:sz w:val="22"/>
        </w:rPr>
      </w:pPr>
      <w:r w:rsidRPr="00D07766">
        <w:rPr>
          <w:rFonts w:ascii="Arial" w:hAnsi="Arial" w:cs="Arial"/>
          <w:sz w:val="22"/>
        </w:rPr>
        <w:t xml:space="preserve">The most relevant and applicable clauses of the BBDCP 2013 are considered in the assessment of this development proposal and are provided below. </w:t>
      </w:r>
    </w:p>
    <w:p w:rsidR="00572C92" w:rsidRPr="00D07766" w:rsidRDefault="00572C92" w:rsidP="00572C92">
      <w:pPr>
        <w:autoSpaceDE w:val="0"/>
        <w:autoSpaceDN w:val="0"/>
        <w:spacing w:before="240" w:after="120"/>
        <w:jc w:val="both"/>
        <w:rPr>
          <w:rFonts w:ascii="Arial" w:hAnsi="Arial" w:cs="Arial"/>
          <w:i/>
          <w:sz w:val="22"/>
        </w:rPr>
      </w:pPr>
      <w:r w:rsidRPr="00D07766">
        <w:rPr>
          <w:rFonts w:ascii="Arial" w:hAnsi="Arial" w:cs="Arial"/>
          <w:i/>
          <w:sz w:val="22"/>
        </w:rPr>
        <w:t>Part 3A – Parking and Access</w:t>
      </w:r>
    </w:p>
    <w:tbl>
      <w:tblPr>
        <w:tblStyle w:val="TableGrid1"/>
        <w:tblW w:w="8949" w:type="dxa"/>
        <w:tblInd w:w="108" w:type="dxa"/>
        <w:tblLook w:val="04A0" w:firstRow="1" w:lastRow="0" w:firstColumn="1" w:lastColumn="0" w:noHBand="0" w:noVBand="1"/>
      </w:tblPr>
      <w:tblGrid>
        <w:gridCol w:w="1535"/>
        <w:gridCol w:w="2757"/>
        <w:gridCol w:w="3267"/>
        <w:gridCol w:w="1390"/>
      </w:tblGrid>
      <w:tr w:rsidR="00572C92" w:rsidTr="00EB718F">
        <w:trPr>
          <w:tblHeader/>
        </w:trPr>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72C92" w:rsidRPr="00572C92" w:rsidRDefault="00572C92" w:rsidP="00EB718F">
            <w:pPr>
              <w:spacing w:before="60" w:after="60"/>
              <w:rPr>
                <w:rFonts w:ascii="Arial" w:hAnsi="Arial" w:cs="Arial"/>
                <w:b/>
                <w:bCs/>
                <w:iCs/>
                <w:snapToGrid w:val="0"/>
                <w:sz w:val="20"/>
                <w:lang w:eastAsia="en-AU"/>
              </w:rPr>
            </w:pPr>
            <w:r w:rsidRPr="00572C92">
              <w:rPr>
                <w:rFonts w:ascii="Arial" w:hAnsi="Arial" w:cs="Arial"/>
                <w:b/>
                <w:bCs/>
                <w:iCs/>
                <w:snapToGrid w:val="0"/>
                <w:sz w:val="20"/>
                <w:lang w:eastAsia="en-AU"/>
              </w:rPr>
              <w:t>Part</w:t>
            </w:r>
          </w:p>
        </w:tc>
        <w:tc>
          <w:tcPr>
            <w:tcW w:w="275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72C92" w:rsidRPr="00572C92" w:rsidRDefault="00572C92" w:rsidP="00EB718F">
            <w:pPr>
              <w:spacing w:before="60" w:after="60"/>
              <w:rPr>
                <w:rFonts w:ascii="Arial" w:hAnsi="Arial" w:cs="Arial"/>
                <w:b/>
                <w:bCs/>
                <w:iCs/>
                <w:snapToGrid w:val="0"/>
                <w:sz w:val="20"/>
                <w:lang w:eastAsia="en-AU"/>
              </w:rPr>
            </w:pPr>
            <w:r w:rsidRPr="00572C92">
              <w:rPr>
                <w:rFonts w:ascii="Arial" w:hAnsi="Arial" w:cs="Arial"/>
                <w:b/>
                <w:bCs/>
                <w:iCs/>
                <w:snapToGrid w:val="0"/>
                <w:sz w:val="20"/>
                <w:lang w:eastAsia="en-AU"/>
              </w:rPr>
              <w:t>Control</w:t>
            </w:r>
          </w:p>
        </w:tc>
        <w:tc>
          <w:tcPr>
            <w:tcW w:w="3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72C92" w:rsidRPr="00572C92" w:rsidRDefault="00572C92" w:rsidP="00EB718F">
            <w:pPr>
              <w:spacing w:before="60" w:after="60"/>
              <w:rPr>
                <w:rFonts w:ascii="Arial" w:hAnsi="Arial" w:cs="Arial"/>
                <w:b/>
                <w:bCs/>
                <w:iCs/>
                <w:snapToGrid w:val="0"/>
                <w:sz w:val="20"/>
                <w:lang w:eastAsia="en-AU"/>
              </w:rPr>
            </w:pPr>
            <w:r w:rsidRPr="00572C92">
              <w:rPr>
                <w:rFonts w:ascii="Arial" w:hAnsi="Arial" w:cs="Arial"/>
                <w:b/>
                <w:bCs/>
                <w:iCs/>
                <w:snapToGrid w:val="0"/>
                <w:sz w:val="20"/>
                <w:lang w:eastAsia="en-AU"/>
              </w:rPr>
              <w:t>Proposed</w:t>
            </w:r>
          </w:p>
        </w:tc>
        <w:tc>
          <w:tcPr>
            <w:tcW w:w="1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72C92" w:rsidRPr="00572C92" w:rsidRDefault="00572C92" w:rsidP="00EB718F">
            <w:pPr>
              <w:spacing w:before="60" w:after="60"/>
              <w:rPr>
                <w:rFonts w:ascii="Arial" w:hAnsi="Arial" w:cs="Arial"/>
                <w:b/>
                <w:bCs/>
                <w:iCs/>
                <w:snapToGrid w:val="0"/>
                <w:sz w:val="20"/>
                <w:lang w:eastAsia="en-AU"/>
              </w:rPr>
            </w:pPr>
            <w:r w:rsidRPr="00572C92">
              <w:rPr>
                <w:rFonts w:ascii="Arial" w:hAnsi="Arial" w:cs="Arial"/>
                <w:b/>
                <w:bCs/>
                <w:iCs/>
                <w:snapToGrid w:val="0"/>
                <w:sz w:val="20"/>
                <w:lang w:eastAsia="en-AU"/>
              </w:rPr>
              <w:t>Complies</w:t>
            </w:r>
          </w:p>
        </w:tc>
      </w:tr>
      <w:tr w:rsidR="00572C92" w:rsidTr="00EB718F">
        <w:trPr>
          <w:trHeight w:val="856"/>
        </w:trPr>
        <w:tc>
          <w:tcPr>
            <w:tcW w:w="1535" w:type="dxa"/>
            <w:tcBorders>
              <w:top w:val="single" w:sz="4" w:space="0" w:color="auto"/>
              <w:left w:val="single" w:sz="4" w:space="0" w:color="auto"/>
              <w:bottom w:val="single" w:sz="4" w:space="0" w:color="auto"/>
              <w:right w:val="single" w:sz="4" w:space="0" w:color="auto"/>
            </w:tcBorders>
            <w:hideMark/>
          </w:tcPr>
          <w:p w:rsidR="00572C92" w:rsidRPr="00572C92" w:rsidRDefault="00572C92" w:rsidP="00EB718F">
            <w:pPr>
              <w:spacing w:before="60" w:after="60"/>
              <w:rPr>
                <w:rFonts w:ascii="Arial" w:hAnsi="Arial" w:cs="Arial"/>
                <w:bCs/>
                <w:iCs/>
                <w:snapToGrid w:val="0"/>
                <w:sz w:val="20"/>
                <w:lang w:eastAsia="en-AU"/>
              </w:rPr>
            </w:pPr>
            <w:r w:rsidRPr="00572C92">
              <w:rPr>
                <w:rFonts w:ascii="Arial" w:hAnsi="Arial" w:cs="Arial"/>
                <w:b/>
                <w:bCs/>
                <w:iCs/>
                <w:snapToGrid w:val="0"/>
                <w:sz w:val="20"/>
                <w:lang w:eastAsia="en-AU"/>
              </w:rPr>
              <w:t>3A.2.</w:t>
            </w:r>
            <w:r w:rsidRPr="00572C92">
              <w:rPr>
                <w:rFonts w:ascii="Arial" w:hAnsi="Arial" w:cs="Arial"/>
                <w:bCs/>
                <w:iCs/>
                <w:snapToGrid w:val="0"/>
                <w:sz w:val="20"/>
                <w:lang w:eastAsia="en-AU"/>
              </w:rPr>
              <w:t xml:space="preserve"> Parking Provisions of Specific Uses</w:t>
            </w:r>
          </w:p>
        </w:tc>
        <w:tc>
          <w:tcPr>
            <w:tcW w:w="2757" w:type="dxa"/>
            <w:tcBorders>
              <w:top w:val="single" w:sz="4" w:space="0" w:color="auto"/>
              <w:left w:val="single" w:sz="4" w:space="0" w:color="auto"/>
              <w:bottom w:val="single" w:sz="4" w:space="0" w:color="auto"/>
              <w:right w:val="single" w:sz="4" w:space="0" w:color="auto"/>
            </w:tcBorders>
            <w:vAlign w:val="center"/>
          </w:tcPr>
          <w:p w:rsidR="00E2639D" w:rsidRPr="00E2639D" w:rsidRDefault="00E2639D" w:rsidP="00E2639D">
            <w:pPr>
              <w:rPr>
                <w:rFonts w:ascii="Arial" w:hAnsi="Arial" w:cs="Arial"/>
                <w:sz w:val="20"/>
                <w:u w:val="single"/>
                <w:lang w:eastAsia="en-AU"/>
              </w:rPr>
            </w:pPr>
            <w:r w:rsidRPr="00E2639D">
              <w:rPr>
                <w:rFonts w:ascii="Arial" w:hAnsi="Arial" w:cs="Arial"/>
                <w:sz w:val="20"/>
                <w:u w:val="single"/>
                <w:lang w:eastAsia="en-AU"/>
              </w:rPr>
              <w:t>Office premises:</w:t>
            </w:r>
          </w:p>
          <w:p w:rsidR="00E2639D" w:rsidRPr="00065C8F" w:rsidRDefault="00E2639D" w:rsidP="00E2639D">
            <w:pPr>
              <w:rPr>
                <w:rFonts w:ascii="Arial" w:hAnsi="Arial" w:cs="Arial"/>
                <w:sz w:val="20"/>
                <w:lang w:eastAsia="en-AU"/>
              </w:rPr>
            </w:pPr>
            <w:r>
              <w:rPr>
                <w:rFonts w:ascii="Arial" w:hAnsi="Arial" w:cs="Arial"/>
                <w:sz w:val="20"/>
                <w:lang w:eastAsia="en-AU"/>
              </w:rPr>
              <w:t xml:space="preserve">1 </w:t>
            </w:r>
            <w:r w:rsidRPr="00065C8F">
              <w:rPr>
                <w:rFonts w:ascii="Arial" w:hAnsi="Arial" w:cs="Arial"/>
                <w:sz w:val="20"/>
                <w:lang w:eastAsia="en-AU"/>
              </w:rPr>
              <w:t>space/40sqm</w:t>
            </w:r>
            <w:r w:rsidR="001D77A3" w:rsidRPr="00065C8F">
              <w:rPr>
                <w:rFonts w:ascii="Arial" w:hAnsi="Arial" w:cs="Arial"/>
                <w:sz w:val="20"/>
                <w:lang w:eastAsia="en-AU"/>
              </w:rPr>
              <w:t xml:space="preserve"> (req. </w:t>
            </w:r>
            <w:r w:rsidR="00065C8F" w:rsidRPr="00065C8F">
              <w:rPr>
                <w:rFonts w:ascii="Arial" w:hAnsi="Arial" w:cs="Arial"/>
                <w:sz w:val="20"/>
                <w:lang w:eastAsia="en-AU"/>
              </w:rPr>
              <w:t>361.95 spaces calculated at a GFA of 14,478sqm)</w:t>
            </w:r>
          </w:p>
          <w:p w:rsidR="00E2639D" w:rsidRPr="00065C8F" w:rsidRDefault="00E2639D" w:rsidP="00E2639D">
            <w:pPr>
              <w:rPr>
                <w:rFonts w:ascii="Arial" w:hAnsi="Arial" w:cs="Arial"/>
                <w:sz w:val="20"/>
                <w:lang w:eastAsia="en-AU"/>
              </w:rPr>
            </w:pPr>
          </w:p>
          <w:p w:rsidR="00572C92" w:rsidRPr="00065C8F" w:rsidRDefault="00E2639D" w:rsidP="00E2639D">
            <w:pPr>
              <w:rPr>
                <w:rFonts w:ascii="Arial" w:hAnsi="Arial" w:cs="Arial"/>
                <w:sz w:val="20"/>
                <w:u w:val="single"/>
                <w:lang w:eastAsia="en-AU"/>
              </w:rPr>
            </w:pPr>
            <w:r w:rsidRPr="00065C8F">
              <w:rPr>
                <w:rFonts w:ascii="Arial" w:hAnsi="Arial" w:cs="Arial"/>
                <w:sz w:val="20"/>
                <w:u w:val="single"/>
                <w:lang w:eastAsia="en-AU"/>
              </w:rPr>
              <w:t>Commercial (shop)</w:t>
            </w:r>
            <w:r w:rsidR="00710CD7">
              <w:rPr>
                <w:rFonts w:ascii="Arial" w:hAnsi="Arial" w:cs="Arial"/>
                <w:sz w:val="20"/>
                <w:u w:val="single"/>
                <w:lang w:eastAsia="en-AU"/>
              </w:rPr>
              <w:t xml:space="preserve"> including cafe</w:t>
            </w:r>
            <w:r w:rsidRPr="00065C8F">
              <w:rPr>
                <w:rFonts w:ascii="Arial" w:hAnsi="Arial" w:cs="Arial"/>
                <w:sz w:val="20"/>
                <w:u w:val="single"/>
                <w:lang w:eastAsia="en-AU"/>
              </w:rPr>
              <w:t>:</w:t>
            </w:r>
          </w:p>
          <w:p w:rsidR="00E2639D" w:rsidRPr="00065C8F" w:rsidRDefault="00E2639D" w:rsidP="00E2639D">
            <w:pPr>
              <w:rPr>
                <w:rFonts w:ascii="Arial" w:hAnsi="Arial" w:cs="Arial"/>
                <w:sz w:val="20"/>
                <w:lang w:eastAsia="en-AU"/>
              </w:rPr>
            </w:pPr>
            <w:r w:rsidRPr="00065C8F">
              <w:rPr>
                <w:rFonts w:ascii="Arial" w:hAnsi="Arial" w:cs="Arial"/>
                <w:sz w:val="20"/>
                <w:lang w:eastAsia="en-AU"/>
              </w:rPr>
              <w:t>1 space/25sqm</w:t>
            </w:r>
            <w:r w:rsidR="001D77A3" w:rsidRPr="00065C8F">
              <w:rPr>
                <w:rFonts w:ascii="Arial" w:hAnsi="Arial" w:cs="Arial"/>
                <w:sz w:val="20"/>
                <w:lang w:eastAsia="en-AU"/>
              </w:rPr>
              <w:t xml:space="preserve"> (req</w:t>
            </w:r>
            <w:r w:rsidR="00065C8F" w:rsidRPr="00065C8F">
              <w:rPr>
                <w:rFonts w:ascii="Arial" w:hAnsi="Arial" w:cs="Arial"/>
                <w:sz w:val="20"/>
                <w:lang w:eastAsia="en-AU"/>
              </w:rPr>
              <w:t xml:space="preserve">. 38.48 </w:t>
            </w:r>
            <w:r w:rsidR="001D77A3" w:rsidRPr="00065C8F">
              <w:rPr>
                <w:rFonts w:ascii="Arial" w:hAnsi="Arial" w:cs="Arial"/>
                <w:sz w:val="20"/>
                <w:lang w:eastAsia="en-AU"/>
              </w:rPr>
              <w:t>spaces</w:t>
            </w:r>
            <w:r w:rsidR="00065C8F" w:rsidRPr="00065C8F">
              <w:rPr>
                <w:rFonts w:ascii="Arial" w:hAnsi="Arial" w:cs="Arial"/>
                <w:sz w:val="20"/>
                <w:lang w:eastAsia="en-AU"/>
              </w:rPr>
              <w:t xml:space="preserve"> calculated at a GFA of 962sqm</w:t>
            </w:r>
            <w:r w:rsidR="001D77A3" w:rsidRPr="00065C8F">
              <w:rPr>
                <w:rFonts w:ascii="Arial" w:hAnsi="Arial" w:cs="Arial"/>
                <w:sz w:val="20"/>
                <w:lang w:eastAsia="en-AU"/>
              </w:rPr>
              <w:t>)</w:t>
            </w:r>
          </w:p>
          <w:p w:rsidR="001D77A3" w:rsidRDefault="001D77A3" w:rsidP="00E2639D">
            <w:pPr>
              <w:rPr>
                <w:rFonts w:ascii="Arial" w:hAnsi="Arial" w:cs="Arial"/>
                <w:sz w:val="20"/>
                <w:lang w:eastAsia="en-AU"/>
              </w:rPr>
            </w:pPr>
          </w:p>
          <w:p w:rsidR="00E2639D" w:rsidRPr="001D77A3" w:rsidRDefault="001D77A3" w:rsidP="00E2639D">
            <w:pPr>
              <w:rPr>
                <w:rFonts w:ascii="Arial" w:hAnsi="Arial" w:cs="Arial"/>
                <w:b/>
                <w:sz w:val="20"/>
                <w:lang w:eastAsia="en-AU"/>
              </w:rPr>
            </w:pPr>
            <w:r w:rsidRPr="001D77A3">
              <w:rPr>
                <w:rFonts w:ascii="Arial" w:hAnsi="Arial" w:cs="Arial"/>
                <w:b/>
                <w:sz w:val="20"/>
                <w:lang w:eastAsia="en-AU"/>
              </w:rPr>
              <w:t>Total car parking spaces: 253 car spaces</w:t>
            </w:r>
          </w:p>
          <w:p w:rsidR="00E2639D" w:rsidRDefault="00E2639D" w:rsidP="00E2639D">
            <w:pPr>
              <w:rPr>
                <w:rFonts w:ascii="Arial" w:hAnsi="Arial" w:cs="Arial"/>
                <w:sz w:val="20"/>
                <w:lang w:eastAsia="en-AU"/>
              </w:rPr>
            </w:pPr>
          </w:p>
          <w:p w:rsidR="00E2639D" w:rsidRPr="00E2639D" w:rsidRDefault="00E2639D" w:rsidP="00E2639D">
            <w:pPr>
              <w:rPr>
                <w:rFonts w:ascii="Arial" w:hAnsi="Arial" w:cs="Arial"/>
                <w:b/>
                <w:sz w:val="20"/>
                <w:u w:val="single"/>
                <w:lang w:eastAsia="en-AU"/>
              </w:rPr>
            </w:pPr>
            <w:r w:rsidRPr="00E2639D">
              <w:rPr>
                <w:rFonts w:ascii="Arial" w:hAnsi="Arial" w:cs="Arial"/>
                <w:b/>
                <w:sz w:val="20"/>
                <w:u w:val="single"/>
                <w:lang w:eastAsia="en-AU"/>
              </w:rPr>
              <w:t>Loading spaces:</w:t>
            </w:r>
          </w:p>
          <w:p w:rsidR="00E2639D" w:rsidRDefault="00E2639D" w:rsidP="00E2639D">
            <w:pPr>
              <w:rPr>
                <w:rFonts w:ascii="Arial" w:hAnsi="Arial" w:cs="Arial"/>
                <w:sz w:val="20"/>
                <w:lang w:eastAsia="en-AU"/>
              </w:rPr>
            </w:pPr>
          </w:p>
          <w:p w:rsidR="00E2639D" w:rsidRPr="00E2639D" w:rsidRDefault="00E2639D" w:rsidP="00E2639D">
            <w:pPr>
              <w:rPr>
                <w:rFonts w:ascii="Arial" w:hAnsi="Arial" w:cs="Arial"/>
                <w:sz w:val="20"/>
                <w:u w:val="single"/>
                <w:lang w:eastAsia="en-AU"/>
              </w:rPr>
            </w:pPr>
            <w:r w:rsidRPr="00E2639D">
              <w:rPr>
                <w:rFonts w:ascii="Arial" w:hAnsi="Arial" w:cs="Arial"/>
                <w:sz w:val="20"/>
                <w:u w:val="single"/>
                <w:lang w:eastAsia="en-AU"/>
              </w:rPr>
              <w:t xml:space="preserve">Office premises (between 8,000sqm to 9,999sqm) </w:t>
            </w:r>
          </w:p>
          <w:p w:rsidR="00E2639D" w:rsidRDefault="00E2639D" w:rsidP="00E2639D">
            <w:pPr>
              <w:rPr>
                <w:rFonts w:ascii="Arial" w:hAnsi="Arial" w:cs="Arial"/>
                <w:sz w:val="20"/>
                <w:lang w:eastAsia="en-AU"/>
              </w:rPr>
            </w:pPr>
            <w:r>
              <w:rPr>
                <w:rFonts w:ascii="Arial" w:hAnsi="Arial" w:cs="Arial"/>
                <w:sz w:val="20"/>
                <w:lang w:eastAsia="en-AU"/>
              </w:rPr>
              <w:t>req. 4 courier spaces, one SRV space and 1 MRV space</w:t>
            </w:r>
          </w:p>
          <w:p w:rsidR="00E2639D" w:rsidRDefault="00E2639D" w:rsidP="00E2639D">
            <w:pPr>
              <w:rPr>
                <w:rFonts w:ascii="Arial" w:hAnsi="Arial" w:cs="Arial"/>
                <w:sz w:val="20"/>
                <w:lang w:eastAsia="en-AU"/>
              </w:rPr>
            </w:pPr>
          </w:p>
          <w:p w:rsidR="00E2639D" w:rsidRPr="00E2639D" w:rsidRDefault="00E2639D" w:rsidP="00E2639D">
            <w:pPr>
              <w:rPr>
                <w:rFonts w:ascii="Arial" w:hAnsi="Arial" w:cs="Arial"/>
                <w:sz w:val="20"/>
                <w:u w:val="single"/>
                <w:lang w:eastAsia="en-AU"/>
              </w:rPr>
            </w:pPr>
            <w:r w:rsidRPr="00E2639D">
              <w:rPr>
                <w:rFonts w:ascii="Arial" w:hAnsi="Arial" w:cs="Arial"/>
                <w:sz w:val="20"/>
                <w:u w:val="single"/>
                <w:lang w:eastAsia="en-AU"/>
              </w:rPr>
              <w:t>Retail premises</w:t>
            </w:r>
            <w:r>
              <w:rPr>
                <w:rFonts w:ascii="Arial" w:hAnsi="Arial" w:cs="Arial"/>
                <w:sz w:val="20"/>
                <w:u w:val="single"/>
                <w:lang w:eastAsia="en-AU"/>
              </w:rPr>
              <w:t xml:space="preserve"> (between 0-199sqm)</w:t>
            </w:r>
            <w:r w:rsidRPr="00E2639D">
              <w:rPr>
                <w:rFonts w:ascii="Arial" w:hAnsi="Arial" w:cs="Arial"/>
                <w:sz w:val="20"/>
                <w:u w:val="single"/>
                <w:lang w:eastAsia="en-AU"/>
              </w:rPr>
              <w:t>:</w:t>
            </w:r>
          </w:p>
          <w:p w:rsidR="00E2639D" w:rsidRDefault="00E2639D" w:rsidP="00E2639D">
            <w:pPr>
              <w:rPr>
                <w:rFonts w:ascii="Arial" w:hAnsi="Arial" w:cs="Arial"/>
                <w:sz w:val="20"/>
                <w:lang w:eastAsia="en-AU"/>
              </w:rPr>
            </w:pPr>
          </w:p>
          <w:p w:rsidR="00E2639D" w:rsidRDefault="00E2639D" w:rsidP="00E2639D">
            <w:pPr>
              <w:rPr>
                <w:rFonts w:ascii="Arial" w:hAnsi="Arial" w:cs="Arial"/>
                <w:sz w:val="20"/>
                <w:lang w:eastAsia="en-AU"/>
              </w:rPr>
            </w:pPr>
            <w:r>
              <w:rPr>
                <w:rFonts w:ascii="Arial" w:hAnsi="Arial" w:cs="Arial"/>
                <w:sz w:val="20"/>
                <w:lang w:eastAsia="en-AU"/>
              </w:rPr>
              <w:t>Req. 1 SRV space</w:t>
            </w:r>
          </w:p>
          <w:p w:rsidR="00E2639D" w:rsidRDefault="00E2639D" w:rsidP="00E2639D">
            <w:pPr>
              <w:rPr>
                <w:rFonts w:ascii="Arial" w:hAnsi="Arial" w:cs="Arial"/>
                <w:sz w:val="20"/>
                <w:lang w:eastAsia="en-AU"/>
              </w:rPr>
            </w:pPr>
          </w:p>
          <w:p w:rsidR="00E2639D" w:rsidRPr="00065C8F" w:rsidRDefault="00E2639D" w:rsidP="00E2639D">
            <w:pPr>
              <w:rPr>
                <w:rFonts w:ascii="Arial" w:hAnsi="Arial" w:cs="Arial"/>
                <w:b/>
                <w:sz w:val="20"/>
                <w:lang w:eastAsia="en-AU"/>
              </w:rPr>
            </w:pPr>
            <w:r w:rsidRPr="00065C8F">
              <w:rPr>
                <w:rFonts w:ascii="Arial" w:hAnsi="Arial" w:cs="Arial"/>
                <w:b/>
                <w:sz w:val="20"/>
                <w:lang w:eastAsia="en-AU"/>
              </w:rPr>
              <w:t>Total: 7 loading bay spaces</w:t>
            </w:r>
          </w:p>
          <w:p w:rsidR="00E2639D" w:rsidRPr="00E2639D" w:rsidRDefault="00E2639D" w:rsidP="00E2639D">
            <w:pPr>
              <w:rPr>
                <w:rFonts w:ascii="Arial" w:hAnsi="Arial" w:cs="Arial"/>
                <w:sz w:val="20"/>
                <w:lang w:eastAsia="en-AU"/>
              </w:rPr>
            </w:pPr>
          </w:p>
        </w:tc>
        <w:tc>
          <w:tcPr>
            <w:tcW w:w="3267" w:type="dxa"/>
            <w:tcBorders>
              <w:top w:val="single" w:sz="4" w:space="0" w:color="auto"/>
              <w:left w:val="single" w:sz="4" w:space="0" w:color="auto"/>
              <w:bottom w:val="single" w:sz="4" w:space="0" w:color="auto"/>
              <w:right w:val="single" w:sz="4" w:space="0" w:color="auto"/>
            </w:tcBorders>
            <w:vAlign w:val="center"/>
          </w:tcPr>
          <w:p w:rsidR="00572C92" w:rsidRPr="00572C92" w:rsidRDefault="001D77A3" w:rsidP="00EB22E6">
            <w:pPr>
              <w:rPr>
                <w:rFonts w:ascii="Arial" w:hAnsi="Arial" w:cs="Arial"/>
                <w:sz w:val="20"/>
                <w:lang w:eastAsia="en-AU"/>
              </w:rPr>
            </w:pPr>
            <w:r>
              <w:rPr>
                <w:rFonts w:ascii="Arial" w:hAnsi="Arial" w:cs="Arial"/>
                <w:sz w:val="20"/>
                <w:lang w:eastAsia="en-AU"/>
              </w:rPr>
              <w:t xml:space="preserve">The </w:t>
            </w:r>
            <w:r w:rsidR="00B349C5">
              <w:rPr>
                <w:rFonts w:ascii="Arial" w:hAnsi="Arial" w:cs="Arial"/>
                <w:sz w:val="20"/>
                <w:lang w:eastAsia="en-AU"/>
              </w:rPr>
              <w:t>proposal provides a total of 253</w:t>
            </w:r>
            <w:r>
              <w:rPr>
                <w:rFonts w:ascii="Arial" w:hAnsi="Arial" w:cs="Arial"/>
                <w:sz w:val="20"/>
                <w:lang w:eastAsia="en-AU"/>
              </w:rPr>
              <w:t xml:space="preserve"> car parking spaces. A traffic report and addendum letter prepared by </w:t>
            </w:r>
            <w:r w:rsidR="00B349C5">
              <w:rPr>
                <w:rFonts w:ascii="Arial" w:hAnsi="Arial" w:cs="Arial"/>
                <w:sz w:val="20"/>
                <w:lang w:eastAsia="en-AU"/>
              </w:rPr>
              <w:t xml:space="preserve">McLaren </w:t>
            </w:r>
            <w:r>
              <w:rPr>
                <w:rFonts w:ascii="Arial" w:hAnsi="Arial" w:cs="Arial"/>
                <w:sz w:val="20"/>
                <w:lang w:eastAsia="en-AU"/>
              </w:rPr>
              <w:t xml:space="preserve">Traffic </w:t>
            </w:r>
            <w:r w:rsidR="00B349C5">
              <w:rPr>
                <w:rFonts w:ascii="Arial" w:hAnsi="Arial" w:cs="Arial"/>
                <w:sz w:val="20"/>
                <w:lang w:eastAsia="en-AU"/>
              </w:rPr>
              <w:t xml:space="preserve">Engineering </w:t>
            </w:r>
            <w:r>
              <w:rPr>
                <w:rFonts w:ascii="Arial" w:hAnsi="Arial" w:cs="Arial"/>
                <w:sz w:val="20"/>
                <w:lang w:eastAsia="en-AU"/>
              </w:rPr>
              <w:t xml:space="preserve">has been provided with the development application. </w:t>
            </w:r>
            <w:r w:rsidR="00065C8F">
              <w:rPr>
                <w:rFonts w:ascii="Arial" w:hAnsi="Arial" w:cs="Arial"/>
                <w:sz w:val="20"/>
                <w:lang w:eastAsia="en-AU"/>
              </w:rPr>
              <w:t xml:space="preserve">7 </w:t>
            </w:r>
            <w:r w:rsidR="00EB22E6">
              <w:rPr>
                <w:rFonts w:ascii="Arial" w:hAnsi="Arial" w:cs="Arial"/>
                <w:sz w:val="20"/>
                <w:lang w:eastAsia="en-AU"/>
              </w:rPr>
              <w:t>Loading bay spaces are provided.</w:t>
            </w:r>
          </w:p>
        </w:tc>
        <w:tc>
          <w:tcPr>
            <w:tcW w:w="1390" w:type="dxa"/>
            <w:tcBorders>
              <w:top w:val="single" w:sz="4" w:space="0" w:color="auto"/>
              <w:left w:val="single" w:sz="4" w:space="0" w:color="auto"/>
              <w:bottom w:val="single" w:sz="4" w:space="0" w:color="auto"/>
              <w:right w:val="single" w:sz="4" w:space="0" w:color="auto"/>
            </w:tcBorders>
            <w:hideMark/>
          </w:tcPr>
          <w:p w:rsidR="00572C92" w:rsidRPr="00572C92" w:rsidRDefault="001D77A3" w:rsidP="00EB718F">
            <w:pPr>
              <w:spacing w:before="60" w:after="60"/>
              <w:rPr>
                <w:rFonts w:ascii="Arial" w:hAnsi="Arial" w:cs="Arial"/>
                <w:b/>
                <w:bCs/>
                <w:iCs/>
                <w:snapToGrid w:val="0"/>
                <w:sz w:val="20"/>
                <w:highlight w:val="yellow"/>
                <w:lang w:eastAsia="en-AU"/>
              </w:rPr>
            </w:pPr>
            <w:r w:rsidRPr="001D77A3">
              <w:rPr>
                <w:rFonts w:ascii="Arial" w:hAnsi="Arial" w:cs="Arial"/>
                <w:b/>
                <w:bCs/>
                <w:iCs/>
                <w:snapToGrid w:val="0"/>
                <w:sz w:val="20"/>
                <w:lang w:eastAsia="en-AU"/>
              </w:rPr>
              <w:t>No – Refer to Note 2 below</w:t>
            </w:r>
          </w:p>
        </w:tc>
      </w:tr>
      <w:tr w:rsidR="00572C92" w:rsidTr="00EB718F">
        <w:trPr>
          <w:trHeight w:val="856"/>
        </w:trPr>
        <w:tc>
          <w:tcPr>
            <w:tcW w:w="1535" w:type="dxa"/>
            <w:tcBorders>
              <w:top w:val="single" w:sz="4" w:space="0" w:color="auto"/>
              <w:left w:val="single" w:sz="4" w:space="0" w:color="auto"/>
              <w:bottom w:val="single" w:sz="4" w:space="0" w:color="auto"/>
              <w:right w:val="single" w:sz="4" w:space="0" w:color="auto"/>
            </w:tcBorders>
          </w:tcPr>
          <w:p w:rsidR="00572C92" w:rsidRPr="00572C92" w:rsidRDefault="00572C92" w:rsidP="00EB718F">
            <w:pPr>
              <w:spacing w:before="60" w:after="60"/>
              <w:rPr>
                <w:rFonts w:ascii="Arial" w:hAnsi="Arial" w:cs="Arial"/>
                <w:b/>
                <w:bCs/>
                <w:iCs/>
                <w:snapToGrid w:val="0"/>
                <w:sz w:val="20"/>
                <w:lang w:eastAsia="en-AU"/>
              </w:rPr>
            </w:pPr>
            <w:r w:rsidRPr="00572C92">
              <w:rPr>
                <w:rFonts w:ascii="Arial" w:hAnsi="Arial" w:cs="Arial"/>
                <w:b/>
                <w:bCs/>
                <w:iCs/>
                <w:snapToGrid w:val="0"/>
                <w:sz w:val="20"/>
                <w:lang w:eastAsia="en-AU"/>
              </w:rPr>
              <w:t xml:space="preserve">3A.3.1 - </w:t>
            </w:r>
            <w:r w:rsidRPr="00572C92">
              <w:rPr>
                <w:rFonts w:ascii="Arial" w:hAnsi="Arial" w:cs="Arial"/>
                <w:bCs/>
                <w:iCs/>
                <w:snapToGrid w:val="0"/>
                <w:sz w:val="20"/>
                <w:lang w:eastAsia="en-AU"/>
              </w:rPr>
              <w:t>Car Park Design</w:t>
            </w:r>
          </w:p>
        </w:tc>
        <w:tc>
          <w:tcPr>
            <w:tcW w:w="2757" w:type="dxa"/>
            <w:tcBorders>
              <w:top w:val="single" w:sz="4" w:space="0" w:color="auto"/>
              <w:left w:val="single" w:sz="4" w:space="0" w:color="auto"/>
              <w:bottom w:val="single" w:sz="4" w:space="0" w:color="auto"/>
              <w:right w:val="single" w:sz="4" w:space="0" w:color="auto"/>
            </w:tcBorders>
          </w:tcPr>
          <w:p w:rsidR="00572C92" w:rsidRPr="00572C92" w:rsidRDefault="00572C92" w:rsidP="00EB718F">
            <w:pPr>
              <w:spacing w:before="60" w:after="60"/>
              <w:rPr>
                <w:rFonts w:ascii="Arial" w:hAnsi="Arial" w:cs="Arial"/>
                <w:b/>
                <w:bCs/>
                <w:iCs/>
                <w:snapToGrid w:val="0"/>
                <w:sz w:val="20"/>
                <w:lang w:eastAsia="en-AU"/>
              </w:rPr>
            </w:pPr>
            <w:r w:rsidRPr="00572C92">
              <w:rPr>
                <w:rFonts w:ascii="Arial" w:hAnsi="Arial" w:cs="Arial"/>
                <w:b/>
                <w:bCs/>
                <w:iCs/>
                <w:snapToGrid w:val="0"/>
                <w:sz w:val="20"/>
                <w:lang w:eastAsia="en-AU"/>
              </w:rPr>
              <w:t xml:space="preserve">C1 – </w:t>
            </w:r>
            <w:r w:rsidRPr="00572C92">
              <w:rPr>
                <w:rFonts w:ascii="Arial" w:hAnsi="Arial" w:cs="Arial"/>
                <w:bCs/>
                <w:iCs/>
                <w:snapToGrid w:val="0"/>
                <w:sz w:val="20"/>
                <w:lang w:eastAsia="en-AU"/>
              </w:rPr>
              <w:t>All off-street parking facilities shall be designed in accordance with current Australian Standards AS2890.1 and AS2890.6. The design of off-street commercial vehicle facilities shall be in accordance with AS2890.2.</w:t>
            </w:r>
            <w:r w:rsidRPr="00572C92">
              <w:rPr>
                <w:rFonts w:ascii="Arial" w:hAnsi="Arial" w:cs="Arial"/>
                <w:b/>
                <w:bCs/>
                <w:iCs/>
                <w:snapToGrid w:val="0"/>
                <w:sz w:val="20"/>
                <w:lang w:eastAsia="en-AU"/>
              </w:rPr>
              <w:t xml:space="preserve">  </w:t>
            </w:r>
          </w:p>
          <w:p w:rsidR="00572C92" w:rsidRPr="00572C92" w:rsidRDefault="00572C92" w:rsidP="00EB718F">
            <w:pPr>
              <w:spacing w:before="60" w:after="60"/>
              <w:rPr>
                <w:rFonts w:ascii="Arial" w:hAnsi="Arial" w:cs="Arial"/>
                <w:bCs/>
                <w:iCs/>
                <w:snapToGrid w:val="0"/>
                <w:sz w:val="20"/>
                <w:lang w:eastAsia="en-AU"/>
              </w:rPr>
            </w:pPr>
            <w:r w:rsidRPr="00572C92">
              <w:rPr>
                <w:rFonts w:ascii="Arial" w:hAnsi="Arial" w:cs="Arial"/>
                <w:b/>
                <w:bCs/>
                <w:iCs/>
                <w:snapToGrid w:val="0"/>
                <w:sz w:val="20"/>
                <w:lang w:eastAsia="en-AU"/>
              </w:rPr>
              <w:t>C10</w:t>
            </w:r>
            <w:r w:rsidRPr="00572C92">
              <w:rPr>
                <w:rFonts w:ascii="Arial" w:hAnsi="Arial" w:cs="Arial"/>
                <w:bCs/>
                <w:iCs/>
                <w:snapToGrid w:val="0"/>
                <w:sz w:val="20"/>
                <w:lang w:eastAsia="en-AU"/>
              </w:rPr>
              <w:t xml:space="preserve"> – Off street parking facilities are not permitted within the front setbacks</w:t>
            </w:r>
          </w:p>
          <w:p w:rsidR="00572C92" w:rsidRPr="00572C92" w:rsidRDefault="00572C92" w:rsidP="00EB718F">
            <w:pPr>
              <w:spacing w:before="60" w:after="60"/>
              <w:rPr>
                <w:rFonts w:ascii="Arial" w:hAnsi="Arial" w:cs="Arial"/>
                <w:bCs/>
                <w:iCs/>
                <w:snapToGrid w:val="0"/>
                <w:sz w:val="20"/>
                <w:lang w:eastAsia="en-AU"/>
              </w:rPr>
            </w:pPr>
            <w:r w:rsidRPr="00572C92">
              <w:rPr>
                <w:rFonts w:ascii="Arial" w:hAnsi="Arial" w:cs="Arial"/>
                <w:b/>
                <w:bCs/>
                <w:iCs/>
                <w:snapToGrid w:val="0"/>
                <w:sz w:val="20"/>
                <w:lang w:eastAsia="en-AU"/>
              </w:rPr>
              <w:t xml:space="preserve">C12 </w:t>
            </w:r>
            <w:r w:rsidRPr="00572C92">
              <w:rPr>
                <w:rFonts w:ascii="Arial" w:hAnsi="Arial" w:cs="Arial"/>
                <w:bCs/>
                <w:iCs/>
                <w:snapToGrid w:val="0"/>
                <w:sz w:val="20"/>
                <w:lang w:eastAsia="en-AU"/>
              </w:rPr>
              <w:t xml:space="preserve">– Off street parking facilities must not dominate the streetscape and are to </w:t>
            </w:r>
            <w:r w:rsidRPr="00572C92">
              <w:rPr>
                <w:rFonts w:ascii="Arial" w:hAnsi="Arial" w:cs="Arial"/>
                <w:bCs/>
                <w:iCs/>
                <w:snapToGrid w:val="0"/>
                <w:sz w:val="20"/>
                <w:lang w:eastAsia="en-AU"/>
              </w:rPr>
              <w:lastRenderedPageBreak/>
              <w:t>be located away from the primary frontages of the site.</w:t>
            </w:r>
          </w:p>
        </w:tc>
        <w:tc>
          <w:tcPr>
            <w:tcW w:w="3267" w:type="dxa"/>
            <w:tcBorders>
              <w:top w:val="single" w:sz="4" w:space="0" w:color="auto"/>
              <w:left w:val="single" w:sz="4" w:space="0" w:color="auto"/>
              <w:bottom w:val="single" w:sz="4" w:space="0" w:color="auto"/>
              <w:right w:val="single" w:sz="4" w:space="0" w:color="auto"/>
            </w:tcBorders>
          </w:tcPr>
          <w:p w:rsidR="00572C92" w:rsidRPr="00572C92" w:rsidRDefault="001D77A3" w:rsidP="00B349C5">
            <w:pPr>
              <w:spacing w:before="60" w:after="60"/>
              <w:rPr>
                <w:rFonts w:ascii="Arial" w:hAnsi="Arial" w:cs="Arial"/>
                <w:bCs/>
                <w:iCs/>
                <w:snapToGrid w:val="0"/>
                <w:sz w:val="20"/>
                <w:lang w:eastAsia="en-AU"/>
              </w:rPr>
            </w:pPr>
            <w:r>
              <w:rPr>
                <w:rFonts w:ascii="Arial" w:hAnsi="Arial" w:cs="Arial"/>
                <w:bCs/>
                <w:iCs/>
                <w:snapToGrid w:val="0"/>
                <w:sz w:val="20"/>
                <w:lang w:eastAsia="en-AU"/>
              </w:rPr>
              <w:lastRenderedPageBreak/>
              <w:t xml:space="preserve">All car parking spaces are in accordance with the Australian Standards. No car parking spaces are located within the front setback with all spaces encased within the building envelope. The car parking within the podium is obstructed by perforated screening along the </w:t>
            </w:r>
            <w:r w:rsidR="00B349C5">
              <w:rPr>
                <w:rFonts w:ascii="Arial" w:hAnsi="Arial" w:cs="Arial"/>
                <w:bCs/>
                <w:iCs/>
                <w:snapToGrid w:val="0"/>
                <w:sz w:val="20"/>
                <w:lang w:eastAsia="en-AU"/>
              </w:rPr>
              <w:t xml:space="preserve">Coward Street, Kent Road and </w:t>
            </w:r>
            <w:r>
              <w:rPr>
                <w:rFonts w:ascii="Arial" w:hAnsi="Arial" w:cs="Arial"/>
                <w:bCs/>
                <w:iCs/>
                <w:snapToGrid w:val="0"/>
                <w:sz w:val="20"/>
                <w:lang w:eastAsia="en-AU"/>
              </w:rPr>
              <w:t xml:space="preserve">Chalmers Crescent and provides an attractive feature at podium level. </w:t>
            </w:r>
          </w:p>
        </w:tc>
        <w:tc>
          <w:tcPr>
            <w:tcW w:w="1390" w:type="dxa"/>
            <w:tcBorders>
              <w:top w:val="single" w:sz="4" w:space="0" w:color="auto"/>
              <w:left w:val="single" w:sz="4" w:space="0" w:color="auto"/>
              <w:bottom w:val="single" w:sz="4" w:space="0" w:color="auto"/>
              <w:right w:val="single" w:sz="4" w:space="0" w:color="auto"/>
            </w:tcBorders>
          </w:tcPr>
          <w:p w:rsidR="00572C92" w:rsidRPr="00572C92" w:rsidRDefault="001D77A3" w:rsidP="00572C92">
            <w:pPr>
              <w:spacing w:before="60" w:after="60"/>
              <w:rPr>
                <w:rFonts w:ascii="Arial" w:hAnsi="Arial" w:cs="Arial"/>
                <w:bCs/>
                <w:iCs/>
                <w:snapToGrid w:val="0"/>
                <w:sz w:val="20"/>
                <w:lang w:eastAsia="en-AU"/>
              </w:rPr>
            </w:pPr>
            <w:r>
              <w:rPr>
                <w:rFonts w:ascii="Arial" w:hAnsi="Arial" w:cs="Arial"/>
                <w:bCs/>
                <w:iCs/>
                <w:snapToGrid w:val="0"/>
                <w:sz w:val="20"/>
                <w:lang w:eastAsia="en-AU"/>
              </w:rPr>
              <w:t>Yes</w:t>
            </w:r>
          </w:p>
        </w:tc>
      </w:tr>
      <w:tr w:rsidR="001D77A3" w:rsidTr="00EB718F">
        <w:trPr>
          <w:trHeight w:val="856"/>
        </w:trPr>
        <w:tc>
          <w:tcPr>
            <w:tcW w:w="1535" w:type="dxa"/>
            <w:tcBorders>
              <w:top w:val="single" w:sz="4" w:space="0" w:color="auto"/>
              <w:left w:val="single" w:sz="4" w:space="0" w:color="auto"/>
              <w:bottom w:val="single" w:sz="4" w:space="0" w:color="auto"/>
              <w:right w:val="single" w:sz="4" w:space="0" w:color="auto"/>
            </w:tcBorders>
          </w:tcPr>
          <w:p w:rsidR="001D77A3" w:rsidRPr="001D77A3" w:rsidRDefault="001D77A3" w:rsidP="00EB718F">
            <w:pPr>
              <w:spacing w:before="60" w:after="60"/>
              <w:rPr>
                <w:rFonts w:ascii="Arial" w:hAnsi="Arial" w:cs="Arial"/>
                <w:bCs/>
                <w:iCs/>
                <w:snapToGrid w:val="0"/>
                <w:sz w:val="20"/>
                <w:lang w:eastAsia="en-AU"/>
              </w:rPr>
            </w:pPr>
            <w:r>
              <w:rPr>
                <w:rFonts w:ascii="Arial" w:hAnsi="Arial" w:cs="Arial"/>
                <w:b/>
                <w:bCs/>
                <w:iCs/>
                <w:snapToGrid w:val="0"/>
                <w:sz w:val="20"/>
                <w:lang w:eastAsia="en-AU"/>
              </w:rPr>
              <w:t>3A.3.2</w:t>
            </w:r>
            <w:r>
              <w:rPr>
                <w:rFonts w:ascii="Arial" w:hAnsi="Arial" w:cs="Arial"/>
                <w:bCs/>
                <w:iCs/>
                <w:snapToGrid w:val="0"/>
                <w:sz w:val="20"/>
                <w:lang w:eastAsia="en-AU"/>
              </w:rPr>
              <w:t xml:space="preserve"> – Bicycle Park Design</w:t>
            </w:r>
          </w:p>
        </w:tc>
        <w:tc>
          <w:tcPr>
            <w:tcW w:w="2757" w:type="dxa"/>
            <w:tcBorders>
              <w:top w:val="single" w:sz="4" w:space="0" w:color="auto"/>
              <w:left w:val="single" w:sz="4" w:space="0" w:color="auto"/>
              <w:bottom w:val="single" w:sz="4" w:space="0" w:color="auto"/>
              <w:right w:val="single" w:sz="4" w:space="0" w:color="auto"/>
            </w:tcBorders>
          </w:tcPr>
          <w:p w:rsidR="001D77A3" w:rsidRPr="001D77A3" w:rsidRDefault="001D77A3" w:rsidP="001D77A3">
            <w:pPr>
              <w:autoSpaceDE w:val="0"/>
              <w:autoSpaceDN w:val="0"/>
              <w:adjustRightInd w:val="0"/>
              <w:rPr>
                <w:rFonts w:ascii="Arial" w:eastAsiaTheme="minorHAnsi" w:hAnsi="Arial" w:cs="Arial"/>
                <w:color w:val="333333"/>
                <w:sz w:val="20"/>
                <w:lang w:val="en-AU"/>
              </w:rPr>
            </w:pPr>
            <w:r w:rsidRPr="000F612E">
              <w:rPr>
                <w:rFonts w:ascii="Arial" w:eastAsiaTheme="minorHAnsi" w:hAnsi="Arial" w:cs="Arial"/>
                <w:b/>
                <w:color w:val="333333"/>
                <w:sz w:val="20"/>
                <w:lang w:val="en-AU"/>
              </w:rPr>
              <w:t>C1</w:t>
            </w:r>
            <w:r>
              <w:rPr>
                <w:rFonts w:ascii="Arial" w:eastAsiaTheme="minorHAnsi" w:hAnsi="Arial" w:cs="Arial"/>
                <w:color w:val="333333"/>
                <w:sz w:val="20"/>
                <w:lang w:val="en-AU"/>
              </w:rPr>
              <w:t xml:space="preserve"> Bicycle parking areas shall be </w:t>
            </w:r>
            <w:r w:rsidRPr="001D77A3">
              <w:rPr>
                <w:rFonts w:ascii="Arial" w:eastAsiaTheme="minorHAnsi" w:hAnsi="Arial" w:cs="Arial"/>
                <w:color w:val="333333"/>
                <w:sz w:val="20"/>
                <w:lang w:val="en-AU"/>
              </w:rPr>
              <w:t>designed in accordance with</w:t>
            </w:r>
          </w:p>
          <w:p w:rsidR="001D77A3" w:rsidRPr="001D77A3" w:rsidRDefault="001D77A3" w:rsidP="001D77A3">
            <w:pPr>
              <w:autoSpaceDE w:val="0"/>
              <w:autoSpaceDN w:val="0"/>
              <w:adjustRightInd w:val="0"/>
              <w:rPr>
                <w:rFonts w:ascii="Arial" w:eastAsiaTheme="minorHAnsi" w:hAnsi="Arial" w:cs="Arial"/>
                <w:color w:val="333333"/>
                <w:sz w:val="20"/>
                <w:lang w:val="en-AU"/>
              </w:rPr>
            </w:pPr>
            <w:r w:rsidRPr="001D77A3">
              <w:rPr>
                <w:rFonts w:ascii="Arial" w:eastAsiaTheme="minorHAnsi" w:hAnsi="Arial" w:cs="Arial"/>
                <w:color w:val="333333"/>
                <w:sz w:val="20"/>
                <w:lang w:val="en-AU"/>
              </w:rPr>
              <w:t>Australian Standards AS2890.3 and</w:t>
            </w:r>
            <w:r>
              <w:rPr>
                <w:rFonts w:ascii="Arial" w:eastAsiaTheme="minorHAnsi" w:hAnsi="Arial" w:cs="Arial"/>
                <w:color w:val="333333"/>
                <w:sz w:val="20"/>
                <w:lang w:val="en-AU"/>
              </w:rPr>
              <w:t xml:space="preserve"> </w:t>
            </w:r>
            <w:r w:rsidRPr="001D77A3">
              <w:rPr>
                <w:rFonts w:ascii="Arial" w:eastAsiaTheme="minorHAnsi" w:hAnsi="Arial" w:cs="Arial"/>
                <w:color w:val="333333"/>
                <w:sz w:val="20"/>
                <w:lang w:val="en-AU"/>
              </w:rPr>
              <w:t>AUSTROADS Guide to Traffic Engineering Practice, Part 14, Bicycles.</w:t>
            </w:r>
          </w:p>
          <w:p w:rsidR="001D77A3" w:rsidRPr="001D77A3" w:rsidRDefault="001D77A3" w:rsidP="001D77A3">
            <w:pPr>
              <w:autoSpaceDE w:val="0"/>
              <w:autoSpaceDN w:val="0"/>
              <w:adjustRightInd w:val="0"/>
              <w:rPr>
                <w:rFonts w:ascii="Arial" w:eastAsiaTheme="minorHAnsi" w:hAnsi="Arial" w:cs="Arial"/>
                <w:color w:val="333333"/>
                <w:sz w:val="20"/>
                <w:lang w:val="en-AU"/>
              </w:rPr>
            </w:pPr>
          </w:p>
          <w:p w:rsidR="001D77A3" w:rsidRPr="001D77A3" w:rsidRDefault="001D77A3" w:rsidP="001D77A3">
            <w:pPr>
              <w:autoSpaceDE w:val="0"/>
              <w:autoSpaceDN w:val="0"/>
              <w:adjustRightInd w:val="0"/>
              <w:rPr>
                <w:rFonts w:ascii="Arial" w:eastAsiaTheme="minorHAnsi" w:hAnsi="Arial" w:cs="Arial"/>
                <w:color w:val="333333"/>
                <w:sz w:val="20"/>
                <w:lang w:val="en-AU"/>
              </w:rPr>
            </w:pPr>
            <w:r w:rsidRPr="000F612E">
              <w:rPr>
                <w:rFonts w:ascii="Arial" w:eastAsiaTheme="minorHAnsi" w:hAnsi="Arial" w:cs="Arial"/>
                <w:b/>
                <w:color w:val="333333"/>
                <w:sz w:val="20"/>
                <w:lang w:val="en-AU"/>
              </w:rPr>
              <w:t xml:space="preserve">C2 </w:t>
            </w:r>
            <w:r w:rsidRPr="001D77A3">
              <w:rPr>
                <w:rFonts w:ascii="Arial" w:eastAsiaTheme="minorHAnsi" w:hAnsi="Arial" w:cs="Arial"/>
                <w:color w:val="333333"/>
                <w:sz w:val="20"/>
                <w:lang w:val="en-AU"/>
              </w:rPr>
              <w:t>Bicycle parking and access shall be designed to ensure that potential conflicts with vehicles are minimised.</w:t>
            </w:r>
          </w:p>
          <w:p w:rsidR="001D77A3" w:rsidRPr="001D77A3" w:rsidRDefault="001D77A3" w:rsidP="001D77A3">
            <w:pPr>
              <w:autoSpaceDE w:val="0"/>
              <w:autoSpaceDN w:val="0"/>
              <w:adjustRightInd w:val="0"/>
              <w:rPr>
                <w:rFonts w:ascii="Arial" w:eastAsiaTheme="minorHAnsi" w:hAnsi="Arial" w:cs="Arial"/>
                <w:color w:val="333333"/>
                <w:sz w:val="20"/>
                <w:lang w:val="en-AU"/>
              </w:rPr>
            </w:pPr>
          </w:p>
          <w:p w:rsidR="001D77A3" w:rsidRPr="001D77A3" w:rsidRDefault="001D77A3" w:rsidP="001D77A3">
            <w:pPr>
              <w:autoSpaceDE w:val="0"/>
              <w:autoSpaceDN w:val="0"/>
              <w:adjustRightInd w:val="0"/>
              <w:rPr>
                <w:rFonts w:ascii="Arial" w:eastAsiaTheme="minorHAnsi" w:hAnsi="Arial" w:cs="Arial"/>
                <w:color w:val="333333"/>
                <w:sz w:val="20"/>
                <w:lang w:val="en-AU"/>
              </w:rPr>
            </w:pPr>
            <w:r w:rsidRPr="000F612E">
              <w:rPr>
                <w:rFonts w:ascii="Arial" w:eastAsiaTheme="minorHAnsi" w:hAnsi="Arial" w:cs="Arial"/>
                <w:b/>
                <w:color w:val="333333"/>
                <w:sz w:val="20"/>
                <w:lang w:val="en-AU"/>
              </w:rPr>
              <w:t xml:space="preserve">C3 </w:t>
            </w:r>
            <w:r w:rsidRPr="001D77A3">
              <w:rPr>
                <w:rFonts w:ascii="Arial" w:eastAsiaTheme="minorHAnsi" w:hAnsi="Arial" w:cs="Arial"/>
                <w:color w:val="333333"/>
                <w:sz w:val="20"/>
                <w:lang w:val="en-AU"/>
              </w:rPr>
              <w:t>Bicycle parking is to be secure (lockers, compounds or racks) and located undercover with easy access from the street and building entries.</w:t>
            </w:r>
          </w:p>
          <w:p w:rsidR="001D77A3" w:rsidRPr="001D77A3" w:rsidRDefault="001D77A3" w:rsidP="001D77A3">
            <w:pPr>
              <w:autoSpaceDE w:val="0"/>
              <w:autoSpaceDN w:val="0"/>
              <w:adjustRightInd w:val="0"/>
              <w:rPr>
                <w:rFonts w:ascii="Arial" w:eastAsiaTheme="minorHAnsi" w:hAnsi="Arial" w:cs="Arial"/>
                <w:color w:val="333333"/>
                <w:sz w:val="20"/>
                <w:lang w:val="en-AU"/>
              </w:rPr>
            </w:pPr>
          </w:p>
          <w:p w:rsidR="001D77A3" w:rsidRPr="001D77A3" w:rsidRDefault="001D77A3" w:rsidP="001D77A3">
            <w:pPr>
              <w:autoSpaceDE w:val="0"/>
              <w:autoSpaceDN w:val="0"/>
              <w:adjustRightInd w:val="0"/>
              <w:rPr>
                <w:rFonts w:ascii="Arial" w:eastAsiaTheme="minorHAnsi" w:hAnsi="Arial" w:cs="Arial"/>
                <w:color w:val="333333"/>
                <w:sz w:val="20"/>
                <w:lang w:val="en-AU"/>
              </w:rPr>
            </w:pPr>
            <w:r w:rsidRPr="000F612E">
              <w:rPr>
                <w:rFonts w:ascii="Arial" w:eastAsiaTheme="minorHAnsi" w:hAnsi="Arial" w:cs="Arial"/>
                <w:b/>
                <w:color w:val="333333"/>
                <w:sz w:val="20"/>
                <w:lang w:val="en-AU"/>
              </w:rPr>
              <w:t>C4</w:t>
            </w:r>
            <w:r w:rsidRPr="001D77A3">
              <w:rPr>
                <w:rFonts w:ascii="Arial" w:eastAsiaTheme="minorHAnsi" w:hAnsi="Arial" w:cs="Arial"/>
                <w:color w:val="333333"/>
                <w:sz w:val="20"/>
                <w:lang w:val="en-AU"/>
              </w:rPr>
              <w:t xml:space="preserve"> End of trip facilities accessible to staff (including at least 1 shower and change room) are to be provided for all commercial, industrial and retail development.</w:t>
            </w:r>
          </w:p>
          <w:p w:rsidR="001D77A3" w:rsidRPr="001D77A3" w:rsidRDefault="001D77A3" w:rsidP="001D77A3">
            <w:pPr>
              <w:autoSpaceDE w:val="0"/>
              <w:autoSpaceDN w:val="0"/>
              <w:adjustRightInd w:val="0"/>
              <w:rPr>
                <w:rFonts w:ascii="HelveticaNeueLTStd-Lt" w:eastAsiaTheme="minorHAnsi" w:hAnsi="HelveticaNeueLTStd-Lt" w:cs="HelveticaNeueLTStd-Lt"/>
                <w:color w:val="333333"/>
                <w:sz w:val="17"/>
                <w:szCs w:val="17"/>
                <w:lang w:val="en-AU"/>
              </w:rPr>
            </w:pPr>
          </w:p>
        </w:tc>
        <w:tc>
          <w:tcPr>
            <w:tcW w:w="3267" w:type="dxa"/>
            <w:tcBorders>
              <w:top w:val="single" w:sz="4" w:space="0" w:color="auto"/>
              <w:left w:val="single" w:sz="4" w:space="0" w:color="auto"/>
              <w:bottom w:val="single" w:sz="4" w:space="0" w:color="auto"/>
              <w:right w:val="single" w:sz="4" w:space="0" w:color="auto"/>
            </w:tcBorders>
          </w:tcPr>
          <w:p w:rsidR="001D77A3" w:rsidRDefault="000F612E" w:rsidP="008C485E">
            <w:pPr>
              <w:spacing w:before="60" w:after="60"/>
              <w:rPr>
                <w:rFonts w:ascii="Arial" w:hAnsi="Arial" w:cs="Arial"/>
                <w:bCs/>
                <w:iCs/>
                <w:snapToGrid w:val="0"/>
                <w:sz w:val="20"/>
                <w:lang w:eastAsia="en-AU"/>
              </w:rPr>
            </w:pPr>
            <w:r>
              <w:rPr>
                <w:rFonts w:ascii="Arial" w:hAnsi="Arial" w:cs="Arial"/>
                <w:bCs/>
                <w:iCs/>
                <w:snapToGrid w:val="0"/>
                <w:sz w:val="20"/>
                <w:lang w:eastAsia="en-AU"/>
              </w:rPr>
              <w:t>The de</w:t>
            </w:r>
            <w:r w:rsidR="008C485E">
              <w:rPr>
                <w:rFonts w:ascii="Arial" w:hAnsi="Arial" w:cs="Arial"/>
                <w:bCs/>
                <w:iCs/>
                <w:snapToGrid w:val="0"/>
                <w:sz w:val="20"/>
                <w:lang w:eastAsia="en-AU"/>
              </w:rPr>
              <w:t>velopment provides a total of 100</w:t>
            </w:r>
            <w:r>
              <w:rPr>
                <w:rFonts w:ascii="Arial" w:hAnsi="Arial" w:cs="Arial"/>
                <w:bCs/>
                <w:iCs/>
                <w:snapToGrid w:val="0"/>
                <w:sz w:val="20"/>
                <w:lang w:eastAsia="en-AU"/>
              </w:rPr>
              <w:t xml:space="preserve"> bicycle spaces. </w:t>
            </w:r>
            <w:r w:rsidR="001D77A3">
              <w:rPr>
                <w:rFonts w:ascii="Arial" w:hAnsi="Arial" w:cs="Arial"/>
                <w:bCs/>
                <w:iCs/>
                <w:snapToGrid w:val="0"/>
                <w:sz w:val="20"/>
                <w:lang w:eastAsia="en-AU"/>
              </w:rPr>
              <w:t xml:space="preserve">The proposal provides secure bicycle parking within the </w:t>
            </w:r>
            <w:r w:rsidR="008C485E">
              <w:rPr>
                <w:rFonts w:ascii="Arial" w:hAnsi="Arial" w:cs="Arial"/>
                <w:bCs/>
                <w:iCs/>
                <w:snapToGrid w:val="0"/>
                <w:sz w:val="20"/>
                <w:lang w:eastAsia="en-AU"/>
              </w:rPr>
              <w:t>basement</w:t>
            </w:r>
            <w:r w:rsidR="001D77A3">
              <w:rPr>
                <w:rFonts w:ascii="Arial" w:hAnsi="Arial" w:cs="Arial"/>
                <w:bCs/>
                <w:iCs/>
                <w:snapToGrid w:val="0"/>
                <w:sz w:val="20"/>
                <w:lang w:eastAsia="en-AU"/>
              </w:rPr>
              <w:t xml:space="preserve"> that is easily accessible </w:t>
            </w:r>
            <w:r w:rsidR="008C485E">
              <w:rPr>
                <w:rFonts w:ascii="Arial" w:hAnsi="Arial" w:cs="Arial"/>
                <w:bCs/>
                <w:iCs/>
                <w:snapToGrid w:val="0"/>
                <w:sz w:val="20"/>
                <w:lang w:eastAsia="en-AU"/>
              </w:rPr>
              <w:t>the</w:t>
            </w:r>
            <w:r w:rsidR="001D77A3">
              <w:rPr>
                <w:rFonts w:ascii="Arial" w:hAnsi="Arial" w:cs="Arial"/>
                <w:bCs/>
                <w:iCs/>
                <w:snapToGrid w:val="0"/>
                <w:sz w:val="20"/>
                <w:lang w:eastAsia="en-AU"/>
              </w:rPr>
              <w:t xml:space="preserve"> building entries which will be designed to comply with the relevant Australian Standards. </w:t>
            </w:r>
            <w:r>
              <w:rPr>
                <w:rFonts w:ascii="Arial" w:hAnsi="Arial" w:cs="Arial"/>
                <w:bCs/>
                <w:iCs/>
                <w:snapToGrid w:val="0"/>
                <w:sz w:val="20"/>
                <w:lang w:eastAsia="en-AU"/>
              </w:rPr>
              <w:t xml:space="preserve">End of trip facilities are provided that include separate make and female showers and change rooms. </w:t>
            </w:r>
          </w:p>
        </w:tc>
        <w:tc>
          <w:tcPr>
            <w:tcW w:w="1390" w:type="dxa"/>
            <w:tcBorders>
              <w:top w:val="single" w:sz="4" w:space="0" w:color="auto"/>
              <w:left w:val="single" w:sz="4" w:space="0" w:color="auto"/>
              <w:bottom w:val="single" w:sz="4" w:space="0" w:color="auto"/>
              <w:right w:val="single" w:sz="4" w:space="0" w:color="auto"/>
            </w:tcBorders>
          </w:tcPr>
          <w:p w:rsidR="001D77A3" w:rsidRDefault="000F612E" w:rsidP="00572C92">
            <w:pPr>
              <w:spacing w:before="60" w:after="60"/>
              <w:rPr>
                <w:rFonts w:ascii="Arial" w:hAnsi="Arial" w:cs="Arial"/>
                <w:bCs/>
                <w:iCs/>
                <w:snapToGrid w:val="0"/>
                <w:sz w:val="20"/>
                <w:lang w:eastAsia="en-AU"/>
              </w:rPr>
            </w:pPr>
            <w:r>
              <w:rPr>
                <w:rFonts w:ascii="Arial" w:hAnsi="Arial" w:cs="Arial"/>
                <w:bCs/>
                <w:iCs/>
                <w:snapToGrid w:val="0"/>
                <w:sz w:val="20"/>
                <w:lang w:eastAsia="en-AU"/>
              </w:rPr>
              <w:t>Yes</w:t>
            </w:r>
          </w:p>
        </w:tc>
      </w:tr>
      <w:tr w:rsidR="001D77A3" w:rsidTr="00EB718F">
        <w:trPr>
          <w:trHeight w:val="856"/>
        </w:trPr>
        <w:tc>
          <w:tcPr>
            <w:tcW w:w="1535" w:type="dxa"/>
            <w:tcBorders>
              <w:top w:val="single" w:sz="4" w:space="0" w:color="auto"/>
              <w:left w:val="single" w:sz="4" w:space="0" w:color="auto"/>
              <w:bottom w:val="single" w:sz="4" w:space="0" w:color="auto"/>
              <w:right w:val="single" w:sz="4" w:space="0" w:color="auto"/>
            </w:tcBorders>
          </w:tcPr>
          <w:p w:rsidR="001D77A3" w:rsidRPr="001D77A3" w:rsidRDefault="001D77A3" w:rsidP="00EB718F">
            <w:pPr>
              <w:spacing w:before="60" w:after="60"/>
              <w:rPr>
                <w:rFonts w:ascii="Arial" w:hAnsi="Arial" w:cs="Arial"/>
                <w:bCs/>
                <w:iCs/>
                <w:snapToGrid w:val="0"/>
                <w:sz w:val="20"/>
                <w:lang w:eastAsia="en-AU"/>
              </w:rPr>
            </w:pPr>
            <w:r>
              <w:rPr>
                <w:rFonts w:ascii="Arial" w:hAnsi="Arial" w:cs="Arial"/>
                <w:b/>
                <w:bCs/>
                <w:iCs/>
                <w:snapToGrid w:val="0"/>
                <w:sz w:val="20"/>
                <w:lang w:eastAsia="en-AU"/>
              </w:rPr>
              <w:t>3A.3.4</w:t>
            </w:r>
            <w:r>
              <w:rPr>
                <w:rFonts w:ascii="Arial" w:hAnsi="Arial" w:cs="Arial"/>
                <w:bCs/>
                <w:iCs/>
                <w:snapToGrid w:val="0"/>
                <w:sz w:val="20"/>
                <w:lang w:eastAsia="en-AU"/>
              </w:rPr>
              <w:t xml:space="preserve"> – On-Site loading and unloading facilities</w:t>
            </w:r>
          </w:p>
        </w:tc>
        <w:tc>
          <w:tcPr>
            <w:tcW w:w="2757" w:type="dxa"/>
            <w:tcBorders>
              <w:top w:val="single" w:sz="4" w:space="0" w:color="auto"/>
              <w:left w:val="single" w:sz="4" w:space="0" w:color="auto"/>
              <w:bottom w:val="single" w:sz="4" w:space="0" w:color="auto"/>
              <w:right w:val="single" w:sz="4" w:space="0" w:color="auto"/>
            </w:tcBorders>
          </w:tcPr>
          <w:p w:rsidR="001D77A3" w:rsidRPr="000F612E" w:rsidRDefault="000F612E" w:rsidP="000F612E">
            <w:pPr>
              <w:autoSpaceDE w:val="0"/>
              <w:autoSpaceDN w:val="0"/>
              <w:adjustRightInd w:val="0"/>
              <w:rPr>
                <w:rFonts w:ascii="Arial" w:eastAsiaTheme="minorHAnsi" w:hAnsi="Arial" w:cs="Arial"/>
                <w:color w:val="333333"/>
                <w:sz w:val="20"/>
                <w:lang w:val="en-AU"/>
              </w:rPr>
            </w:pPr>
            <w:r w:rsidRPr="000F612E">
              <w:rPr>
                <w:rFonts w:ascii="Arial" w:eastAsiaTheme="minorHAnsi" w:hAnsi="Arial" w:cs="Arial"/>
                <w:b/>
                <w:color w:val="333333"/>
                <w:sz w:val="20"/>
                <w:lang w:val="en-AU"/>
              </w:rPr>
              <w:t>C2</w:t>
            </w:r>
            <w:r w:rsidRPr="000F612E">
              <w:rPr>
                <w:rFonts w:ascii="Arial" w:eastAsiaTheme="minorHAnsi" w:hAnsi="Arial" w:cs="Arial"/>
                <w:color w:val="333333"/>
                <w:sz w:val="20"/>
                <w:lang w:val="en-AU"/>
              </w:rPr>
              <w:t xml:space="preserve"> The number of service bays shall be provided in accordance with Table 2. Where calculated provision of servicing bays numbers results in a fraction, the requirements shall be rounded up to the nearest whole number.</w:t>
            </w:r>
          </w:p>
          <w:p w:rsidR="000F612E" w:rsidRPr="000F612E" w:rsidRDefault="000F612E" w:rsidP="000F612E">
            <w:pPr>
              <w:autoSpaceDE w:val="0"/>
              <w:autoSpaceDN w:val="0"/>
              <w:adjustRightInd w:val="0"/>
              <w:rPr>
                <w:rFonts w:ascii="HelveticaNeueLTStd-Lt" w:eastAsiaTheme="minorHAnsi" w:hAnsi="HelveticaNeueLTStd-Lt" w:cs="HelveticaNeueLTStd-Lt"/>
                <w:color w:val="333333"/>
                <w:sz w:val="17"/>
                <w:szCs w:val="17"/>
                <w:lang w:val="en-AU"/>
              </w:rPr>
            </w:pPr>
          </w:p>
        </w:tc>
        <w:tc>
          <w:tcPr>
            <w:tcW w:w="3267" w:type="dxa"/>
            <w:tcBorders>
              <w:top w:val="single" w:sz="4" w:space="0" w:color="auto"/>
              <w:left w:val="single" w:sz="4" w:space="0" w:color="auto"/>
              <w:bottom w:val="single" w:sz="4" w:space="0" w:color="auto"/>
              <w:right w:val="single" w:sz="4" w:space="0" w:color="auto"/>
            </w:tcBorders>
          </w:tcPr>
          <w:p w:rsidR="000F612E" w:rsidRPr="008C485E" w:rsidRDefault="008C485E" w:rsidP="008C485E">
            <w:pPr>
              <w:autoSpaceDE w:val="0"/>
              <w:autoSpaceDN w:val="0"/>
              <w:adjustRightInd w:val="0"/>
              <w:rPr>
                <w:rFonts w:ascii="Arial" w:eastAsiaTheme="minorHAnsi" w:hAnsi="Arial" w:cs="Arial"/>
                <w:color w:val="333333"/>
                <w:sz w:val="20"/>
                <w:lang w:val="en-AU"/>
              </w:rPr>
            </w:pPr>
            <w:r w:rsidRPr="008C485E">
              <w:rPr>
                <w:rFonts w:ascii="Arial" w:eastAsiaTheme="minorHAnsi" w:hAnsi="Arial" w:cs="Arial"/>
                <w:color w:val="333333"/>
                <w:sz w:val="20"/>
                <w:lang w:val="en-AU"/>
              </w:rPr>
              <w:t>The site has included an additional two (2) 6.4m Small Rigid Vehicle (SRV) service bays resulting in a total of two (2) MRV and two (2) SRV service bays. If required, additional service spaces dedicated to courier vans can be provided within the basement level car park.</w:t>
            </w:r>
          </w:p>
        </w:tc>
        <w:tc>
          <w:tcPr>
            <w:tcW w:w="1390" w:type="dxa"/>
            <w:tcBorders>
              <w:top w:val="single" w:sz="4" w:space="0" w:color="auto"/>
              <w:left w:val="single" w:sz="4" w:space="0" w:color="auto"/>
              <w:bottom w:val="single" w:sz="4" w:space="0" w:color="auto"/>
              <w:right w:val="single" w:sz="4" w:space="0" w:color="auto"/>
            </w:tcBorders>
          </w:tcPr>
          <w:p w:rsidR="001D77A3" w:rsidRPr="00065C8F" w:rsidRDefault="00065C8F" w:rsidP="00572C92">
            <w:pPr>
              <w:spacing w:before="60" w:after="60"/>
              <w:rPr>
                <w:rFonts w:ascii="Arial" w:hAnsi="Arial" w:cs="Arial"/>
                <w:bCs/>
                <w:iCs/>
                <w:snapToGrid w:val="0"/>
                <w:sz w:val="20"/>
                <w:lang w:eastAsia="en-AU"/>
              </w:rPr>
            </w:pPr>
            <w:r w:rsidRPr="00065C8F">
              <w:rPr>
                <w:rFonts w:ascii="Arial" w:hAnsi="Arial" w:cs="Arial"/>
                <w:bCs/>
                <w:iCs/>
                <w:snapToGrid w:val="0"/>
                <w:sz w:val="20"/>
                <w:lang w:eastAsia="en-AU"/>
              </w:rPr>
              <w:t>Yes</w:t>
            </w:r>
          </w:p>
        </w:tc>
      </w:tr>
    </w:tbl>
    <w:p w:rsidR="00572C92" w:rsidRDefault="00572C92" w:rsidP="009560D3">
      <w:pPr>
        <w:jc w:val="both"/>
        <w:rPr>
          <w:rFonts w:ascii="Arial" w:hAnsi="Arial" w:cs="Arial"/>
          <w:sz w:val="22"/>
        </w:rPr>
      </w:pPr>
    </w:p>
    <w:p w:rsidR="00983F2C" w:rsidRDefault="00983F2C" w:rsidP="009560D3">
      <w:pPr>
        <w:jc w:val="both"/>
        <w:rPr>
          <w:rFonts w:ascii="Arial" w:hAnsi="Arial" w:cs="Arial"/>
          <w:sz w:val="22"/>
        </w:rPr>
      </w:pPr>
      <w:r w:rsidRPr="00983F2C">
        <w:rPr>
          <w:rFonts w:ascii="Arial" w:hAnsi="Arial" w:cs="Arial"/>
          <w:b/>
          <w:sz w:val="22"/>
        </w:rPr>
        <w:t xml:space="preserve">Note </w:t>
      </w:r>
      <w:r w:rsidR="00F94710">
        <w:rPr>
          <w:rFonts w:ascii="Arial" w:hAnsi="Arial" w:cs="Arial"/>
          <w:b/>
          <w:sz w:val="22"/>
        </w:rPr>
        <w:t>2</w:t>
      </w:r>
      <w:r w:rsidRPr="00983F2C">
        <w:rPr>
          <w:rFonts w:ascii="Arial" w:hAnsi="Arial" w:cs="Arial"/>
          <w:b/>
          <w:sz w:val="22"/>
        </w:rPr>
        <w:t xml:space="preserve"> – </w:t>
      </w:r>
      <w:r>
        <w:rPr>
          <w:rFonts w:ascii="Arial" w:hAnsi="Arial" w:cs="Arial"/>
          <w:b/>
          <w:sz w:val="22"/>
        </w:rPr>
        <w:t xml:space="preserve">Departure in </w:t>
      </w:r>
      <w:r w:rsidRPr="00983F2C">
        <w:rPr>
          <w:rFonts w:ascii="Arial" w:hAnsi="Arial" w:cs="Arial"/>
          <w:b/>
          <w:sz w:val="22"/>
        </w:rPr>
        <w:t>Car Parking</w:t>
      </w:r>
      <w:r>
        <w:rPr>
          <w:rFonts w:ascii="Arial" w:hAnsi="Arial" w:cs="Arial"/>
          <w:b/>
          <w:sz w:val="22"/>
        </w:rPr>
        <w:t xml:space="preserve"> and Loading and Unloading Spaces</w:t>
      </w:r>
      <w:r w:rsidRPr="00983F2C">
        <w:rPr>
          <w:rFonts w:ascii="Arial" w:hAnsi="Arial" w:cs="Arial"/>
          <w:b/>
          <w:sz w:val="22"/>
        </w:rPr>
        <w:t xml:space="preserve"> </w:t>
      </w:r>
    </w:p>
    <w:p w:rsidR="00983F2C" w:rsidRDefault="00983F2C" w:rsidP="009560D3">
      <w:pPr>
        <w:jc w:val="both"/>
        <w:rPr>
          <w:rFonts w:ascii="Arial" w:hAnsi="Arial" w:cs="Arial"/>
          <w:sz w:val="22"/>
        </w:rPr>
      </w:pPr>
    </w:p>
    <w:p w:rsidR="00237A6D" w:rsidRDefault="00F94710" w:rsidP="009560D3">
      <w:pPr>
        <w:jc w:val="both"/>
        <w:rPr>
          <w:rFonts w:ascii="Arial" w:hAnsi="Arial" w:cs="Arial"/>
          <w:sz w:val="22"/>
        </w:rPr>
      </w:pPr>
      <w:r>
        <w:rPr>
          <w:rFonts w:ascii="Arial" w:hAnsi="Arial" w:cs="Arial"/>
          <w:sz w:val="22"/>
        </w:rPr>
        <w:t xml:space="preserve">Table 1 of Part 3A.2 – </w:t>
      </w:r>
      <w:r w:rsidRPr="00F94710">
        <w:rPr>
          <w:rFonts w:ascii="Arial" w:hAnsi="Arial" w:cs="Arial"/>
          <w:i/>
          <w:iCs/>
          <w:sz w:val="22"/>
        </w:rPr>
        <w:t>Parking Provisions of Specific Uses</w:t>
      </w:r>
      <w:r>
        <w:rPr>
          <w:rFonts w:ascii="Arial" w:hAnsi="Arial" w:cs="Arial"/>
          <w:sz w:val="22"/>
        </w:rPr>
        <w:t xml:space="preserve"> of the BBDCP 2013 provides the car parking rates for certain types of development and uses. In this case, the proposal requires 1 car space per 40sqm of office floor area</w:t>
      </w:r>
      <w:r w:rsidR="00237A6D">
        <w:rPr>
          <w:rFonts w:ascii="Arial" w:hAnsi="Arial" w:cs="Arial"/>
          <w:sz w:val="22"/>
        </w:rPr>
        <w:t xml:space="preserve"> (40sqm/14,478sqm of GFA = 361.95 spaces)</w:t>
      </w:r>
      <w:r>
        <w:rPr>
          <w:rFonts w:ascii="Arial" w:hAnsi="Arial" w:cs="Arial"/>
          <w:sz w:val="22"/>
        </w:rPr>
        <w:t>, 1 space per 25sqm for a shop</w:t>
      </w:r>
      <w:r w:rsidR="00237A6D">
        <w:rPr>
          <w:rFonts w:ascii="Arial" w:hAnsi="Arial" w:cs="Arial"/>
          <w:sz w:val="22"/>
        </w:rPr>
        <w:t>/retail/commercial (25sqm/962sqm of GFA = 38.48 spaces)</w:t>
      </w:r>
      <w:r>
        <w:rPr>
          <w:rFonts w:ascii="Arial" w:hAnsi="Arial" w:cs="Arial"/>
          <w:sz w:val="22"/>
        </w:rPr>
        <w:t xml:space="preserve">. </w:t>
      </w:r>
    </w:p>
    <w:p w:rsidR="00237A6D" w:rsidRDefault="00237A6D" w:rsidP="009560D3">
      <w:pPr>
        <w:jc w:val="both"/>
        <w:rPr>
          <w:rFonts w:ascii="Arial" w:hAnsi="Arial" w:cs="Arial"/>
          <w:sz w:val="22"/>
        </w:rPr>
      </w:pPr>
    </w:p>
    <w:p w:rsidR="006E2F3E" w:rsidRPr="007440E5" w:rsidRDefault="00F94710" w:rsidP="009560D3">
      <w:pPr>
        <w:jc w:val="both"/>
        <w:rPr>
          <w:rFonts w:ascii="Arial" w:hAnsi="Arial" w:cs="Arial"/>
          <w:color w:val="FF0000"/>
          <w:sz w:val="22"/>
        </w:rPr>
      </w:pPr>
      <w:r w:rsidRPr="00237A6D">
        <w:rPr>
          <w:rFonts w:ascii="Arial" w:hAnsi="Arial" w:cs="Arial"/>
          <w:sz w:val="22"/>
        </w:rPr>
        <w:t xml:space="preserve">The proposal </w:t>
      </w:r>
      <w:r w:rsidR="00237A6D" w:rsidRPr="00237A6D">
        <w:rPr>
          <w:rFonts w:ascii="Arial" w:hAnsi="Arial" w:cs="Arial"/>
          <w:sz w:val="22"/>
        </w:rPr>
        <w:t xml:space="preserve">requires a total of 362 car spaces (rounded up from 361.95), however, the proposal </w:t>
      </w:r>
      <w:r w:rsidR="005C487B" w:rsidRPr="00237A6D">
        <w:rPr>
          <w:rFonts w:ascii="Arial" w:hAnsi="Arial" w:cs="Arial"/>
          <w:sz w:val="22"/>
        </w:rPr>
        <w:t xml:space="preserve">provides </w:t>
      </w:r>
      <w:r w:rsidR="00710CD7" w:rsidRPr="00237A6D">
        <w:rPr>
          <w:rFonts w:ascii="Arial" w:hAnsi="Arial" w:cs="Arial"/>
          <w:sz w:val="22"/>
        </w:rPr>
        <w:t>a total of 253</w:t>
      </w:r>
      <w:r w:rsidR="007305C3" w:rsidRPr="00237A6D">
        <w:rPr>
          <w:rFonts w:ascii="Arial" w:hAnsi="Arial" w:cs="Arial"/>
          <w:sz w:val="22"/>
        </w:rPr>
        <w:t xml:space="preserve"> car spaces for the</w:t>
      </w:r>
      <w:r w:rsidR="00237A6D" w:rsidRPr="00237A6D">
        <w:rPr>
          <w:rFonts w:ascii="Arial" w:hAnsi="Arial" w:cs="Arial"/>
          <w:sz w:val="22"/>
        </w:rPr>
        <w:t xml:space="preserve"> uses.</w:t>
      </w:r>
      <w:r w:rsidR="007440E5">
        <w:rPr>
          <w:rFonts w:ascii="Arial" w:hAnsi="Arial" w:cs="Arial"/>
          <w:sz w:val="22"/>
        </w:rPr>
        <w:t xml:space="preserve"> </w:t>
      </w:r>
    </w:p>
    <w:p w:rsidR="00237A6D" w:rsidRDefault="00237A6D" w:rsidP="009560D3">
      <w:pPr>
        <w:jc w:val="both"/>
        <w:rPr>
          <w:rFonts w:ascii="Arial" w:hAnsi="Arial" w:cs="Arial"/>
          <w:sz w:val="22"/>
        </w:rPr>
      </w:pPr>
    </w:p>
    <w:p w:rsidR="006E2F3E" w:rsidRDefault="006E2F3E" w:rsidP="006E2F3E">
      <w:pPr>
        <w:jc w:val="both"/>
        <w:rPr>
          <w:rFonts w:ascii="Arial" w:hAnsi="Arial" w:cs="Arial"/>
          <w:sz w:val="22"/>
        </w:rPr>
      </w:pPr>
      <w:r>
        <w:rPr>
          <w:rFonts w:ascii="Arial" w:hAnsi="Arial" w:cs="Arial"/>
          <w:sz w:val="22"/>
        </w:rPr>
        <w:t xml:space="preserve">The application was accompanied by a Traffic and Parking Impact Report prepared by </w:t>
      </w:r>
      <w:r w:rsidR="009C74CD">
        <w:rPr>
          <w:rFonts w:ascii="Arial" w:hAnsi="Arial" w:cs="Arial"/>
          <w:sz w:val="22"/>
        </w:rPr>
        <w:t>McLaren Traffic Engineering</w:t>
      </w:r>
      <w:r>
        <w:rPr>
          <w:rFonts w:ascii="Arial" w:hAnsi="Arial" w:cs="Arial"/>
          <w:sz w:val="22"/>
        </w:rPr>
        <w:t>. The report goes into detail on the tr</w:t>
      </w:r>
      <w:r w:rsidR="0098371B">
        <w:rPr>
          <w:rFonts w:ascii="Arial" w:hAnsi="Arial" w:cs="Arial"/>
          <w:sz w:val="22"/>
        </w:rPr>
        <w:t xml:space="preserve">affic generation impact and </w:t>
      </w:r>
      <w:r>
        <w:rPr>
          <w:rFonts w:ascii="Arial" w:hAnsi="Arial" w:cs="Arial"/>
          <w:sz w:val="22"/>
        </w:rPr>
        <w:t xml:space="preserve">provides justification for the car parking departure. </w:t>
      </w:r>
    </w:p>
    <w:p w:rsidR="005C487B" w:rsidRDefault="005C487B" w:rsidP="009560D3">
      <w:pPr>
        <w:jc w:val="both"/>
        <w:rPr>
          <w:rFonts w:ascii="Arial" w:hAnsi="Arial" w:cs="Arial"/>
          <w:sz w:val="22"/>
        </w:rPr>
      </w:pPr>
    </w:p>
    <w:p w:rsidR="005C487B" w:rsidRDefault="005C487B" w:rsidP="009560D3">
      <w:pPr>
        <w:jc w:val="both"/>
        <w:rPr>
          <w:rFonts w:ascii="Arial" w:hAnsi="Arial" w:cs="Arial"/>
          <w:sz w:val="22"/>
        </w:rPr>
      </w:pPr>
      <w:r>
        <w:rPr>
          <w:rFonts w:ascii="Arial" w:hAnsi="Arial" w:cs="Arial"/>
          <w:sz w:val="22"/>
        </w:rPr>
        <w:t>The applicant has proposed the following justification for the non-compliance in car parking</w:t>
      </w:r>
      <w:r w:rsidR="00156E72">
        <w:rPr>
          <w:rFonts w:ascii="Arial" w:hAnsi="Arial" w:cs="Arial"/>
          <w:sz w:val="22"/>
        </w:rPr>
        <w:t xml:space="preserve"> within their SEE which has incorporated the comments made within the traffic and car parking report</w:t>
      </w:r>
      <w:r w:rsidR="00D35FB0">
        <w:rPr>
          <w:rFonts w:ascii="Arial" w:hAnsi="Arial" w:cs="Arial"/>
          <w:sz w:val="22"/>
        </w:rPr>
        <w:t xml:space="preserve">. (The numerical figures have been adjusted to reflect the most recent improvements to the gross floor area calculations) </w:t>
      </w:r>
    </w:p>
    <w:p w:rsidR="005C487B" w:rsidRPr="002939F0" w:rsidRDefault="005C487B" w:rsidP="009560D3">
      <w:pPr>
        <w:jc w:val="both"/>
        <w:rPr>
          <w:rFonts w:ascii="Arial" w:hAnsi="Arial" w:cs="Arial"/>
          <w:i/>
          <w:sz w:val="22"/>
        </w:rPr>
      </w:pPr>
    </w:p>
    <w:p w:rsidR="002939F0" w:rsidRPr="002939F0" w:rsidRDefault="006E2F3E" w:rsidP="002939F0">
      <w:pPr>
        <w:autoSpaceDE w:val="0"/>
        <w:autoSpaceDN w:val="0"/>
        <w:adjustRightInd w:val="0"/>
        <w:rPr>
          <w:rFonts w:ascii="Arial" w:eastAsiaTheme="minorHAnsi" w:hAnsi="Arial" w:cs="Arial"/>
          <w:i/>
          <w:color w:val="333333"/>
          <w:sz w:val="22"/>
          <w:lang w:val="en-AU"/>
        </w:rPr>
      </w:pPr>
      <w:r w:rsidRPr="002939F0">
        <w:rPr>
          <w:rFonts w:ascii="Arial" w:hAnsi="Arial" w:cs="Arial"/>
          <w:i/>
          <w:iCs/>
          <w:sz w:val="22"/>
        </w:rPr>
        <w:t>“</w:t>
      </w:r>
      <w:r w:rsidR="002939F0" w:rsidRPr="002939F0">
        <w:rPr>
          <w:rFonts w:ascii="Arial" w:eastAsiaTheme="minorHAnsi" w:hAnsi="Arial" w:cs="Arial"/>
          <w:i/>
          <w:color w:val="333333"/>
          <w:sz w:val="22"/>
          <w:lang w:val="en-AU"/>
        </w:rPr>
        <w:t>Whilst Part 3A.2 of the DCP applies to the entire local government area of the former Botany Bay Council, Part 9A of the DCP applies to the Mascot Station Town Centre Precinct which is literally opposite the site to the north across Coward Street and Part 9A.4.4.9 Car Parking Rates of the DCP provides a significantly reduced car parking rate of 1 space per 80 square metres of gross floor area for new office development, which would requi</w:t>
      </w:r>
      <w:r w:rsidR="00D35FB0">
        <w:rPr>
          <w:rFonts w:ascii="Arial" w:eastAsiaTheme="minorHAnsi" w:hAnsi="Arial" w:cs="Arial"/>
          <w:i/>
          <w:color w:val="333333"/>
          <w:sz w:val="22"/>
          <w:lang w:val="en-AU"/>
        </w:rPr>
        <w:t xml:space="preserve">re a parking provision </w:t>
      </w:r>
      <w:r w:rsidR="00D35FB0" w:rsidRPr="00D35FB0">
        <w:rPr>
          <w:rFonts w:ascii="Arial" w:eastAsiaTheme="minorHAnsi" w:hAnsi="Arial" w:cs="Arial"/>
          <w:i/>
          <w:sz w:val="22"/>
          <w:lang w:val="en-AU"/>
        </w:rPr>
        <w:t>of 180.975</w:t>
      </w:r>
      <w:r w:rsidR="002939F0" w:rsidRPr="00D35FB0">
        <w:rPr>
          <w:rFonts w:ascii="Arial" w:eastAsiaTheme="minorHAnsi" w:hAnsi="Arial" w:cs="Arial"/>
          <w:i/>
          <w:sz w:val="22"/>
          <w:lang w:val="en-AU"/>
        </w:rPr>
        <w:t xml:space="preserve"> </w:t>
      </w:r>
      <w:r w:rsidR="002939F0" w:rsidRPr="002939F0">
        <w:rPr>
          <w:rFonts w:ascii="Arial" w:eastAsiaTheme="minorHAnsi" w:hAnsi="Arial" w:cs="Arial"/>
          <w:i/>
          <w:color w:val="333333"/>
          <w:sz w:val="22"/>
          <w:lang w:val="en-AU"/>
        </w:rPr>
        <w:t>parking spaces for the office component of the proposal. When combined</w:t>
      </w:r>
      <w:r w:rsidR="002811D4">
        <w:rPr>
          <w:rFonts w:ascii="Arial" w:eastAsiaTheme="minorHAnsi" w:hAnsi="Arial" w:cs="Arial"/>
          <w:i/>
          <w:color w:val="333333"/>
          <w:sz w:val="22"/>
          <w:lang w:val="en-AU"/>
        </w:rPr>
        <w:t xml:space="preserve"> with the 24.05</w:t>
      </w:r>
      <w:r w:rsidR="002939F0" w:rsidRPr="002939F0">
        <w:rPr>
          <w:rFonts w:ascii="Arial" w:eastAsiaTheme="minorHAnsi" w:hAnsi="Arial" w:cs="Arial"/>
          <w:i/>
          <w:color w:val="333333"/>
          <w:sz w:val="22"/>
          <w:lang w:val="en-AU"/>
        </w:rPr>
        <w:t xml:space="preserve"> spaces required for the retail</w:t>
      </w:r>
      <w:r w:rsidR="00D35FB0">
        <w:rPr>
          <w:rFonts w:ascii="Arial" w:eastAsiaTheme="minorHAnsi" w:hAnsi="Arial" w:cs="Arial"/>
          <w:i/>
          <w:color w:val="333333"/>
          <w:sz w:val="22"/>
          <w:lang w:val="en-AU"/>
        </w:rPr>
        <w:t>/commercial</w:t>
      </w:r>
      <w:r w:rsidR="002939F0" w:rsidRPr="002939F0">
        <w:rPr>
          <w:rFonts w:ascii="Arial" w:eastAsiaTheme="minorHAnsi" w:hAnsi="Arial" w:cs="Arial"/>
          <w:i/>
          <w:color w:val="333333"/>
          <w:sz w:val="22"/>
          <w:lang w:val="en-AU"/>
        </w:rPr>
        <w:t xml:space="preserve"> component</w:t>
      </w:r>
      <w:r w:rsidR="006851A8">
        <w:rPr>
          <w:rFonts w:ascii="Arial" w:eastAsiaTheme="minorHAnsi" w:hAnsi="Arial" w:cs="Arial"/>
          <w:i/>
          <w:color w:val="333333"/>
          <w:sz w:val="22"/>
          <w:lang w:val="en-AU"/>
        </w:rPr>
        <w:t xml:space="preserve"> (at a rate of 1 per 40sqm)</w:t>
      </w:r>
      <w:r w:rsidR="002939F0" w:rsidRPr="002939F0">
        <w:rPr>
          <w:rFonts w:ascii="Arial" w:eastAsiaTheme="minorHAnsi" w:hAnsi="Arial" w:cs="Arial"/>
          <w:i/>
          <w:color w:val="333333"/>
          <w:sz w:val="22"/>
          <w:lang w:val="en-AU"/>
        </w:rPr>
        <w:t xml:space="preserve">, a total of </w:t>
      </w:r>
      <w:r w:rsidR="006851A8">
        <w:rPr>
          <w:rFonts w:ascii="Arial" w:eastAsiaTheme="minorHAnsi" w:hAnsi="Arial" w:cs="Arial"/>
          <w:i/>
          <w:color w:val="333333"/>
          <w:sz w:val="22"/>
          <w:lang w:val="en-AU"/>
        </w:rPr>
        <w:t>205</w:t>
      </w:r>
      <w:r w:rsidR="002939F0" w:rsidRPr="002939F0">
        <w:rPr>
          <w:rFonts w:ascii="Arial" w:eastAsiaTheme="minorHAnsi" w:hAnsi="Arial" w:cs="Arial"/>
          <w:i/>
          <w:color w:val="333333"/>
          <w:sz w:val="22"/>
          <w:lang w:val="en-AU"/>
        </w:rPr>
        <w:t xml:space="preserve"> car parking spaces would be required.</w:t>
      </w:r>
    </w:p>
    <w:p w:rsidR="002939F0" w:rsidRPr="002939F0" w:rsidRDefault="002939F0" w:rsidP="002939F0">
      <w:pPr>
        <w:autoSpaceDE w:val="0"/>
        <w:autoSpaceDN w:val="0"/>
        <w:adjustRightInd w:val="0"/>
        <w:rPr>
          <w:rFonts w:ascii="Arial" w:eastAsiaTheme="minorHAnsi" w:hAnsi="Arial" w:cs="Arial"/>
          <w:i/>
          <w:color w:val="333333"/>
          <w:sz w:val="22"/>
          <w:lang w:val="en-AU"/>
        </w:rPr>
      </w:pPr>
    </w:p>
    <w:p w:rsidR="002939F0" w:rsidRPr="002939F0" w:rsidRDefault="002939F0" w:rsidP="002939F0">
      <w:pPr>
        <w:autoSpaceDE w:val="0"/>
        <w:autoSpaceDN w:val="0"/>
        <w:adjustRightInd w:val="0"/>
        <w:rPr>
          <w:rFonts w:ascii="Arial" w:eastAsiaTheme="minorHAnsi" w:hAnsi="Arial" w:cs="Arial"/>
          <w:i/>
          <w:color w:val="333333"/>
          <w:sz w:val="22"/>
          <w:lang w:val="en-AU"/>
        </w:rPr>
      </w:pPr>
      <w:r w:rsidRPr="002939F0">
        <w:rPr>
          <w:rFonts w:ascii="Arial" w:eastAsiaTheme="minorHAnsi" w:hAnsi="Arial" w:cs="Arial"/>
          <w:i/>
          <w:color w:val="333333"/>
          <w:sz w:val="22"/>
          <w:lang w:val="en-AU"/>
        </w:rPr>
        <w:t>Whilst this part of the DCP does not technically apply to the subject site, the reduced parking rate is derived from the Mascot Town Centre Precinct Transport Management and Accessibility Plan (Mascot TMAP) and the subject site is located within the study area to which the Mascot TMAP applies. The car parking rates and traffic analysis within the TMAP have therefore assumed an office car parking rate of 1 space per 80 square metres for the subject site and so it is considered that a reduced provision of office parking below the 1 space per 40 square metre rate is appropriate in this instance.</w:t>
      </w:r>
    </w:p>
    <w:p w:rsidR="002939F0" w:rsidRPr="002939F0" w:rsidRDefault="002939F0" w:rsidP="002939F0">
      <w:pPr>
        <w:autoSpaceDE w:val="0"/>
        <w:autoSpaceDN w:val="0"/>
        <w:adjustRightInd w:val="0"/>
        <w:rPr>
          <w:rFonts w:ascii="Arial" w:eastAsiaTheme="minorHAnsi" w:hAnsi="Arial" w:cs="Arial"/>
          <w:i/>
          <w:color w:val="333333"/>
          <w:sz w:val="22"/>
          <w:lang w:val="en-AU"/>
        </w:rPr>
      </w:pPr>
    </w:p>
    <w:p w:rsidR="006E2F3E" w:rsidRPr="002939F0" w:rsidRDefault="002939F0" w:rsidP="002939F0">
      <w:pPr>
        <w:autoSpaceDE w:val="0"/>
        <w:autoSpaceDN w:val="0"/>
        <w:adjustRightInd w:val="0"/>
        <w:rPr>
          <w:rFonts w:ascii="Arial" w:eastAsiaTheme="minorHAnsi" w:hAnsi="Arial" w:cs="Arial"/>
          <w:i/>
          <w:color w:val="333333"/>
          <w:sz w:val="22"/>
          <w:lang w:val="en-AU"/>
        </w:rPr>
      </w:pPr>
      <w:r w:rsidRPr="002939F0">
        <w:rPr>
          <w:rFonts w:ascii="Arial" w:eastAsiaTheme="minorHAnsi" w:hAnsi="Arial" w:cs="Arial"/>
          <w:i/>
          <w:color w:val="333333"/>
          <w:sz w:val="22"/>
          <w:lang w:val="en-AU"/>
        </w:rPr>
        <w:t xml:space="preserve">The proposal provides </w:t>
      </w:r>
      <w:r w:rsidR="006851A8">
        <w:rPr>
          <w:rFonts w:ascii="Arial" w:eastAsiaTheme="minorHAnsi" w:hAnsi="Arial" w:cs="Arial"/>
          <w:i/>
          <w:sz w:val="22"/>
          <w:lang w:val="en-AU"/>
        </w:rPr>
        <w:t>228</w:t>
      </w:r>
      <w:r w:rsidRPr="00D35FB0">
        <w:rPr>
          <w:rFonts w:ascii="Arial" w:eastAsiaTheme="minorHAnsi" w:hAnsi="Arial" w:cs="Arial"/>
          <w:i/>
          <w:sz w:val="22"/>
          <w:lang w:val="en-AU"/>
        </w:rPr>
        <w:t xml:space="preserve"> car parking spaces for the o</w:t>
      </w:r>
      <w:r w:rsidR="006851A8">
        <w:rPr>
          <w:rFonts w:ascii="Arial" w:eastAsiaTheme="minorHAnsi" w:hAnsi="Arial" w:cs="Arial"/>
          <w:i/>
          <w:sz w:val="22"/>
          <w:lang w:val="en-AU"/>
        </w:rPr>
        <w:t xml:space="preserve">ffice component (with </w:t>
      </w:r>
      <w:r w:rsidRPr="00D35FB0">
        <w:rPr>
          <w:rFonts w:ascii="Arial" w:eastAsiaTheme="minorHAnsi" w:hAnsi="Arial" w:cs="Arial"/>
          <w:i/>
          <w:sz w:val="22"/>
          <w:lang w:val="en-AU"/>
        </w:rPr>
        <w:t>spaces for the retail</w:t>
      </w:r>
      <w:r w:rsidR="00D35FB0" w:rsidRPr="00D35FB0">
        <w:rPr>
          <w:rFonts w:ascii="Arial" w:eastAsiaTheme="minorHAnsi" w:hAnsi="Arial" w:cs="Arial"/>
          <w:i/>
          <w:sz w:val="22"/>
          <w:lang w:val="en-AU"/>
        </w:rPr>
        <w:t>/commercial</w:t>
      </w:r>
      <w:r w:rsidRPr="00D35FB0">
        <w:rPr>
          <w:rFonts w:ascii="Arial" w:eastAsiaTheme="minorHAnsi" w:hAnsi="Arial" w:cs="Arial"/>
          <w:i/>
          <w:sz w:val="22"/>
          <w:lang w:val="en-AU"/>
        </w:rPr>
        <w:t xml:space="preserve"> component) </w:t>
      </w:r>
      <w:r w:rsidRPr="002939F0">
        <w:rPr>
          <w:rFonts w:ascii="Arial" w:eastAsiaTheme="minorHAnsi" w:hAnsi="Arial" w:cs="Arial"/>
          <w:i/>
          <w:color w:val="333333"/>
          <w:sz w:val="22"/>
          <w:lang w:val="en-AU"/>
        </w:rPr>
        <w:t>which translates to a ca</w:t>
      </w:r>
      <w:r w:rsidR="006851A8">
        <w:rPr>
          <w:rFonts w:ascii="Arial" w:eastAsiaTheme="minorHAnsi" w:hAnsi="Arial" w:cs="Arial"/>
          <w:i/>
          <w:color w:val="333333"/>
          <w:sz w:val="22"/>
          <w:lang w:val="en-AU"/>
        </w:rPr>
        <w:t>r parking rate of 1 space per 63.5</w:t>
      </w:r>
      <w:r w:rsidRPr="002939F0">
        <w:rPr>
          <w:rFonts w:ascii="Arial" w:eastAsiaTheme="minorHAnsi" w:hAnsi="Arial" w:cs="Arial"/>
          <w:i/>
          <w:color w:val="333333"/>
          <w:sz w:val="22"/>
          <w:lang w:val="en-AU"/>
        </w:rPr>
        <w:t xml:space="preserve"> square metres for the office component which is only marginally more parking than the DCP control of 1 space per 80 square metres which applies in the Mascot Station Town Centre Precinct. This car parking provision for the office component is considered appropriate in the circumstance of the site for the following reasons:</w:t>
      </w:r>
    </w:p>
    <w:p w:rsidR="006E2F3E" w:rsidRPr="006E2F3E" w:rsidRDefault="006E2F3E" w:rsidP="006E2F3E">
      <w:pPr>
        <w:ind w:left="284"/>
        <w:jc w:val="both"/>
        <w:rPr>
          <w:rFonts w:ascii="Arial" w:hAnsi="Arial" w:cs="Arial"/>
          <w:i/>
          <w:iCs/>
          <w:sz w:val="22"/>
        </w:rPr>
      </w:pPr>
    </w:p>
    <w:p w:rsidR="006E2F3E" w:rsidRDefault="006E2F3E" w:rsidP="006B44C7">
      <w:pPr>
        <w:pStyle w:val="ListParagraph"/>
        <w:numPr>
          <w:ilvl w:val="0"/>
          <w:numId w:val="20"/>
        </w:numPr>
        <w:ind w:left="709"/>
        <w:jc w:val="both"/>
        <w:rPr>
          <w:rFonts w:ascii="Arial" w:hAnsi="Arial" w:cs="Arial"/>
          <w:i/>
          <w:iCs/>
          <w:sz w:val="22"/>
        </w:rPr>
      </w:pPr>
      <w:r w:rsidRPr="006E2F3E">
        <w:rPr>
          <w:rFonts w:ascii="Arial" w:hAnsi="Arial" w:cs="Arial"/>
          <w:i/>
          <w:iCs/>
          <w:sz w:val="22"/>
        </w:rPr>
        <w:t xml:space="preserve">The reduced car parking provision for the office component satisfies the first objective under Part 3A. 1.2 </w:t>
      </w:r>
      <w:proofErr w:type="gramStart"/>
      <w:r w:rsidRPr="006E2F3E">
        <w:rPr>
          <w:rFonts w:ascii="Arial" w:hAnsi="Arial" w:cs="Arial"/>
          <w:i/>
          <w:iCs/>
          <w:sz w:val="22"/>
        </w:rPr>
        <w:t>of</w:t>
      </w:r>
      <w:proofErr w:type="gramEnd"/>
      <w:r w:rsidRPr="006E2F3E">
        <w:rPr>
          <w:rFonts w:ascii="Arial" w:hAnsi="Arial" w:cs="Arial"/>
          <w:i/>
          <w:iCs/>
          <w:sz w:val="22"/>
        </w:rPr>
        <w:t xml:space="preserve"> the DCP to </w:t>
      </w:r>
      <w:proofErr w:type="spellStart"/>
      <w:r w:rsidRPr="006E2F3E">
        <w:rPr>
          <w:rFonts w:ascii="Arial" w:hAnsi="Arial" w:cs="Arial"/>
          <w:i/>
          <w:iCs/>
          <w:sz w:val="22"/>
        </w:rPr>
        <w:t>minimise</w:t>
      </w:r>
      <w:proofErr w:type="spellEnd"/>
      <w:r w:rsidRPr="006E2F3E">
        <w:rPr>
          <w:rFonts w:ascii="Arial" w:hAnsi="Arial" w:cs="Arial"/>
          <w:i/>
          <w:iCs/>
          <w:sz w:val="22"/>
        </w:rPr>
        <w:t xml:space="preserve"> car parking in areas which have good access to public transport to promote sustainable transport.</w:t>
      </w:r>
    </w:p>
    <w:p w:rsidR="006E2F3E" w:rsidRPr="006E2F3E" w:rsidRDefault="006E2F3E" w:rsidP="006E2F3E">
      <w:pPr>
        <w:pStyle w:val="ListParagraph"/>
        <w:ind w:left="709"/>
        <w:jc w:val="both"/>
        <w:rPr>
          <w:rFonts w:ascii="Arial" w:hAnsi="Arial" w:cs="Arial"/>
          <w:i/>
          <w:iCs/>
          <w:sz w:val="22"/>
        </w:rPr>
      </w:pPr>
    </w:p>
    <w:p w:rsidR="006E2F3E" w:rsidRDefault="006E2F3E" w:rsidP="006B44C7">
      <w:pPr>
        <w:pStyle w:val="ListParagraph"/>
        <w:numPr>
          <w:ilvl w:val="0"/>
          <w:numId w:val="20"/>
        </w:numPr>
        <w:ind w:left="709"/>
        <w:jc w:val="both"/>
        <w:rPr>
          <w:rFonts w:ascii="Arial" w:hAnsi="Arial" w:cs="Arial"/>
          <w:i/>
          <w:iCs/>
          <w:sz w:val="22"/>
        </w:rPr>
      </w:pPr>
      <w:r w:rsidRPr="006E2F3E">
        <w:rPr>
          <w:rFonts w:ascii="Arial" w:hAnsi="Arial" w:cs="Arial"/>
          <w:i/>
          <w:iCs/>
          <w:sz w:val="22"/>
        </w:rPr>
        <w:t>The DCP provides a pathway for considering a reduction in car parking in certain circumstances, including where a site is located adjacent to high-frequency public transport services and/or urban services. The subject site is located in close proximity to Mascot train station and a range of bus services. Pedestrian access to the train station has recently been significantly improved with the completion of nearby large scale mixed use developments which incorporate publicly accessible through-site links to provide a particularly pleasant pedestrian route to the train station.</w:t>
      </w:r>
    </w:p>
    <w:p w:rsidR="006E2F3E" w:rsidRPr="006E2F3E" w:rsidRDefault="006E2F3E" w:rsidP="006E2F3E">
      <w:pPr>
        <w:pStyle w:val="ListParagraph"/>
        <w:rPr>
          <w:rFonts w:ascii="Arial" w:hAnsi="Arial" w:cs="Arial"/>
          <w:i/>
          <w:iCs/>
          <w:sz w:val="22"/>
        </w:rPr>
      </w:pPr>
    </w:p>
    <w:p w:rsidR="002939F0" w:rsidRDefault="006E2F3E" w:rsidP="006B44C7">
      <w:pPr>
        <w:pStyle w:val="ListParagraph"/>
        <w:numPr>
          <w:ilvl w:val="0"/>
          <w:numId w:val="20"/>
        </w:numPr>
        <w:ind w:left="709"/>
        <w:jc w:val="both"/>
        <w:rPr>
          <w:rFonts w:ascii="Arial" w:hAnsi="Arial" w:cs="Arial"/>
          <w:i/>
          <w:iCs/>
          <w:sz w:val="22"/>
        </w:rPr>
      </w:pPr>
      <w:r w:rsidRPr="006E2F3E">
        <w:rPr>
          <w:rFonts w:ascii="Arial" w:hAnsi="Arial" w:cs="Arial"/>
          <w:i/>
          <w:iCs/>
          <w:sz w:val="22"/>
        </w:rPr>
        <w:t xml:space="preserve">Council has recently allowed substantial variation to the car parking provisions applicable to the site in its determination of the </w:t>
      </w:r>
      <w:r w:rsidR="002939F0">
        <w:rPr>
          <w:rFonts w:ascii="Arial" w:hAnsi="Arial" w:cs="Arial"/>
          <w:i/>
          <w:iCs/>
          <w:sz w:val="22"/>
        </w:rPr>
        <w:t>following development:</w:t>
      </w:r>
    </w:p>
    <w:p w:rsidR="002939F0" w:rsidRPr="002939F0" w:rsidRDefault="002939F0" w:rsidP="002939F0">
      <w:pPr>
        <w:pStyle w:val="ListParagraph"/>
        <w:rPr>
          <w:rFonts w:ascii="Arial" w:hAnsi="Arial" w:cs="Arial"/>
          <w:i/>
          <w:iCs/>
          <w:sz w:val="22"/>
        </w:rPr>
      </w:pPr>
    </w:p>
    <w:p w:rsidR="002939F0" w:rsidRDefault="002939F0" w:rsidP="002939F0">
      <w:pPr>
        <w:jc w:val="both"/>
        <w:rPr>
          <w:rFonts w:ascii="Arial" w:hAnsi="Arial" w:cs="Arial"/>
          <w:i/>
          <w:iCs/>
          <w:sz w:val="22"/>
        </w:rPr>
      </w:pPr>
    </w:p>
    <w:p w:rsidR="002939F0" w:rsidRPr="002939F0" w:rsidRDefault="002939F0" w:rsidP="006B44C7">
      <w:pPr>
        <w:pStyle w:val="ListParagraph"/>
        <w:numPr>
          <w:ilvl w:val="0"/>
          <w:numId w:val="20"/>
        </w:numPr>
        <w:ind w:left="1560" w:hanging="284"/>
        <w:jc w:val="both"/>
        <w:rPr>
          <w:rFonts w:ascii="Arial" w:hAnsi="Arial" w:cs="Arial"/>
          <w:i/>
          <w:iCs/>
          <w:sz w:val="22"/>
          <w:lang w:val="en-AU"/>
        </w:rPr>
      </w:pPr>
      <w:r w:rsidRPr="002939F0">
        <w:rPr>
          <w:rFonts w:ascii="Arial" w:hAnsi="Arial" w:cs="Arial"/>
          <w:i/>
          <w:iCs/>
          <w:sz w:val="22"/>
          <w:lang w:val="en-AU"/>
        </w:rPr>
        <w:t>DA-15/191 – Stage 1 Masterplan for 7-9, 14-18 and 19-21 Chalmers Crescent, Mascot</w:t>
      </w:r>
    </w:p>
    <w:p w:rsidR="002939F0" w:rsidRPr="002939F0" w:rsidRDefault="002939F0" w:rsidP="006B44C7">
      <w:pPr>
        <w:pStyle w:val="ListParagraph"/>
        <w:numPr>
          <w:ilvl w:val="0"/>
          <w:numId w:val="20"/>
        </w:numPr>
        <w:ind w:left="1560" w:hanging="284"/>
        <w:jc w:val="both"/>
        <w:rPr>
          <w:rFonts w:ascii="Arial" w:hAnsi="Arial" w:cs="Arial"/>
          <w:i/>
          <w:iCs/>
          <w:sz w:val="22"/>
          <w:lang w:val="en-AU"/>
        </w:rPr>
      </w:pPr>
      <w:r w:rsidRPr="002939F0">
        <w:rPr>
          <w:rFonts w:ascii="Arial" w:hAnsi="Arial" w:cs="Arial"/>
          <w:i/>
          <w:iCs/>
          <w:sz w:val="22"/>
          <w:lang w:val="en-AU"/>
        </w:rPr>
        <w:t xml:space="preserve">DA-2017/1253 – Alterations and additions and change of use to office building – 40 </w:t>
      </w:r>
      <w:proofErr w:type="spellStart"/>
      <w:r w:rsidRPr="002939F0">
        <w:rPr>
          <w:rFonts w:ascii="Arial" w:hAnsi="Arial" w:cs="Arial"/>
          <w:i/>
          <w:iCs/>
          <w:sz w:val="22"/>
          <w:lang w:val="en-AU"/>
        </w:rPr>
        <w:t>Ricketty</w:t>
      </w:r>
      <w:proofErr w:type="spellEnd"/>
      <w:r w:rsidRPr="002939F0">
        <w:rPr>
          <w:rFonts w:ascii="Arial" w:hAnsi="Arial" w:cs="Arial"/>
          <w:i/>
          <w:iCs/>
          <w:sz w:val="22"/>
          <w:lang w:val="en-AU"/>
        </w:rPr>
        <w:t xml:space="preserve"> Street, Mascot</w:t>
      </w:r>
    </w:p>
    <w:p w:rsidR="002939F0" w:rsidRPr="002939F0" w:rsidRDefault="002939F0" w:rsidP="006B44C7">
      <w:pPr>
        <w:pStyle w:val="ListParagraph"/>
        <w:numPr>
          <w:ilvl w:val="0"/>
          <w:numId w:val="20"/>
        </w:numPr>
        <w:ind w:left="1560" w:hanging="284"/>
        <w:jc w:val="both"/>
        <w:rPr>
          <w:rFonts w:ascii="Arial" w:hAnsi="Arial" w:cs="Arial"/>
          <w:i/>
          <w:iCs/>
          <w:sz w:val="22"/>
          <w:lang w:val="en-AU"/>
        </w:rPr>
      </w:pPr>
      <w:r w:rsidRPr="002939F0">
        <w:rPr>
          <w:rFonts w:ascii="Arial" w:hAnsi="Arial" w:cs="Arial"/>
          <w:i/>
          <w:iCs/>
          <w:sz w:val="22"/>
          <w:lang w:val="en-AU"/>
        </w:rPr>
        <w:t>DA-2019/47 – Construction of a 12 storey commercial development – 1-5 Chalmers Street, Mascot</w:t>
      </w:r>
    </w:p>
    <w:p w:rsidR="006E2F3E" w:rsidRPr="002939F0" w:rsidRDefault="006E2F3E" w:rsidP="002939F0">
      <w:pPr>
        <w:rPr>
          <w:rFonts w:ascii="Arial" w:hAnsi="Arial" w:cs="Arial"/>
          <w:i/>
          <w:iCs/>
          <w:sz w:val="22"/>
        </w:rPr>
      </w:pPr>
    </w:p>
    <w:p w:rsidR="006E2F3E" w:rsidRDefault="006E2F3E" w:rsidP="006B44C7">
      <w:pPr>
        <w:pStyle w:val="ListParagraph"/>
        <w:numPr>
          <w:ilvl w:val="0"/>
          <w:numId w:val="20"/>
        </w:numPr>
        <w:ind w:left="709"/>
        <w:jc w:val="both"/>
        <w:rPr>
          <w:rFonts w:ascii="Arial" w:hAnsi="Arial" w:cs="Arial"/>
          <w:i/>
          <w:iCs/>
          <w:sz w:val="22"/>
        </w:rPr>
      </w:pPr>
      <w:r w:rsidRPr="006E2F3E">
        <w:rPr>
          <w:rFonts w:ascii="Arial" w:hAnsi="Arial" w:cs="Arial"/>
          <w:i/>
          <w:iCs/>
          <w:sz w:val="22"/>
        </w:rPr>
        <w:lastRenderedPageBreak/>
        <w:t xml:space="preserve"> The proposed development encourages alternative transport options to the building with the provision of bicycle spaces and end-of-journey facilities within the ground floor. </w:t>
      </w:r>
    </w:p>
    <w:p w:rsidR="006E2F3E" w:rsidRPr="006E2F3E" w:rsidRDefault="006E2F3E" w:rsidP="006E2F3E">
      <w:pPr>
        <w:pStyle w:val="ListParagraph"/>
        <w:rPr>
          <w:rFonts w:ascii="Arial" w:hAnsi="Arial" w:cs="Arial"/>
          <w:i/>
          <w:iCs/>
          <w:sz w:val="22"/>
        </w:rPr>
      </w:pPr>
    </w:p>
    <w:p w:rsidR="006E2F3E" w:rsidRDefault="006E2F3E" w:rsidP="006B44C7">
      <w:pPr>
        <w:pStyle w:val="ListParagraph"/>
        <w:numPr>
          <w:ilvl w:val="0"/>
          <w:numId w:val="20"/>
        </w:numPr>
        <w:ind w:left="709"/>
        <w:jc w:val="both"/>
        <w:rPr>
          <w:rFonts w:ascii="Arial" w:hAnsi="Arial" w:cs="Arial"/>
          <w:i/>
          <w:iCs/>
          <w:sz w:val="22"/>
        </w:rPr>
      </w:pPr>
      <w:r w:rsidRPr="006E2F3E">
        <w:rPr>
          <w:rFonts w:ascii="Arial" w:hAnsi="Arial" w:cs="Arial"/>
          <w:i/>
          <w:iCs/>
          <w:sz w:val="22"/>
        </w:rPr>
        <w:t xml:space="preserve">The reduction in car parking provision on the site will achieve a positive outcome as it will serve to </w:t>
      </w:r>
      <w:proofErr w:type="spellStart"/>
      <w:r w:rsidRPr="006E2F3E">
        <w:rPr>
          <w:rFonts w:ascii="Arial" w:hAnsi="Arial" w:cs="Arial"/>
          <w:i/>
          <w:iCs/>
          <w:sz w:val="22"/>
        </w:rPr>
        <w:t>minimise</w:t>
      </w:r>
      <w:proofErr w:type="spellEnd"/>
      <w:r w:rsidRPr="006E2F3E">
        <w:rPr>
          <w:rFonts w:ascii="Arial" w:hAnsi="Arial" w:cs="Arial"/>
          <w:i/>
          <w:iCs/>
          <w:sz w:val="22"/>
        </w:rPr>
        <w:t xml:space="preserve"> traffic impacts associated with the proposed development which is of critical importance in this location, and will serve to encourage higher public transport patronage and well as walking and cycling. </w:t>
      </w:r>
    </w:p>
    <w:p w:rsidR="006E2F3E" w:rsidRPr="006E2F3E" w:rsidRDefault="006E2F3E" w:rsidP="006E2F3E">
      <w:pPr>
        <w:pStyle w:val="ListParagraph"/>
        <w:ind w:left="709"/>
        <w:jc w:val="both"/>
        <w:rPr>
          <w:rFonts w:ascii="Arial" w:hAnsi="Arial" w:cs="Arial"/>
          <w:i/>
          <w:iCs/>
          <w:sz w:val="22"/>
        </w:rPr>
      </w:pPr>
    </w:p>
    <w:p w:rsidR="006E2F3E" w:rsidRPr="006E2F3E" w:rsidRDefault="006E2F3E" w:rsidP="006B44C7">
      <w:pPr>
        <w:pStyle w:val="ListParagraph"/>
        <w:numPr>
          <w:ilvl w:val="0"/>
          <w:numId w:val="20"/>
        </w:numPr>
        <w:ind w:left="709"/>
        <w:jc w:val="both"/>
        <w:rPr>
          <w:rFonts w:ascii="Arial" w:hAnsi="Arial" w:cs="Arial"/>
          <w:i/>
          <w:iCs/>
          <w:sz w:val="22"/>
        </w:rPr>
      </w:pPr>
      <w:r w:rsidRPr="006E2F3E">
        <w:rPr>
          <w:rFonts w:ascii="Arial" w:hAnsi="Arial" w:cs="Arial"/>
          <w:i/>
          <w:iCs/>
          <w:sz w:val="22"/>
        </w:rPr>
        <w:t xml:space="preserve">The Traffic and Parking Report prepared by </w:t>
      </w:r>
      <w:r w:rsidR="002939F0">
        <w:rPr>
          <w:rFonts w:ascii="Arial" w:hAnsi="Arial" w:cs="Arial"/>
          <w:i/>
          <w:iCs/>
          <w:sz w:val="22"/>
        </w:rPr>
        <w:t>McLaren</w:t>
      </w:r>
      <w:r w:rsidRPr="006E2F3E">
        <w:rPr>
          <w:rFonts w:ascii="Arial" w:hAnsi="Arial" w:cs="Arial"/>
          <w:i/>
          <w:iCs/>
          <w:sz w:val="22"/>
        </w:rPr>
        <w:t xml:space="preserve"> that accompanies the application also addresses the compliance with the car parking requirements and standards relating to the car park design and finds the proposal to be acceptable in terms of the provision of car parking for the demand created. </w:t>
      </w:r>
    </w:p>
    <w:p w:rsidR="006E2F3E" w:rsidRPr="006E2F3E" w:rsidRDefault="006E2F3E" w:rsidP="006E2F3E">
      <w:pPr>
        <w:jc w:val="both"/>
        <w:rPr>
          <w:rFonts w:ascii="Arial" w:hAnsi="Arial" w:cs="Arial"/>
          <w:i/>
          <w:iCs/>
          <w:sz w:val="22"/>
        </w:rPr>
      </w:pPr>
    </w:p>
    <w:p w:rsidR="006E2F3E" w:rsidRPr="006E2F3E" w:rsidRDefault="006E2F3E" w:rsidP="006E2F3E">
      <w:pPr>
        <w:ind w:left="284"/>
        <w:jc w:val="both"/>
        <w:rPr>
          <w:rFonts w:ascii="Arial" w:hAnsi="Arial" w:cs="Arial"/>
          <w:i/>
          <w:iCs/>
          <w:sz w:val="22"/>
        </w:rPr>
      </w:pPr>
      <w:r w:rsidRPr="006E2F3E">
        <w:rPr>
          <w:rFonts w:ascii="Arial" w:hAnsi="Arial" w:cs="Arial"/>
          <w:i/>
          <w:iCs/>
          <w:sz w:val="22"/>
        </w:rPr>
        <w:t>The proposed provision of car parking is therefore appropriate for the site in the circumstances.”</w:t>
      </w:r>
    </w:p>
    <w:p w:rsidR="00983F2C" w:rsidRDefault="00983F2C" w:rsidP="009560D3">
      <w:pPr>
        <w:jc w:val="both"/>
        <w:rPr>
          <w:rFonts w:ascii="Arial" w:hAnsi="Arial" w:cs="Arial"/>
          <w:sz w:val="22"/>
        </w:rPr>
      </w:pPr>
    </w:p>
    <w:p w:rsidR="00DE2BD4" w:rsidRDefault="00E8515B" w:rsidP="00DE2BD4">
      <w:pPr>
        <w:jc w:val="both"/>
        <w:rPr>
          <w:rFonts w:ascii="Arial" w:hAnsi="Arial" w:cs="Arial"/>
          <w:sz w:val="22"/>
        </w:rPr>
      </w:pPr>
      <w:r>
        <w:rPr>
          <w:rFonts w:ascii="Arial" w:hAnsi="Arial" w:cs="Arial"/>
          <w:sz w:val="22"/>
        </w:rPr>
        <w:t xml:space="preserve">The above justification has been considered and is found acceptable. The application was referred to both Council’s Development </w:t>
      </w:r>
      <w:r w:rsidR="00961396">
        <w:rPr>
          <w:rFonts w:ascii="Arial" w:hAnsi="Arial" w:cs="Arial"/>
          <w:sz w:val="22"/>
        </w:rPr>
        <w:t>Engineer as well as RMS. RMS raised</w:t>
      </w:r>
      <w:r>
        <w:rPr>
          <w:rFonts w:ascii="Arial" w:hAnsi="Arial" w:cs="Arial"/>
          <w:sz w:val="22"/>
        </w:rPr>
        <w:t xml:space="preserve"> no objections to the proposal subject to conditions incorporated within the consent. </w:t>
      </w:r>
    </w:p>
    <w:p w:rsidR="00DE2BD4" w:rsidRDefault="00DE2BD4" w:rsidP="00DE2BD4">
      <w:pPr>
        <w:jc w:val="both"/>
        <w:rPr>
          <w:rFonts w:ascii="Arial" w:hAnsi="Arial" w:cs="Arial"/>
          <w:sz w:val="22"/>
        </w:rPr>
      </w:pPr>
    </w:p>
    <w:p w:rsidR="00E8515B" w:rsidRDefault="002811D4" w:rsidP="00DE2BD4">
      <w:pPr>
        <w:jc w:val="both"/>
        <w:rPr>
          <w:rFonts w:ascii="Arial" w:hAnsi="Arial" w:cs="Arial"/>
          <w:sz w:val="22"/>
        </w:rPr>
      </w:pPr>
      <w:r>
        <w:rPr>
          <w:rFonts w:ascii="Arial" w:hAnsi="Arial" w:cs="Arial"/>
          <w:sz w:val="22"/>
        </w:rPr>
        <w:t>Council’s engineers</w:t>
      </w:r>
      <w:r w:rsidR="00DE2BD4" w:rsidRPr="00DE2BD4">
        <w:rPr>
          <w:rFonts w:ascii="Arial" w:hAnsi="Arial" w:cs="Arial"/>
          <w:sz w:val="22"/>
        </w:rPr>
        <w:t xml:space="preserve"> </w:t>
      </w:r>
      <w:r w:rsidR="00DE2BD4">
        <w:rPr>
          <w:rFonts w:ascii="Arial" w:hAnsi="Arial" w:cs="Arial"/>
          <w:sz w:val="22"/>
        </w:rPr>
        <w:t xml:space="preserve">also </w:t>
      </w:r>
      <w:r>
        <w:rPr>
          <w:rFonts w:ascii="Arial" w:hAnsi="Arial" w:cs="Arial"/>
          <w:sz w:val="22"/>
        </w:rPr>
        <w:t>favor</w:t>
      </w:r>
      <w:r w:rsidR="00DE2BD4" w:rsidRPr="00DE2BD4">
        <w:rPr>
          <w:rFonts w:ascii="Arial" w:hAnsi="Arial" w:cs="Arial"/>
          <w:sz w:val="22"/>
        </w:rPr>
        <w:t xml:space="preserve"> a lesser parking rate of </w:t>
      </w:r>
      <w:r w:rsidR="00DE2BD4">
        <w:rPr>
          <w:rFonts w:ascii="Arial" w:hAnsi="Arial" w:cs="Arial"/>
          <w:sz w:val="22"/>
        </w:rPr>
        <w:t>1 space per 80sqm for</w:t>
      </w:r>
      <w:r w:rsidR="00DE2BD4" w:rsidRPr="00DE2BD4">
        <w:rPr>
          <w:rFonts w:ascii="Arial" w:hAnsi="Arial" w:cs="Arial"/>
          <w:sz w:val="22"/>
        </w:rPr>
        <w:t xml:space="preserve"> commercial space as the </w:t>
      </w:r>
      <w:r w:rsidR="00DE2BD4">
        <w:rPr>
          <w:rFonts w:ascii="Arial" w:hAnsi="Arial" w:cs="Arial"/>
          <w:sz w:val="22"/>
        </w:rPr>
        <w:t xml:space="preserve">site is in close proximity to Mascot Station. Council is actively discouraging parking rates in the commercial area close to Mascot Station of 1 space per 40sqm and is encouraging rates closer to 1 space per 80 </w:t>
      </w:r>
      <w:proofErr w:type="spellStart"/>
      <w:r w:rsidR="00DE2BD4">
        <w:rPr>
          <w:rFonts w:ascii="Arial" w:hAnsi="Arial" w:cs="Arial"/>
          <w:sz w:val="22"/>
        </w:rPr>
        <w:t>sqm</w:t>
      </w:r>
      <w:proofErr w:type="spellEnd"/>
      <w:r w:rsidR="00DE2BD4">
        <w:rPr>
          <w:rFonts w:ascii="Arial" w:hAnsi="Arial" w:cs="Arial"/>
          <w:sz w:val="22"/>
        </w:rPr>
        <w:t xml:space="preserve"> of commercial space. The development promotes the use of public transport and cycling to and from work and reduces the dependability on vehicles which in turn will improve traffic in the near future.</w:t>
      </w:r>
    </w:p>
    <w:p w:rsidR="002811D4" w:rsidRDefault="002811D4" w:rsidP="00DE2BD4">
      <w:pPr>
        <w:jc w:val="both"/>
        <w:rPr>
          <w:rFonts w:ascii="Arial" w:hAnsi="Arial" w:cs="Arial"/>
          <w:sz w:val="22"/>
        </w:rPr>
      </w:pPr>
    </w:p>
    <w:p w:rsidR="002811D4" w:rsidRDefault="002811D4" w:rsidP="00DE2BD4">
      <w:pPr>
        <w:jc w:val="both"/>
        <w:rPr>
          <w:rFonts w:ascii="Arial" w:hAnsi="Arial" w:cs="Arial"/>
          <w:sz w:val="22"/>
        </w:rPr>
      </w:pPr>
      <w:r>
        <w:rPr>
          <w:rFonts w:ascii="Arial" w:hAnsi="Arial" w:cs="Arial"/>
          <w:sz w:val="22"/>
        </w:rPr>
        <w:t>The following is the breakdown of the proposed parking rates which were approved by Council’s engineers:</w:t>
      </w:r>
    </w:p>
    <w:p w:rsidR="002811D4" w:rsidRDefault="002811D4" w:rsidP="00DE2BD4">
      <w:pPr>
        <w:jc w:val="both"/>
        <w:rPr>
          <w:rFonts w:ascii="Arial" w:hAnsi="Arial" w:cs="Arial"/>
          <w:sz w:val="22"/>
        </w:rPr>
      </w:pPr>
    </w:p>
    <w:p w:rsidR="002811D4" w:rsidRDefault="002811D4" w:rsidP="009560D3">
      <w:pPr>
        <w:jc w:val="both"/>
        <w:rPr>
          <w:rFonts w:ascii="Arial" w:hAnsi="Arial" w:cs="Arial"/>
          <w:sz w:val="22"/>
        </w:rPr>
      </w:pPr>
      <w:r>
        <w:rPr>
          <w:noProof/>
          <w:lang w:val="en-AU" w:eastAsia="en-AU"/>
        </w:rPr>
        <w:drawing>
          <wp:inline distT="0" distB="0" distL="0" distR="0" wp14:anchorId="4E761B3E" wp14:editId="5C4A1B7A">
            <wp:extent cx="5731510" cy="111315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1113155"/>
                    </a:xfrm>
                    <a:prstGeom prst="rect">
                      <a:avLst/>
                    </a:prstGeom>
                  </pic:spPr>
                </pic:pic>
              </a:graphicData>
            </a:graphic>
          </wp:inline>
        </w:drawing>
      </w:r>
    </w:p>
    <w:p w:rsidR="002811D4" w:rsidRDefault="002811D4" w:rsidP="009560D3">
      <w:pPr>
        <w:jc w:val="both"/>
        <w:rPr>
          <w:rFonts w:ascii="Arial" w:hAnsi="Arial" w:cs="Arial"/>
          <w:sz w:val="22"/>
        </w:rPr>
      </w:pPr>
    </w:p>
    <w:p w:rsidR="00D878A5" w:rsidRDefault="00D878A5" w:rsidP="009560D3">
      <w:pPr>
        <w:jc w:val="both"/>
        <w:rPr>
          <w:rFonts w:ascii="Arial" w:hAnsi="Arial" w:cs="Arial"/>
          <w:sz w:val="22"/>
        </w:rPr>
      </w:pPr>
      <w:r>
        <w:rPr>
          <w:rFonts w:ascii="Arial" w:hAnsi="Arial" w:cs="Arial"/>
          <w:sz w:val="22"/>
        </w:rPr>
        <w:t>It should be also noted that the Design Review Panel requested that the two above ground parking levels be designed as ‘Adaptive Re-use’ so they can be converted to commercial space in the future when society becomes less dependent on cars. The DRP made the following comments under sustainability:</w:t>
      </w:r>
    </w:p>
    <w:p w:rsidR="00D878A5" w:rsidRDefault="00D878A5" w:rsidP="009560D3">
      <w:pPr>
        <w:jc w:val="both"/>
        <w:rPr>
          <w:rFonts w:ascii="Arial" w:hAnsi="Arial" w:cs="Arial"/>
          <w:sz w:val="22"/>
        </w:rPr>
      </w:pPr>
    </w:p>
    <w:p w:rsidR="00D878A5" w:rsidRPr="00D878A5" w:rsidRDefault="00D878A5" w:rsidP="00D878A5">
      <w:pPr>
        <w:ind w:left="284"/>
        <w:jc w:val="both"/>
        <w:rPr>
          <w:rFonts w:ascii="Arial" w:hAnsi="Arial" w:cs="Arial"/>
          <w:i/>
          <w:sz w:val="22"/>
        </w:rPr>
      </w:pPr>
      <w:r w:rsidRPr="00D878A5">
        <w:rPr>
          <w:rFonts w:ascii="Arial" w:hAnsi="Arial" w:cs="Arial"/>
          <w:i/>
          <w:sz w:val="22"/>
        </w:rPr>
        <w:t>The panel notes that the proposal is for fewer car spaces than identified in the DCP. However, given its proximity to the train station and the changing character of transport (sustainable transport) this is considered reasonable.</w:t>
      </w:r>
    </w:p>
    <w:p w:rsidR="00D878A5" w:rsidRDefault="00D878A5" w:rsidP="00D878A5">
      <w:pPr>
        <w:ind w:left="284"/>
        <w:jc w:val="both"/>
        <w:rPr>
          <w:rFonts w:ascii="Arial" w:hAnsi="Arial" w:cs="Arial"/>
          <w:i/>
          <w:sz w:val="22"/>
          <w:lang w:val="en-AU"/>
        </w:rPr>
      </w:pPr>
      <w:r w:rsidRPr="00D878A5">
        <w:rPr>
          <w:rFonts w:ascii="Arial" w:hAnsi="Arial" w:cs="Arial"/>
          <w:i/>
          <w:sz w:val="22"/>
          <w:lang w:val="en-AU"/>
        </w:rPr>
        <w:t>The proposal is for 2 ½ levels of car parking above ground. Given the issues of ground conditions, this is considered reasonable, however, the floor-to-floor heights in these levels should be increased so that they are capable of adaptive re-use for a commercial or other non-car parking use. A further relaxation of the height control may be accepted in order to achieve this important sustainability outcome</w:t>
      </w:r>
    </w:p>
    <w:p w:rsidR="007C664F" w:rsidRDefault="007C664F" w:rsidP="00D878A5">
      <w:pPr>
        <w:ind w:left="284"/>
        <w:jc w:val="both"/>
        <w:rPr>
          <w:rFonts w:ascii="Arial" w:hAnsi="Arial" w:cs="Arial"/>
          <w:i/>
          <w:sz w:val="22"/>
          <w:lang w:val="en-AU"/>
        </w:rPr>
      </w:pPr>
    </w:p>
    <w:p w:rsidR="007C664F" w:rsidRPr="007C664F" w:rsidRDefault="007C664F" w:rsidP="007C664F">
      <w:pPr>
        <w:jc w:val="both"/>
        <w:rPr>
          <w:rFonts w:ascii="Arial" w:hAnsi="Arial" w:cs="Arial"/>
          <w:sz w:val="22"/>
        </w:rPr>
      </w:pPr>
      <w:r>
        <w:rPr>
          <w:rFonts w:ascii="Arial" w:hAnsi="Arial" w:cs="Arial"/>
          <w:sz w:val="22"/>
          <w:lang w:val="en-AU"/>
        </w:rPr>
        <w:t>If Council was to apply the preferred rate of 1 car space per 80sqm for commercia</w:t>
      </w:r>
      <w:r w:rsidR="00961396">
        <w:rPr>
          <w:rFonts w:ascii="Arial" w:hAnsi="Arial" w:cs="Arial"/>
          <w:sz w:val="22"/>
          <w:lang w:val="en-AU"/>
        </w:rPr>
        <w:t xml:space="preserve">l and 1 car space per 40sqm, the </w:t>
      </w:r>
      <w:r>
        <w:rPr>
          <w:rFonts w:ascii="Arial" w:hAnsi="Arial" w:cs="Arial"/>
          <w:sz w:val="22"/>
          <w:lang w:val="en-AU"/>
        </w:rPr>
        <w:t>total amount of parking required would be 205 spaces. As the application proposes 253 spaces, the development will be in surplus parking</w:t>
      </w:r>
      <w:r w:rsidR="00961396">
        <w:rPr>
          <w:rFonts w:ascii="Arial" w:hAnsi="Arial" w:cs="Arial"/>
          <w:sz w:val="22"/>
          <w:lang w:val="en-AU"/>
        </w:rPr>
        <w:t xml:space="preserve"> of 48 spaces</w:t>
      </w:r>
      <w:r>
        <w:rPr>
          <w:rFonts w:ascii="Arial" w:hAnsi="Arial" w:cs="Arial"/>
          <w:sz w:val="22"/>
          <w:lang w:val="en-AU"/>
        </w:rPr>
        <w:t xml:space="preserve">. </w:t>
      </w:r>
    </w:p>
    <w:p w:rsidR="00D878A5" w:rsidRDefault="00D878A5" w:rsidP="009560D3">
      <w:pPr>
        <w:jc w:val="both"/>
        <w:rPr>
          <w:rFonts w:ascii="Arial" w:hAnsi="Arial" w:cs="Arial"/>
          <w:sz w:val="22"/>
        </w:rPr>
      </w:pPr>
    </w:p>
    <w:p w:rsidR="006E2F3E" w:rsidRDefault="00E568B8" w:rsidP="009560D3">
      <w:pPr>
        <w:jc w:val="both"/>
        <w:rPr>
          <w:rFonts w:ascii="Arial" w:hAnsi="Arial" w:cs="Arial"/>
          <w:sz w:val="22"/>
        </w:rPr>
      </w:pPr>
      <w:r>
        <w:rPr>
          <w:rFonts w:ascii="Arial" w:hAnsi="Arial" w:cs="Arial"/>
          <w:sz w:val="22"/>
        </w:rPr>
        <w:t xml:space="preserve">Based on </w:t>
      </w:r>
      <w:r w:rsidR="00003654">
        <w:rPr>
          <w:rFonts w:ascii="Arial" w:hAnsi="Arial" w:cs="Arial"/>
          <w:sz w:val="22"/>
        </w:rPr>
        <w:t xml:space="preserve">both Council’s Development Engineers comments and the justification provided by the applicant, the departure in car parking is </w:t>
      </w:r>
      <w:r w:rsidR="002811D4">
        <w:rPr>
          <w:rFonts w:ascii="Arial" w:hAnsi="Arial" w:cs="Arial"/>
          <w:sz w:val="22"/>
        </w:rPr>
        <w:t xml:space="preserve">assessed as acceptable and reasonable in the circumstance and is </w:t>
      </w:r>
      <w:r w:rsidR="00003654">
        <w:rPr>
          <w:rFonts w:ascii="Arial" w:hAnsi="Arial" w:cs="Arial"/>
          <w:sz w:val="22"/>
        </w:rPr>
        <w:t xml:space="preserve">supported. </w:t>
      </w:r>
    </w:p>
    <w:p w:rsidR="00983F2C" w:rsidRPr="00530D6F" w:rsidRDefault="00983F2C" w:rsidP="00983F2C">
      <w:pPr>
        <w:autoSpaceDE w:val="0"/>
        <w:autoSpaceDN w:val="0"/>
        <w:spacing w:before="240" w:after="120"/>
        <w:jc w:val="both"/>
        <w:rPr>
          <w:rFonts w:ascii="Arial" w:hAnsi="Arial" w:cs="Arial"/>
          <w:i/>
          <w:sz w:val="22"/>
        </w:rPr>
      </w:pPr>
      <w:r w:rsidRPr="00530D6F">
        <w:rPr>
          <w:rFonts w:ascii="Arial" w:hAnsi="Arial" w:cs="Arial"/>
          <w:i/>
          <w:sz w:val="22"/>
        </w:rPr>
        <w:t>Part 3C – Access and Mobility</w:t>
      </w:r>
    </w:p>
    <w:p w:rsidR="00983F2C" w:rsidRDefault="00A230B2" w:rsidP="009560D3">
      <w:pPr>
        <w:jc w:val="both"/>
        <w:rPr>
          <w:rFonts w:ascii="Arial" w:hAnsi="Arial" w:cs="Arial"/>
          <w:sz w:val="22"/>
        </w:rPr>
      </w:pPr>
      <w:r>
        <w:rPr>
          <w:rFonts w:ascii="Arial" w:hAnsi="Arial" w:cs="Arial"/>
          <w:sz w:val="22"/>
        </w:rPr>
        <w:t xml:space="preserve">An Access Report prepared by </w:t>
      </w:r>
      <w:r w:rsidR="007265E7">
        <w:rPr>
          <w:rFonts w:ascii="Arial" w:hAnsi="Arial" w:cs="Arial"/>
          <w:sz w:val="22"/>
        </w:rPr>
        <w:t>BCA Logic</w:t>
      </w:r>
      <w:r>
        <w:rPr>
          <w:rFonts w:ascii="Arial" w:hAnsi="Arial" w:cs="Arial"/>
          <w:sz w:val="22"/>
        </w:rPr>
        <w:t xml:space="preserve"> accompanied the development application. The plans demonstrate that the proposal provides levelled access into the common areas and the commercial tenancies at ground level. Additionally, lift access is provided to the office spaces above in addition </w:t>
      </w:r>
      <w:r w:rsidR="00825EFA">
        <w:rPr>
          <w:rFonts w:ascii="Arial" w:hAnsi="Arial" w:cs="Arial"/>
          <w:sz w:val="22"/>
        </w:rPr>
        <w:t>to the</w:t>
      </w:r>
      <w:r>
        <w:rPr>
          <w:rFonts w:ascii="Arial" w:hAnsi="Arial" w:cs="Arial"/>
          <w:sz w:val="22"/>
        </w:rPr>
        <w:t xml:space="preserve"> accessible car parking spaces </w:t>
      </w:r>
      <w:r w:rsidR="00825EFA">
        <w:rPr>
          <w:rFonts w:ascii="Arial" w:hAnsi="Arial" w:cs="Arial"/>
          <w:sz w:val="22"/>
        </w:rPr>
        <w:t xml:space="preserve">that </w:t>
      </w:r>
      <w:r>
        <w:rPr>
          <w:rFonts w:ascii="Arial" w:hAnsi="Arial" w:cs="Arial"/>
          <w:sz w:val="22"/>
        </w:rPr>
        <w:t>are provided within the car parking levels. The development satisfies the provisions and controls of the DCP.</w:t>
      </w:r>
    </w:p>
    <w:p w:rsidR="00143970" w:rsidRDefault="00143970" w:rsidP="009560D3">
      <w:pPr>
        <w:jc w:val="both"/>
        <w:rPr>
          <w:rFonts w:ascii="Arial" w:hAnsi="Arial" w:cs="Arial"/>
          <w:sz w:val="22"/>
        </w:rPr>
      </w:pPr>
    </w:p>
    <w:p w:rsidR="00143970" w:rsidRPr="00143970" w:rsidRDefault="00143970" w:rsidP="009560D3">
      <w:pPr>
        <w:jc w:val="both"/>
        <w:rPr>
          <w:rFonts w:ascii="Arial" w:hAnsi="Arial" w:cs="Arial"/>
          <w:i/>
          <w:sz w:val="22"/>
        </w:rPr>
      </w:pPr>
      <w:r w:rsidRPr="00143970">
        <w:rPr>
          <w:rFonts w:ascii="Arial" w:hAnsi="Arial" w:cs="Arial"/>
          <w:i/>
          <w:sz w:val="22"/>
        </w:rPr>
        <w:t>Part 3D Signage</w:t>
      </w:r>
    </w:p>
    <w:p w:rsidR="00143970" w:rsidRDefault="00143970" w:rsidP="009560D3">
      <w:pPr>
        <w:jc w:val="both"/>
        <w:rPr>
          <w:rFonts w:ascii="Arial" w:hAnsi="Arial" w:cs="Arial"/>
          <w:sz w:val="22"/>
        </w:rPr>
      </w:pPr>
    </w:p>
    <w:p w:rsidR="00143970" w:rsidRDefault="00143970" w:rsidP="00143970">
      <w:pPr>
        <w:jc w:val="both"/>
        <w:rPr>
          <w:rFonts w:ascii="Arial" w:hAnsi="Arial" w:cs="Arial"/>
          <w:sz w:val="22"/>
          <w:lang w:val="en-AU"/>
        </w:rPr>
      </w:pPr>
      <w:r w:rsidRPr="00143970">
        <w:rPr>
          <w:rFonts w:ascii="Arial" w:hAnsi="Arial" w:cs="Arial"/>
          <w:sz w:val="22"/>
          <w:lang w:val="en-AU"/>
        </w:rPr>
        <w:t>The proposed development includes a zone for a building identification sign at the top western end of the</w:t>
      </w:r>
      <w:r>
        <w:rPr>
          <w:rFonts w:ascii="Arial" w:hAnsi="Arial" w:cs="Arial"/>
          <w:sz w:val="22"/>
          <w:lang w:val="en-AU"/>
        </w:rPr>
        <w:t xml:space="preserve"> </w:t>
      </w:r>
      <w:r w:rsidRPr="00143970">
        <w:rPr>
          <w:rFonts w:ascii="Arial" w:hAnsi="Arial" w:cs="Arial"/>
          <w:sz w:val="22"/>
          <w:lang w:val="en-AU"/>
        </w:rPr>
        <w:t>northern façade. The signage zone is approximately 3.5 metres in width and 5.5 metres in height with an area</w:t>
      </w:r>
      <w:r>
        <w:rPr>
          <w:rFonts w:ascii="Arial" w:hAnsi="Arial" w:cs="Arial"/>
          <w:sz w:val="22"/>
          <w:lang w:val="en-AU"/>
        </w:rPr>
        <w:t xml:space="preserve"> </w:t>
      </w:r>
      <w:r w:rsidRPr="00143970">
        <w:rPr>
          <w:rFonts w:ascii="Arial" w:hAnsi="Arial" w:cs="Arial"/>
          <w:sz w:val="22"/>
          <w:lang w:val="en-AU"/>
        </w:rPr>
        <w:t>of approximately 19.25 square metres</w:t>
      </w:r>
      <w:r>
        <w:rPr>
          <w:rFonts w:ascii="Arial" w:hAnsi="Arial" w:cs="Arial"/>
          <w:sz w:val="22"/>
          <w:lang w:val="en-AU"/>
        </w:rPr>
        <w:t xml:space="preserve">. </w:t>
      </w:r>
    </w:p>
    <w:p w:rsidR="00143970" w:rsidRDefault="00143970" w:rsidP="00143970">
      <w:pPr>
        <w:jc w:val="both"/>
        <w:rPr>
          <w:rFonts w:ascii="Arial" w:hAnsi="Arial" w:cs="Arial"/>
          <w:sz w:val="22"/>
          <w:lang w:val="en-AU"/>
        </w:rPr>
      </w:pPr>
    </w:p>
    <w:p w:rsidR="00143970" w:rsidRPr="00143970" w:rsidRDefault="00143970" w:rsidP="00143970">
      <w:pPr>
        <w:jc w:val="both"/>
        <w:rPr>
          <w:rFonts w:ascii="Arial" w:hAnsi="Arial" w:cs="Arial"/>
          <w:sz w:val="22"/>
          <w:lang w:val="en-AU"/>
        </w:rPr>
      </w:pPr>
      <w:r w:rsidRPr="00143970">
        <w:rPr>
          <w:rFonts w:ascii="Arial" w:hAnsi="Arial" w:cs="Arial"/>
          <w:sz w:val="22"/>
          <w:lang w:val="en-AU"/>
        </w:rPr>
        <w:t xml:space="preserve">The proposed signage </w:t>
      </w:r>
      <w:r>
        <w:rPr>
          <w:rFonts w:ascii="Arial" w:hAnsi="Arial" w:cs="Arial"/>
          <w:sz w:val="22"/>
          <w:lang w:val="en-AU"/>
        </w:rPr>
        <w:t xml:space="preserve">is considerate of the </w:t>
      </w:r>
      <w:r w:rsidRPr="00143970">
        <w:rPr>
          <w:rFonts w:ascii="Arial" w:hAnsi="Arial" w:cs="Arial"/>
          <w:sz w:val="22"/>
          <w:lang w:val="en-AU"/>
        </w:rPr>
        <w:t>architectural design of the building and</w:t>
      </w:r>
      <w:r>
        <w:rPr>
          <w:rFonts w:ascii="Arial" w:hAnsi="Arial" w:cs="Arial"/>
          <w:sz w:val="22"/>
          <w:lang w:val="en-AU"/>
        </w:rPr>
        <w:t xml:space="preserve"> </w:t>
      </w:r>
      <w:r w:rsidRPr="00143970">
        <w:rPr>
          <w:rFonts w:ascii="Arial" w:hAnsi="Arial" w:cs="Arial"/>
          <w:sz w:val="22"/>
          <w:lang w:val="en-AU"/>
        </w:rPr>
        <w:t>provides an appropriate scale which is</w:t>
      </w:r>
      <w:r>
        <w:rPr>
          <w:rFonts w:ascii="Arial" w:hAnsi="Arial" w:cs="Arial"/>
          <w:sz w:val="22"/>
          <w:lang w:val="en-AU"/>
        </w:rPr>
        <w:t xml:space="preserve"> </w:t>
      </w:r>
      <w:r w:rsidRPr="00143970">
        <w:rPr>
          <w:rFonts w:ascii="Arial" w:hAnsi="Arial" w:cs="Arial"/>
          <w:sz w:val="22"/>
          <w:lang w:val="en-AU"/>
        </w:rPr>
        <w:t>particularly modest having regard to the</w:t>
      </w:r>
      <w:r>
        <w:rPr>
          <w:rFonts w:ascii="Arial" w:hAnsi="Arial" w:cs="Arial"/>
          <w:sz w:val="22"/>
          <w:lang w:val="en-AU"/>
        </w:rPr>
        <w:t xml:space="preserve"> </w:t>
      </w:r>
      <w:r w:rsidRPr="00143970">
        <w:rPr>
          <w:rFonts w:ascii="Arial" w:hAnsi="Arial" w:cs="Arial"/>
          <w:sz w:val="22"/>
          <w:lang w:val="en-AU"/>
        </w:rPr>
        <w:t>scale of the building. The location of the</w:t>
      </w:r>
      <w:r>
        <w:rPr>
          <w:rFonts w:ascii="Arial" w:hAnsi="Arial" w:cs="Arial"/>
          <w:sz w:val="22"/>
          <w:lang w:val="en-AU"/>
        </w:rPr>
        <w:t xml:space="preserve"> </w:t>
      </w:r>
      <w:r w:rsidRPr="00143970">
        <w:rPr>
          <w:rFonts w:ascii="Arial" w:hAnsi="Arial" w:cs="Arial"/>
          <w:sz w:val="22"/>
          <w:lang w:val="en-AU"/>
        </w:rPr>
        <w:t>sign does not obscure any important</w:t>
      </w:r>
      <w:r>
        <w:rPr>
          <w:rFonts w:ascii="Arial" w:hAnsi="Arial" w:cs="Arial"/>
          <w:sz w:val="22"/>
          <w:lang w:val="en-AU"/>
        </w:rPr>
        <w:t xml:space="preserve"> </w:t>
      </w:r>
      <w:r w:rsidRPr="00143970">
        <w:rPr>
          <w:rFonts w:ascii="Arial" w:hAnsi="Arial" w:cs="Arial"/>
          <w:sz w:val="22"/>
          <w:lang w:val="en-AU"/>
        </w:rPr>
        <w:t>architectural elements of the building.</w:t>
      </w:r>
    </w:p>
    <w:p w:rsidR="00143970" w:rsidRDefault="00143970" w:rsidP="00143970">
      <w:pPr>
        <w:jc w:val="both"/>
        <w:rPr>
          <w:rFonts w:ascii="Arial" w:hAnsi="Arial" w:cs="Arial"/>
          <w:sz w:val="22"/>
          <w:lang w:val="en-AU"/>
        </w:rPr>
      </w:pPr>
    </w:p>
    <w:p w:rsidR="00143970" w:rsidRDefault="00143970" w:rsidP="00143970">
      <w:pPr>
        <w:jc w:val="both"/>
        <w:rPr>
          <w:rFonts w:ascii="Arial" w:hAnsi="Arial" w:cs="Arial"/>
          <w:sz w:val="22"/>
          <w:lang w:val="en-AU"/>
        </w:rPr>
      </w:pPr>
      <w:r w:rsidRPr="00143970">
        <w:rPr>
          <w:rFonts w:ascii="Arial" w:hAnsi="Arial" w:cs="Arial"/>
          <w:sz w:val="22"/>
          <w:lang w:val="en-AU"/>
        </w:rPr>
        <w:t>The proposed sign is against the parapet</w:t>
      </w:r>
      <w:r>
        <w:rPr>
          <w:rFonts w:ascii="Arial" w:hAnsi="Arial" w:cs="Arial"/>
          <w:sz w:val="22"/>
          <w:lang w:val="en-AU"/>
        </w:rPr>
        <w:t xml:space="preserve"> </w:t>
      </w:r>
      <w:r w:rsidRPr="00143970">
        <w:rPr>
          <w:rFonts w:ascii="Arial" w:hAnsi="Arial" w:cs="Arial"/>
          <w:sz w:val="22"/>
          <w:lang w:val="en-AU"/>
        </w:rPr>
        <w:t>at the top of the building and will not</w:t>
      </w:r>
      <w:r>
        <w:rPr>
          <w:rFonts w:ascii="Arial" w:hAnsi="Arial" w:cs="Arial"/>
          <w:sz w:val="22"/>
          <w:lang w:val="en-AU"/>
        </w:rPr>
        <w:t xml:space="preserve"> </w:t>
      </w:r>
      <w:r w:rsidRPr="00143970">
        <w:rPr>
          <w:rFonts w:ascii="Arial" w:hAnsi="Arial" w:cs="Arial"/>
          <w:sz w:val="22"/>
          <w:lang w:val="en-AU"/>
        </w:rPr>
        <w:t>result in any adverse impact to</w:t>
      </w:r>
      <w:r>
        <w:rPr>
          <w:rFonts w:ascii="Arial" w:hAnsi="Arial" w:cs="Arial"/>
          <w:sz w:val="22"/>
          <w:lang w:val="en-AU"/>
        </w:rPr>
        <w:t xml:space="preserve"> </w:t>
      </w:r>
      <w:r w:rsidRPr="00143970">
        <w:rPr>
          <w:rFonts w:ascii="Arial" w:hAnsi="Arial" w:cs="Arial"/>
          <w:sz w:val="22"/>
          <w:lang w:val="en-AU"/>
        </w:rPr>
        <w:t>neighbouring buildings or streets. The</w:t>
      </w:r>
      <w:r>
        <w:rPr>
          <w:rFonts w:ascii="Arial" w:hAnsi="Arial" w:cs="Arial"/>
          <w:sz w:val="22"/>
          <w:lang w:val="en-AU"/>
        </w:rPr>
        <w:t xml:space="preserve"> </w:t>
      </w:r>
      <w:r w:rsidRPr="00143970">
        <w:rPr>
          <w:rFonts w:ascii="Arial" w:hAnsi="Arial" w:cs="Arial"/>
          <w:sz w:val="22"/>
          <w:lang w:val="en-AU"/>
        </w:rPr>
        <w:t>proposal for a single building/business</w:t>
      </w:r>
      <w:r>
        <w:rPr>
          <w:rFonts w:ascii="Arial" w:hAnsi="Arial" w:cs="Arial"/>
          <w:sz w:val="22"/>
          <w:lang w:val="en-AU"/>
        </w:rPr>
        <w:t xml:space="preserve"> </w:t>
      </w:r>
      <w:r w:rsidRPr="00143970">
        <w:rPr>
          <w:rFonts w:ascii="Arial" w:hAnsi="Arial" w:cs="Arial"/>
          <w:sz w:val="22"/>
          <w:lang w:val="en-AU"/>
        </w:rPr>
        <w:t>identification sign limits visual clutter.</w:t>
      </w:r>
    </w:p>
    <w:p w:rsidR="00143970" w:rsidRDefault="00143970" w:rsidP="00143970">
      <w:pPr>
        <w:jc w:val="both"/>
        <w:rPr>
          <w:rFonts w:ascii="Arial" w:hAnsi="Arial" w:cs="Arial"/>
          <w:sz w:val="22"/>
          <w:lang w:val="en-AU"/>
        </w:rPr>
      </w:pPr>
    </w:p>
    <w:p w:rsidR="00143970" w:rsidRPr="00143970" w:rsidRDefault="00143970" w:rsidP="00143970">
      <w:pPr>
        <w:jc w:val="both"/>
        <w:rPr>
          <w:rFonts w:ascii="Arial" w:hAnsi="Arial" w:cs="Arial"/>
          <w:sz w:val="22"/>
          <w:lang w:val="en-AU"/>
        </w:rPr>
      </w:pPr>
      <w:r w:rsidRPr="00143970">
        <w:rPr>
          <w:rFonts w:ascii="Arial" w:hAnsi="Arial" w:cs="Arial"/>
          <w:sz w:val="22"/>
          <w:lang w:val="en-AU"/>
        </w:rPr>
        <w:t>The signage zone is at the top of the</w:t>
      </w:r>
      <w:r>
        <w:rPr>
          <w:rFonts w:ascii="Arial" w:hAnsi="Arial" w:cs="Arial"/>
          <w:sz w:val="22"/>
          <w:lang w:val="en-AU"/>
        </w:rPr>
        <w:t xml:space="preserve"> building</w:t>
      </w:r>
      <w:r w:rsidRPr="00143970">
        <w:rPr>
          <w:rFonts w:ascii="Arial" w:hAnsi="Arial" w:cs="Arial"/>
          <w:sz w:val="22"/>
          <w:lang w:val="en-AU"/>
        </w:rPr>
        <w:t xml:space="preserve"> and is not located between the</w:t>
      </w:r>
      <w:r>
        <w:rPr>
          <w:rFonts w:ascii="Arial" w:hAnsi="Arial" w:cs="Arial"/>
          <w:sz w:val="22"/>
          <w:lang w:val="en-AU"/>
        </w:rPr>
        <w:t xml:space="preserve"> </w:t>
      </w:r>
      <w:r w:rsidRPr="00143970">
        <w:rPr>
          <w:rFonts w:ascii="Arial" w:hAnsi="Arial" w:cs="Arial"/>
          <w:sz w:val="22"/>
          <w:lang w:val="en-AU"/>
        </w:rPr>
        <w:t>first floor and the upmost level.</w:t>
      </w:r>
      <w:r>
        <w:rPr>
          <w:rFonts w:ascii="Arial" w:hAnsi="Arial" w:cs="Arial"/>
          <w:sz w:val="22"/>
          <w:lang w:val="en-AU"/>
        </w:rPr>
        <w:t xml:space="preserve"> </w:t>
      </w:r>
      <w:r w:rsidRPr="00143970">
        <w:rPr>
          <w:rFonts w:ascii="Arial" w:hAnsi="Arial" w:cs="Arial"/>
          <w:sz w:val="22"/>
          <w:lang w:val="en-AU"/>
        </w:rPr>
        <w:t>The proposed sign will not have any</w:t>
      </w:r>
      <w:r>
        <w:rPr>
          <w:rFonts w:ascii="Arial" w:hAnsi="Arial" w:cs="Arial"/>
          <w:sz w:val="22"/>
          <w:lang w:val="en-AU"/>
        </w:rPr>
        <w:t xml:space="preserve"> </w:t>
      </w:r>
      <w:r w:rsidRPr="00143970">
        <w:rPr>
          <w:rFonts w:ascii="Arial" w:hAnsi="Arial" w:cs="Arial"/>
          <w:sz w:val="22"/>
          <w:lang w:val="en-AU"/>
        </w:rPr>
        <w:t>visual impact to the skyline as it is not a</w:t>
      </w:r>
      <w:r>
        <w:rPr>
          <w:rFonts w:ascii="Arial" w:hAnsi="Arial" w:cs="Arial"/>
          <w:sz w:val="22"/>
          <w:lang w:val="en-AU"/>
        </w:rPr>
        <w:t xml:space="preserve"> </w:t>
      </w:r>
      <w:r w:rsidRPr="00143970">
        <w:rPr>
          <w:rFonts w:ascii="Arial" w:hAnsi="Arial" w:cs="Arial"/>
          <w:sz w:val="22"/>
          <w:lang w:val="en-AU"/>
        </w:rPr>
        <w:t>roof top mounted sign and is instead</w:t>
      </w:r>
      <w:r>
        <w:rPr>
          <w:rFonts w:ascii="Arial" w:hAnsi="Arial" w:cs="Arial"/>
          <w:sz w:val="22"/>
          <w:lang w:val="en-AU"/>
        </w:rPr>
        <w:t xml:space="preserve"> placed</w:t>
      </w:r>
      <w:r w:rsidRPr="00143970">
        <w:rPr>
          <w:rFonts w:ascii="Arial" w:hAnsi="Arial" w:cs="Arial"/>
          <w:sz w:val="22"/>
          <w:lang w:val="en-AU"/>
        </w:rPr>
        <w:t xml:space="preserve"> on the parapet of the building. The</w:t>
      </w:r>
      <w:r>
        <w:rPr>
          <w:rFonts w:ascii="Arial" w:hAnsi="Arial" w:cs="Arial"/>
          <w:sz w:val="22"/>
          <w:lang w:val="en-AU"/>
        </w:rPr>
        <w:t xml:space="preserve"> </w:t>
      </w:r>
      <w:r w:rsidRPr="00143970">
        <w:rPr>
          <w:rFonts w:ascii="Arial" w:hAnsi="Arial" w:cs="Arial"/>
          <w:sz w:val="22"/>
          <w:lang w:val="en-AU"/>
        </w:rPr>
        <w:t>sign does not project above the building</w:t>
      </w:r>
      <w:r>
        <w:rPr>
          <w:rFonts w:ascii="Arial" w:hAnsi="Arial" w:cs="Arial"/>
          <w:sz w:val="22"/>
          <w:lang w:val="en-AU"/>
        </w:rPr>
        <w:t xml:space="preserve"> </w:t>
      </w:r>
      <w:r w:rsidRPr="00143970">
        <w:rPr>
          <w:rFonts w:ascii="Arial" w:hAnsi="Arial" w:cs="Arial"/>
          <w:sz w:val="22"/>
          <w:lang w:val="en-AU"/>
        </w:rPr>
        <w:t>and is not attached to other advertised</w:t>
      </w:r>
      <w:r>
        <w:rPr>
          <w:rFonts w:ascii="Arial" w:hAnsi="Arial" w:cs="Arial"/>
          <w:sz w:val="22"/>
          <w:lang w:val="en-AU"/>
        </w:rPr>
        <w:t xml:space="preserve"> </w:t>
      </w:r>
      <w:r w:rsidRPr="00143970">
        <w:rPr>
          <w:rFonts w:ascii="Arial" w:hAnsi="Arial" w:cs="Arial"/>
          <w:sz w:val="22"/>
          <w:lang w:val="en-AU"/>
        </w:rPr>
        <w:t>structures.</w:t>
      </w:r>
    </w:p>
    <w:p w:rsidR="00143970" w:rsidRDefault="00143970" w:rsidP="00143970">
      <w:pPr>
        <w:jc w:val="both"/>
        <w:rPr>
          <w:rFonts w:ascii="Arial" w:hAnsi="Arial" w:cs="Arial"/>
          <w:sz w:val="22"/>
          <w:lang w:val="en-AU"/>
        </w:rPr>
      </w:pPr>
    </w:p>
    <w:p w:rsidR="00143970" w:rsidRDefault="00143970" w:rsidP="00143970">
      <w:pPr>
        <w:jc w:val="both"/>
        <w:rPr>
          <w:rFonts w:ascii="Arial" w:hAnsi="Arial" w:cs="Arial"/>
          <w:sz w:val="22"/>
          <w:lang w:val="en-AU"/>
        </w:rPr>
      </w:pPr>
      <w:r w:rsidRPr="00143970">
        <w:rPr>
          <w:rFonts w:ascii="Arial" w:hAnsi="Arial" w:cs="Arial"/>
          <w:sz w:val="22"/>
          <w:lang w:val="en-AU"/>
        </w:rPr>
        <w:t>The specific logos or graphics have not</w:t>
      </w:r>
      <w:r>
        <w:rPr>
          <w:rFonts w:ascii="Arial" w:hAnsi="Arial" w:cs="Arial"/>
          <w:sz w:val="22"/>
          <w:lang w:val="en-AU"/>
        </w:rPr>
        <w:t xml:space="preserve"> </w:t>
      </w:r>
      <w:r w:rsidRPr="00143970">
        <w:rPr>
          <w:rFonts w:ascii="Arial" w:hAnsi="Arial" w:cs="Arial"/>
          <w:sz w:val="22"/>
          <w:lang w:val="en-AU"/>
        </w:rPr>
        <w:t>been identified yet as the proposal is only</w:t>
      </w:r>
      <w:r>
        <w:rPr>
          <w:rFonts w:ascii="Arial" w:hAnsi="Arial" w:cs="Arial"/>
          <w:sz w:val="22"/>
          <w:lang w:val="en-AU"/>
        </w:rPr>
        <w:t xml:space="preserve"> </w:t>
      </w:r>
      <w:r w:rsidRPr="00143970">
        <w:rPr>
          <w:rFonts w:ascii="Arial" w:hAnsi="Arial" w:cs="Arial"/>
          <w:sz w:val="22"/>
          <w:lang w:val="en-AU"/>
        </w:rPr>
        <w:t>for a signage zone and not the actual</w:t>
      </w:r>
      <w:r>
        <w:rPr>
          <w:rFonts w:ascii="Arial" w:hAnsi="Arial" w:cs="Arial"/>
          <w:sz w:val="22"/>
          <w:lang w:val="en-AU"/>
        </w:rPr>
        <w:t xml:space="preserve"> </w:t>
      </w:r>
      <w:r w:rsidRPr="00143970">
        <w:rPr>
          <w:rFonts w:ascii="Arial" w:hAnsi="Arial" w:cs="Arial"/>
          <w:sz w:val="22"/>
          <w:lang w:val="en-AU"/>
        </w:rPr>
        <w:t>graphical content of the sign.</w:t>
      </w:r>
      <w:r>
        <w:rPr>
          <w:rFonts w:ascii="Arial" w:hAnsi="Arial" w:cs="Arial"/>
          <w:sz w:val="22"/>
          <w:lang w:val="en-AU"/>
        </w:rPr>
        <w:t xml:space="preserve"> </w:t>
      </w:r>
    </w:p>
    <w:p w:rsidR="00143970" w:rsidRDefault="00143970" w:rsidP="00143970">
      <w:pPr>
        <w:jc w:val="both"/>
        <w:rPr>
          <w:rFonts w:ascii="Arial" w:hAnsi="Arial" w:cs="Arial"/>
          <w:sz w:val="22"/>
          <w:lang w:val="en-AU"/>
        </w:rPr>
      </w:pPr>
    </w:p>
    <w:p w:rsidR="00143970" w:rsidRPr="00143970" w:rsidRDefault="00143970" w:rsidP="00143970">
      <w:pPr>
        <w:jc w:val="both"/>
        <w:rPr>
          <w:rFonts w:ascii="Arial" w:hAnsi="Arial" w:cs="Arial"/>
          <w:sz w:val="22"/>
          <w:lang w:val="en-AU"/>
        </w:rPr>
      </w:pPr>
      <w:r>
        <w:rPr>
          <w:rFonts w:ascii="Arial" w:hAnsi="Arial" w:cs="Arial"/>
          <w:sz w:val="22"/>
          <w:lang w:val="en-AU"/>
        </w:rPr>
        <w:t>The proposed sign is reasonable and satisfies the controls and Objectives of Part 3D of BBDCP 2013.</w:t>
      </w:r>
    </w:p>
    <w:p w:rsidR="00B02022" w:rsidRDefault="00B02022" w:rsidP="009560D3">
      <w:pPr>
        <w:jc w:val="both"/>
        <w:rPr>
          <w:rFonts w:ascii="Arial" w:hAnsi="Arial" w:cs="Arial"/>
          <w:sz w:val="22"/>
        </w:rPr>
      </w:pPr>
    </w:p>
    <w:p w:rsidR="00B02022" w:rsidRDefault="00B02022" w:rsidP="00B02022">
      <w:pPr>
        <w:jc w:val="both"/>
        <w:rPr>
          <w:rFonts w:ascii="Arial" w:hAnsi="Arial" w:cs="Arial"/>
          <w:i/>
          <w:sz w:val="22"/>
        </w:rPr>
      </w:pPr>
      <w:r w:rsidRPr="00B02022">
        <w:rPr>
          <w:rFonts w:ascii="Arial" w:hAnsi="Arial" w:cs="Arial"/>
          <w:i/>
          <w:sz w:val="22"/>
        </w:rPr>
        <w:t>Part 3E.5 Connectivity and Future Development Potential</w:t>
      </w:r>
    </w:p>
    <w:p w:rsidR="00B02022" w:rsidRDefault="00B02022" w:rsidP="00B02022">
      <w:pPr>
        <w:jc w:val="both"/>
        <w:rPr>
          <w:rFonts w:ascii="Arial" w:hAnsi="Arial" w:cs="Arial"/>
          <w:i/>
          <w:sz w:val="22"/>
        </w:rPr>
      </w:pPr>
    </w:p>
    <w:p w:rsidR="00B02022" w:rsidRDefault="00B02022" w:rsidP="00B02022">
      <w:pPr>
        <w:jc w:val="both"/>
        <w:rPr>
          <w:rFonts w:ascii="Arial" w:hAnsi="Arial" w:cs="Arial"/>
          <w:sz w:val="22"/>
        </w:rPr>
      </w:pPr>
      <w:r>
        <w:rPr>
          <w:rFonts w:ascii="Arial" w:hAnsi="Arial" w:cs="Arial"/>
          <w:sz w:val="22"/>
        </w:rPr>
        <w:t xml:space="preserve">It has been raised as a concern during notification that the adjoining property at 251 Coward Street will be site isolated. </w:t>
      </w:r>
      <w:r w:rsidR="00FA6D67">
        <w:rPr>
          <w:rFonts w:ascii="Arial" w:hAnsi="Arial" w:cs="Arial"/>
          <w:sz w:val="22"/>
        </w:rPr>
        <w:t>The concerns was raised with the applicant who made the following comments:</w:t>
      </w:r>
    </w:p>
    <w:p w:rsidR="00FA6D67" w:rsidRDefault="00FA6D67" w:rsidP="00B02022">
      <w:pPr>
        <w:jc w:val="both"/>
        <w:rPr>
          <w:rFonts w:ascii="Arial" w:hAnsi="Arial" w:cs="Arial"/>
          <w:sz w:val="22"/>
        </w:rPr>
      </w:pPr>
    </w:p>
    <w:p w:rsidR="00FA6D67" w:rsidRDefault="00FA6D67" w:rsidP="00FA6D67">
      <w:pPr>
        <w:jc w:val="both"/>
        <w:rPr>
          <w:rFonts w:ascii="Arial" w:hAnsi="Arial" w:cs="Arial"/>
          <w:i/>
          <w:sz w:val="22"/>
          <w:lang w:val="en-AU"/>
        </w:rPr>
      </w:pPr>
      <w:r w:rsidRPr="0068786A">
        <w:rPr>
          <w:rFonts w:ascii="Arial" w:hAnsi="Arial" w:cs="Arial"/>
          <w:i/>
          <w:sz w:val="22"/>
          <w:lang w:val="en-AU"/>
        </w:rPr>
        <w:t>There are no site isolation controls within the DCP which relate to the precinct. Furthermore, there is no minimum site area or site frontage required for development, and so it is not reasonable to state that the proposal results in isolation of 251 Coward Street.</w:t>
      </w:r>
      <w:r w:rsidR="0068786A" w:rsidRPr="0068786A">
        <w:rPr>
          <w:rFonts w:ascii="Arial" w:hAnsi="Arial" w:cs="Arial"/>
          <w:i/>
          <w:sz w:val="22"/>
          <w:lang w:val="en-AU"/>
        </w:rPr>
        <w:t xml:space="preserve"> </w:t>
      </w:r>
      <w:r w:rsidRPr="0068786A">
        <w:rPr>
          <w:rFonts w:ascii="Arial" w:hAnsi="Arial" w:cs="Arial"/>
          <w:i/>
          <w:sz w:val="22"/>
          <w:lang w:val="en-AU"/>
        </w:rPr>
        <w:t>The Bates Smart analysis</w:t>
      </w:r>
      <w:r w:rsidR="0068786A" w:rsidRPr="0068786A">
        <w:rPr>
          <w:rFonts w:ascii="Arial" w:hAnsi="Arial" w:cs="Arial"/>
          <w:i/>
          <w:sz w:val="22"/>
          <w:lang w:val="en-AU"/>
        </w:rPr>
        <w:t xml:space="preserve"> </w:t>
      </w:r>
      <w:r w:rsidRPr="0068786A">
        <w:rPr>
          <w:rFonts w:ascii="Arial" w:hAnsi="Arial" w:cs="Arial"/>
          <w:i/>
          <w:sz w:val="22"/>
          <w:lang w:val="en-AU"/>
        </w:rPr>
        <w:t>clearly shows that 251 Coward Street could feasibly be</w:t>
      </w:r>
      <w:r w:rsidR="0068786A" w:rsidRPr="0068786A">
        <w:rPr>
          <w:rFonts w:ascii="Arial" w:hAnsi="Arial" w:cs="Arial"/>
          <w:i/>
          <w:sz w:val="22"/>
          <w:lang w:val="en-AU"/>
        </w:rPr>
        <w:t xml:space="preserve"> </w:t>
      </w:r>
      <w:r w:rsidRPr="0068786A">
        <w:rPr>
          <w:rFonts w:ascii="Arial" w:hAnsi="Arial" w:cs="Arial"/>
          <w:i/>
          <w:sz w:val="22"/>
          <w:lang w:val="en-AU"/>
        </w:rPr>
        <w:t>development in the future, compliant with all of the LEP</w:t>
      </w:r>
      <w:r w:rsidR="0068786A" w:rsidRPr="0068786A">
        <w:rPr>
          <w:rFonts w:ascii="Arial" w:hAnsi="Arial" w:cs="Arial"/>
          <w:i/>
          <w:sz w:val="22"/>
          <w:lang w:val="en-AU"/>
        </w:rPr>
        <w:t xml:space="preserve"> </w:t>
      </w:r>
      <w:r w:rsidRPr="0068786A">
        <w:rPr>
          <w:rFonts w:ascii="Arial" w:hAnsi="Arial" w:cs="Arial"/>
          <w:i/>
          <w:sz w:val="22"/>
          <w:lang w:val="en-AU"/>
        </w:rPr>
        <w:t>and DCP controls. Accordingly, the proposed</w:t>
      </w:r>
      <w:r w:rsidR="0068786A" w:rsidRPr="0068786A">
        <w:rPr>
          <w:rFonts w:ascii="Arial" w:hAnsi="Arial" w:cs="Arial"/>
          <w:i/>
          <w:sz w:val="22"/>
          <w:lang w:val="en-AU"/>
        </w:rPr>
        <w:t xml:space="preserve"> </w:t>
      </w:r>
      <w:r w:rsidRPr="0068786A">
        <w:rPr>
          <w:rFonts w:ascii="Arial" w:hAnsi="Arial" w:cs="Arial"/>
          <w:i/>
          <w:sz w:val="22"/>
          <w:lang w:val="en-AU"/>
        </w:rPr>
        <w:t>development does not prevent the orderly and</w:t>
      </w:r>
      <w:r w:rsidR="0068786A" w:rsidRPr="0068786A">
        <w:rPr>
          <w:rFonts w:ascii="Arial" w:hAnsi="Arial" w:cs="Arial"/>
          <w:i/>
          <w:sz w:val="22"/>
          <w:lang w:val="en-AU"/>
        </w:rPr>
        <w:t xml:space="preserve"> </w:t>
      </w:r>
      <w:r w:rsidRPr="0068786A">
        <w:rPr>
          <w:rFonts w:ascii="Arial" w:hAnsi="Arial" w:cs="Arial"/>
          <w:i/>
          <w:sz w:val="22"/>
          <w:lang w:val="en-AU"/>
        </w:rPr>
        <w:t>economic development of that site in the future.</w:t>
      </w:r>
    </w:p>
    <w:p w:rsidR="0068786A" w:rsidRDefault="0068786A" w:rsidP="00FA6D67">
      <w:pPr>
        <w:jc w:val="both"/>
        <w:rPr>
          <w:rFonts w:ascii="Arial" w:hAnsi="Arial" w:cs="Arial"/>
          <w:i/>
          <w:sz w:val="22"/>
          <w:lang w:val="en-AU"/>
        </w:rPr>
      </w:pPr>
    </w:p>
    <w:p w:rsidR="0068786A" w:rsidRPr="0068786A" w:rsidRDefault="0068786A" w:rsidP="00FA6D67">
      <w:pPr>
        <w:jc w:val="both"/>
        <w:rPr>
          <w:rFonts w:ascii="Arial" w:hAnsi="Arial" w:cs="Arial"/>
          <w:sz w:val="22"/>
          <w:lang w:val="en-AU"/>
        </w:rPr>
      </w:pPr>
      <w:r>
        <w:rPr>
          <w:noProof/>
          <w:lang w:val="en-AU" w:eastAsia="en-AU"/>
        </w:rPr>
        <w:lastRenderedPageBreak/>
        <w:drawing>
          <wp:inline distT="0" distB="0" distL="0" distR="0" wp14:anchorId="1725754A" wp14:editId="67A2D7B2">
            <wp:extent cx="5731510" cy="2583815"/>
            <wp:effectExtent l="0" t="0" r="254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583815"/>
                    </a:xfrm>
                    <a:prstGeom prst="rect">
                      <a:avLst/>
                    </a:prstGeom>
                  </pic:spPr>
                </pic:pic>
              </a:graphicData>
            </a:graphic>
          </wp:inline>
        </w:drawing>
      </w:r>
    </w:p>
    <w:p w:rsidR="0068786A" w:rsidRDefault="0068786A" w:rsidP="0068786A">
      <w:pPr>
        <w:autoSpaceDE w:val="0"/>
        <w:autoSpaceDN w:val="0"/>
        <w:spacing w:before="240" w:after="120"/>
        <w:jc w:val="center"/>
        <w:rPr>
          <w:rFonts w:ascii="Arial" w:hAnsi="Arial" w:cs="Arial"/>
          <w:sz w:val="22"/>
        </w:rPr>
      </w:pPr>
      <w:r>
        <w:rPr>
          <w:rFonts w:ascii="Arial" w:hAnsi="Arial" w:cs="Arial"/>
          <w:sz w:val="22"/>
        </w:rPr>
        <w:t>Figure 14: Applicants analysis of future redevelopment of 251 Coward Street, Mascot</w:t>
      </w:r>
    </w:p>
    <w:p w:rsidR="0068786A" w:rsidRPr="0068786A" w:rsidRDefault="0068786A" w:rsidP="0068786A">
      <w:pPr>
        <w:autoSpaceDE w:val="0"/>
        <w:autoSpaceDN w:val="0"/>
        <w:spacing w:before="240" w:after="120"/>
        <w:rPr>
          <w:rFonts w:ascii="Arial" w:hAnsi="Arial" w:cs="Arial"/>
          <w:sz w:val="22"/>
        </w:rPr>
      </w:pPr>
      <w:r>
        <w:rPr>
          <w:rFonts w:ascii="Arial" w:hAnsi="Arial" w:cs="Arial"/>
          <w:sz w:val="22"/>
        </w:rPr>
        <w:t xml:space="preserve">251 Coward Street has a </w:t>
      </w:r>
      <w:r w:rsidR="0085015F">
        <w:rPr>
          <w:rFonts w:ascii="Arial" w:hAnsi="Arial" w:cs="Arial"/>
          <w:sz w:val="22"/>
        </w:rPr>
        <w:t>frontage of 20.15m,</w:t>
      </w:r>
      <w:r>
        <w:rPr>
          <w:rFonts w:ascii="Arial" w:hAnsi="Arial" w:cs="Arial"/>
          <w:sz w:val="22"/>
        </w:rPr>
        <w:t xml:space="preserve"> side boundaries measuring 73.38m and a site area of approximately 1477m. Considering the size of the lot, frontage and with a generous</w:t>
      </w:r>
      <w:r w:rsidR="0085015F">
        <w:rPr>
          <w:rFonts w:ascii="Arial" w:hAnsi="Arial" w:cs="Arial"/>
          <w:sz w:val="22"/>
        </w:rPr>
        <w:t xml:space="preserve"> FSR and height standard in a Business Development Zone, it is assessed that 251 Coward Street is not constrained by the proposed development and can successfully be re-developed. </w:t>
      </w:r>
    </w:p>
    <w:p w:rsidR="00983F2C" w:rsidRPr="003E6C72" w:rsidRDefault="00983F2C" w:rsidP="00983F2C">
      <w:pPr>
        <w:autoSpaceDE w:val="0"/>
        <w:autoSpaceDN w:val="0"/>
        <w:spacing w:before="240" w:after="120"/>
        <w:jc w:val="both"/>
        <w:rPr>
          <w:rFonts w:ascii="Arial" w:hAnsi="Arial" w:cs="Arial"/>
          <w:i/>
          <w:sz w:val="22"/>
        </w:rPr>
      </w:pPr>
      <w:r w:rsidRPr="003E6C72">
        <w:rPr>
          <w:rFonts w:ascii="Arial" w:hAnsi="Arial" w:cs="Arial"/>
          <w:i/>
          <w:sz w:val="22"/>
        </w:rPr>
        <w:t xml:space="preserve">Part 3G – </w:t>
      </w:r>
      <w:proofErr w:type="spellStart"/>
      <w:r w:rsidRPr="003E6C72">
        <w:rPr>
          <w:rFonts w:ascii="Arial" w:hAnsi="Arial" w:cs="Arial"/>
          <w:i/>
          <w:sz w:val="22"/>
        </w:rPr>
        <w:t>Stormwater</w:t>
      </w:r>
      <w:proofErr w:type="spellEnd"/>
      <w:r w:rsidRPr="003E6C72">
        <w:rPr>
          <w:rFonts w:ascii="Arial" w:hAnsi="Arial" w:cs="Arial"/>
          <w:i/>
          <w:sz w:val="22"/>
        </w:rPr>
        <w:t xml:space="preserve"> Management</w:t>
      </w:r>
    </w:p>
    <w:p w:rsidR="00983F2C" w:rsidRDefault="00DC2975" w:rsidP="009560D3">
      <w:pPr>
        <w:jc w:val="both"/>
        <w:rPr>
          <w:rFonts w:ascii="Arial" w:hAnsi="Arial" w:cs="Arial"/>
          <w:sz w:val="22"/>
        </w:rPr>
      </w:pPr>
      <w:r w:rsidRPr="00DC2975">
        <w:rPr>
          <w:rFonts w:ascii="Arial" w:hAnsi="Arial" w:cs="Arial"/>
          <w:sz w:val="22"/>
        </w:rPr>
        <w:t xml:space="preserve">An </w:t>
      </w:r>
      <w:r w:rsidRPr="00F10BCC">
        <w:rPr>
          <w:rFonts w:ascii="Arial" w:hAnsi="Arial" w:cs="Arial"/>
          <w:sz w:val="22"/>
        </w:rPr>
        <w:t xml:space="preserve">on-site </w:t>
      </w:r>
      <w:proofErr w:type="spellStart"/>
      <w:r w:rsidRPr="00F10BCC">
        <w:rPr>
          <w:rFonts w:ascii="Arial" w:hAnsi="Arial" w:cs="Arial"/>
          <w:sz w:val="22"/>
        </w:rPr>
        <w:t>stormwater</w:t>
      </w:r>
      <w:proofErr w:type="spellEnd"/>
      <w:r w:rsidRPr="00F10BCC">
        <w:rPr>
          <w:rFonts w:ascii="Arial" w:hAnsi="Arial" w:cs="Arial"/>
          <w:sz w:val="22"/>
        </w:rPr>
        <w:t xml:space="preserve"> detention system </w:t>
      </w:r>
      <w:r w:rsidRPr="00DC2975">
        <w:rPr>
          <w:rFonts w:ascii="Arial" w:hAnsi="Arial" w:cs="Arial"/>
          <w:sz w:val="22"/>
        </w:rPr>
        <w:t xml:space="preserve">is proposed </w:t>
      </w:r>
      <w:r>
        <w:rPr>
          <w:rFonts w:ascii="Arial" w:hAnsi="Arial" w:cs="Arial"/>
          <w:sz w:val="22"/>
        </w:rPr>
        <w:t xml:space="preserve">for the site </w:t>
      </w:r>
      <w:r w:rsidRPr="00DC2975">
        <w:rPr>
          <w:rFonts w:ascii="Arial" w:hAnsi="Arial" w:cs="Arial"/>
          <w:sz w:val="22"/>
        </w:rPr>
        <w:t>and</w:t>
      </w:r>
      <w:r>
        <w:rPr>
          <w:rFonts w:ascii="Arial" w:hAnsi="Arial" w:cs="Arial"/>
          <w:sz w:val="22"/>
        </w:rPr>
        <w:t xml:space="preserve"> this</w:t>
      </w:r>
      <w:r w:rsidRPr="00DC2975">
        <w:rPr>
          <w:rFonts w:ascii="Arial" w:hAnsi="Arial" w:cs="Arial"/>
          <w:sz w:val="22"/>
        </w:rPr>
        <w:t xml:space="preserve"> is demonstrated in detailed </w:t>
      </w:r>
      <w:proofErr w:type="spellStart"/>
      <w:r w:rsidRPr="00DC2975">
        <w:rPr>
          <w:rFonts w:ascii="Arial" w:hAnsi="Arial" w:cs="Arial"/>
          <w:sz w:val="22"/>
        </w:rPr>
        <w:t>stormwater</w:t>
      </w:r>
      <w:proofErr w:type="spellEnd"/>
      <w:r w:rsidRPr="00DC2975">
        <w:rPr>
          <w:rFonts w:ascii="Arial" w:hAnsi="Arial" w:cs="Arial"/>
          <w:sz w:val="22"/>
        </w:rPr>
        <w:t xml:space="preserve"> management and drainage plans</w:t>
      </w:r>
      <w:r>
        <w:rPr>
          <w:rFonts w:ascii="Arial" w:hAnsi="Arial" w:cs="Arial"/>
          <w:sz w:val="22"/>
        </w:rPr>
        <w:t xml:space="preserve"> prepared by </w:t>
      </w:r>
      <w:r w:rsidR="00825EFA">
        <w:rPr>
          <w:rFonts w:ascii="Arial" w:hAnsi="Arial" w:cs="Arial"/>
          <w:sz w:val="22"/>
        </w:rPr>
        <w:t>Webber Design Structural Engineers</w:t>
      </w:r>
      <w:r w:rsidRPr="00DC2975">
        <w:rPr>
          <w:rFonts w:ascii="Arial" w:hAnsi="Arial" w:cs="Arial"/>
          <w:sz w:val="22"/>
        </w:rPr>
        <w:t>.</w:t>
      </w:r>
      <w:r>
        <w:rPr>
          <w:rFonts w:ascii="Arial" w:hAnsi="Arial" w:cs="Arial"/>
          <w:sz w:val="22"/>
        </w:rPr>
        <w:t xml:space="preserve"> The applicant has stated that the </w:t>
      </w:r>
      <w:proofErr w:type="spellStart"/>
      <w:r>
        <w:rPr>
          <w:rFonts w:ascii="Arial" w:hAnsi="Arial" w:cs="Arial"/>
          <w:sz w:val="22"/>
        </w:rPr>
        <w:t>stormwater</w:t>
      </w:r>
      <w:proofErr w:type="spellEnd"/>
      <w:r>
        <w:rPr>
          <w:rFonts w:ascii="Arial" w:hAnsi="Arial" w:cs="Arial"/>
          <w:sz w:val="22"/>
        </w:rPr>
        <w:t xml:space="preserve"> management system has been designed to provide measures regarding to water sensitive urban design and achieve consistency with regard to Part 10 – </w:t>
      </w:r>
      <w:proofErr w:type="spellStart"/>
      <w:r>
        <w:rPr>
          <w:rFonts w:ascii="Arial" w:hAnsi="Arial" w:cs="Arial"/>
          <w:sz w:val="22"/>
        </w:rPr>
        <w:t>Stormwater</w:t>
      </w:r>
      <w:proofErr w:type="spellEnd"/>
      <w:r>
        <w:rPr>
          <w:rFonts w:ascii="Arial" w:hAnsi="Arial" w:cs="Arial"/>
          <w:sz w:val="22"/>
        </w:rPr>
        <w:t xml:space="preserve"> Management Technical Guidelines of the BBDCP 2013.</w:t>
      </w:r>
    </w:p>
    <w:p w:rsidR="00DC2975" w:rsidRDefault="00DC2975" w:rsidP="009560D3">
      <w:pPr>
        <w:jc w:val="both"/>
        <w:rPr>
          <w:rFonts w:ascii="Arial" w:hAnsi="Arial" w:cs="Arial"/>
          <w:sz w:val="22"/>
        </w:rPr>
      </w:pPr>
    </w:p>
    <w:p w:rsidR="00DC2975" w:rsidRDefault="00DC2975" w:rsidP="009560D3">
      <w:pPr>
        <w:jc w:val="both"/>
        <w:rPr>
          <w:rFonts w:ascii="Arial" w:hAnsi="Arial" w:cs="Arial"/>
          <w:sz w:val="22"/>
        </w:rPr>
      </w:pPr>
      <w:r>
        <w:rPr>
          <w:rFonts w:ascii="Arial" w:hAnsi="Arial" w:cs="Arial"/>
          <w:sz w:val="22"/>
        </w:rPr>
        <w:t>The development proposal was referred to Coun</w:t>
      </w:r>
      <w:r w:rsidR="00F10BCC">
        <w:rPr>
          <w:rFonts w:ascii="Arial" w:hAnsi="Arial" w:cs="Arial"/>
          <w:sz w:val="22"/>
        </w:rPr>
        <w:t>cil’s Development Engineer who</w:t>
      </w:r>
      <w:r w:rsidR="00B02022">
        <w:rPr>
          <w:rFonts w:ascii="Arial" w:hAnsi="Arial" w:cs="Arial"/>
          <w:sz w:val="22"/>
        </w:rPr>
        <w:t xml:space="preserve"> has requested that the </w:t>
      </w:r>
      <w:proofErr w:type="spellStart"/>
      <w:r w:rsidR="00B02022">
        <w:rPr>
          <w:rFonts w:ascii="Arial" w:hAnsi="Arial" w:cs="Arial"/>
          <w:sz w:val="22"/>
        </w:rPr>
        <w:t>stormwater</w:t>
      </w:r>
      <w:proofErr w:type="spellEnd"/>
      <w:r w:rsidR="00B02022">
        <w:rPr>
          <w:rFonts w:ascii="Arial" w:hAnsi="Arial" w:cs="Arial"/>
          <w:sz w:val="22"/>
        </w:rPr>
        <w:t xml:space="preserve"> plans do not get stamped and</w:t>
      </w:r>
      <w:r w:rsidR="00F10BCC">
        <w:rPr>
          <w:rFonts w:ascii="Arial" w:hAnsi="Arial" w:cs="Arial"/>
          <w:sz w:val="22"/>
        </w:rPr>
        <w:t xml:space="preserve"> </w:t>
      </w:r>
      <w:r w:rsidR="00DA2EB2">
        <w:rPr>
          <w:rFonts w:ascii="Arial" w:hAnsi="Arial" w:cs="Arial"/>
          <w:sz w:val="22"/>
        </w:rPr>
        <w:t>has imposed appropriate conditions of consent</w:t>
      </w:r>
      <w:r w:rsidR="00CE4CA5">
        <w:rPr>
          <w:rFonts w:ascii="Arial" w:hAnsi="Arial" w:cs="Arial"/>
          <w:sz w:val="22"/>
        </w:rPr>
        <w:t xml:space="preserve"> to amend the </w:t>
      </w:r>
      <w:proofErr w:type="spellStart"/>
      <w:r w:rsidR="00CE4CA5">
        <w:rPr>
          <w:rFonts w:ascii="Arial" w:hAnsi="Arial" w:cs="Arial"/>
          <w:sz w:val="22"/>
        </w:rPr>
        <w:t>stormwater</w:t>
      </w:r>
      <w:proofErr w:type="spellEnd"/>
      <w:r w:rsidR="00CE4CA5">
        <w:rPr>
          <w:rFonts w:ascii="Arial" w:hAnsi="Arial" w:cs="Arial"/>
          <w:sz w:val="22"/>
        </w:rPr>
        <w:t xml:space="preserve"> plan</w:t>
      </w:r>
      <w:r w:rsidR="00B02022">
        <w:rPr>
          <w:rFonts w:ascii="Arial" w:hAnsi="Arial" w:cs="Arial"/>
          <w:sz w:val="22"/>
        </w:rPr>
        <w:t>s</w:t>
      </w:r>
      <w:r w:rsidR="00CE4CA5">
        <w:rPr>
          <w:rFonts w:ascii="Arial" w:hAnsi="Arial" w:cs="Arial"/>
          <w:sz w:val="22"/>
        </w:rPr>
        <w:t xml:space="preserve"> prior to the issue of a construction certificate</w:t>
      </w:r>
      <w:r w:rsidR="00DA2EB2">
        <w:rPr>
          <w:rFonts w:ascii="Arial" w:hAnsi="Arial" w:cs="Arial"/>
          <w:sz w:val="22"/>
        </w:rPr>
        <w:t xml:space="preserve"> which are included within the attached Schedule below. </w:t>
      </w:r>
    </w:p>
    <w:p w:rsidR="000724A3" w:rsidRPr="000724A3" w:rsidRDefault="000724A3" w:rsidP="000724A3">
      <w:pPr>
        <w:spacing w:before="240" w:after="240"/>
        <w:jc w:val="both"/>
        <w:rPr>
          <w:rFonts w:ascii="Arial" w:hAnsi="Arial" w:cs="Arial"/>
          <w:i/>
          <w:iCs/>
          <w:sz w:val="22"/>
        </w:rPr>
      </w:pPr>
      <w:r w:rsidRPr="000724A3">
        <w:rPr>
          <w:rFonts w:ascii="Arial" w:hAnsi="Arial" w:cs="Arial"/>
          <w:i/>
          <w:iCs/>
          <w:sz w:val="22"/>
        </w:rPr>
        <w:t>Part 3H – Sustainable Design</w:t>
      </w:r>
    </w:p>
    <w:p w:rsidR="000724A3" w:rsidRPr="007440E5" w:rsidRDefault="000724A3" w:rsidP="009560D3">
      <w:pPr>
        <w:jc w:val="both"/>
        <w:rPr>
          <w:rFonts w:ascii="Arial" w:hAnsi="Arial" w:cs="Arial"/>
          <w:color w:val="FF0000"/>
          <w:sz w:val="22"/>
        </w:rPr>
      </w:pPr>
      <w:r>
        <w:rPr>
          <w:rFonts w:ascii="Arial" w:hAnsi="Arial" w:cs="Arial"/>
          <w:sz w:val="22"/>
        </w:rPr>
        <w:t>The applicant has stated that the design of the building takes advantage of the sites northerly aspect and will receive excellent levels of solar access and natural ventilation. The proposed design and construction methodology reduce heat loss and gain in winter and summer to provide for natural ventilation, incorporating fittings and fixtures to minimize energy use, insulated roofing to limit heat gain and heat loss to the environment, and construction comprises high thermal mass components such as on-ground concrete slab flooring and concrete wall panels</w:t>
      </w:r>
      <w:r w:rsidRPr="00EB22E6">
        <w:rPr>
          <w:rFonts w:ascii="Arial" w:hAnsi="Arial" w:cs="Arial"/>
          <w:sz w:val="22"/>
        </w:rPr>
        <w:t xml:space="preserve">. </w:t>
      </w:r>
      <w:r w:rsidR="007440E5" w:rsidRPr="00EB22E6">
        <w:rPr>
          <w:rFonts w:ascii="Arial" w:hAnsi="Arial" w:cs="Arial"/>
          <w:sz w:val="22"/>
        </w:rPr>
        <w:t xml:space="preserve"> </w:t>
      </w:r>
      <w:r w:rsidR="00EB22E6" w:rsidRPr="00EB22E6">
        <w:rPr>
          <w:rFonts w:ascii="Arial" w:hAnsi="Arial" w:cs="Arial"/>
          <w:sz w:val="22"/>
        </w:rPr>
        <w:t>An Ecological Sustainable Development assessment report, Authored by Integral Consulting Engineering, was submitted with the application and concludes that the proposal complies with Section J of the NCC</w:t>
      </w:r>
    </w:p>
    <w:p w:rsidR="00DE0860" w:rsidRPr="00DE0860" w:rsidRDefault="00DE0860" w:rsidP="009560D3">
      <w:pPr>
        <w:jc w:val="both"/>
        <w:rPr>
          <w:rFonts w:ascii="Arial" w:hAnsi="Arial" w:cs="Arial"/>
          <w:sz w:val="22"/>
        </w:rPr>
      </w:pPr>
    </w:p>
    <w:p w:rsidR="000724A3" w:rsidRDefault="00DE0860" w:rsidP="009560D3">
      <w:pPr>
        <w:jc w:val="both"/>
        <w:rPr>
          <w:rFonts w:ascii="Arial" w:hAnsi="Arial" w:cs="Arial"/>
          <w:sz w:val="22"/>
        </w:rPr>
      </w:pPr>
      <w:r w:rsidRPr="00DE0860">
        <w:rPr>
          <w:rFonts w:ascii="Arial" w:hAnsi="Arial" w:cs="Arial"/>
          <w:sz w:val="22"/>
        </w:rPr>
        <w:t xml:space="preserve">The proposal incorporates the use of glazing along </w:t>
      </w:r>
      <w:r w:rsidR="00D5574C">
        <w:rPr>
          <w:rFonts w:ascii="Arial" w:hAnsi="Arial" w:cs="Arial"/>
          <w:sz w:val="22"/>
        </w:rPr>
        <w:t>all elevations</w:t>
      </w:r>
      <w:r w:rsidRPr="00DE0860">
        <w:rPr>
          <w:rFonts w:ascii="Arial" w:hAnsi="Arial" w:cs="Arial"/>
          <w:sz w:val="22"/>
        </w:rPr>
        <w:t>. Apart from encouraging a sense of security and passive</w:t>
      </w:r>
      <w:r w:rsidRPr="00DE0860">
        <w:rPr>
          <w:rFonts w:ascii="Arial" w:hAnsi="Arial" w:cs="Arial"/>
          <w:bCs/>
          <w:sz w:val="22"/>
        </w:rPr>
        <w:t xml:space="preserve"> </w:t>
      </w:r>
      <w:r w:rsidRPr="00DE0860">
        <w:rPr>
          <w:rFonts w:ascii="Arial" w:hAnsi="Arial" w:cs="Arial"/>
          <w:sz w:val="22"/>
        </w:rPr>
        <w:t>surveillance (see below), these windows will provide for a degree of solar</w:t>
      </w:r>
      <w:r w:rsidRPr="00DE0860">
        <w:rPr>
          <w:rFonts w:ascii="Arial" w:hAnsi="Arial" w:cs="Arial"/>
          <w:bCs/>
          <w:sz w:val="22"/>
        </w:rPr>
        <w:t xml:space="preserve"> </w:t>
      </w:r>
      <w:r w:rsidRPr="00DE0860">
        <w:rPr>
          <w:rFonts w:ascii="Arial" w:hAnsi="Arial" w:cs="Arial"/>
          <w:sz w:val="22"/>
        </w:rPr>
        <w:t>heating for building users.</w:t>
      </w:r>
      <w:r w:rsidRPr="00DE0860">
        <w:rPr>
          <w:rFonts w:ascii="Arial" w:hAnsi="Arial" w:cs="Arial"/>
          <w:bCs/>
          <w:sz w:val="22"/>
        </w:rPr>
        <w:t xml:space="preserve"> </w:t>
      </w:r>
    </w:p>
    <w:p w:rsidR="00EB22E6" w:rsidRPr="00DC2975" w:rsidRDefault="00EB22E6" w:rsidP="009560D3">
      <w:pPr>
        <w:jc w:val="both"/>
        <w:rPr>
          <w:rFonts w:ascii="Arial" w:hAnsi="Arial" w:cs="Arial"/>
          <w:sz w:val="22"/>
        </w:rPr>
      </w:pPr>
    </w:p>
    <w:p w:rsidR="00983F2C" w:rsidRPr="003E6C72" w:rsidRDefault="003E6C72" w:rsidP="009560D3">
      <w:pPr>
        <w:jc w:val="both"/>
        <w:rPr>
          <w:rFonts w:ascii="Arial" w:hAnsi="Arial" w:cs="Arial"/>
          <w:sz w:val="22"/>
        </w:rPr>
      </w:pPr>
      <w:r w:rsidRPr="003E6C72">
        <w:rPr>
          <w:rFonts w:ascii="Arial" w:hAnsi="Arial" w:cs="Arial"/>
          <w:bCs/>
          <w:i/>
          <w:sz w:val="22"/>
        </w:rPr>
        <w:lastRenderedPageBreak/>
        <w:t>Part 3I – Crime Prevention, Safety and Security</w:t>
      </w:r>
    </w:p>
    <w:p w:rsidR="003E6C72" w:rsidRDefault="003E6C72" w:rsidP="009560D3">
      <w:pPr>
        <w:jc w:val="both"/>
        <w:rPr>
          <w:rFonts w:ascii="Arial" w:hAnsi="Arial" w:cs="Arial"/>
          <w:sz w:val="22"/>
        </w:rPr>
      </w:pPr>
    </w:p>
    <w:p w:rsidR="003B7454" w:rsidRDefault="003B7454" w:rsidP="009560D3">
      <w:pPr>
        <w:jc w:val="both"/>
        <w:rPr>
          <w:rFonts w:ascii="Arial" w:hAnsi="Arial" w:cs="Arial"/>
          <w:sz w:val="22"/>
        </w:rPr>
      </w:pPr>
      <w:r>
        <w:rPr>
          <w:rFonts w:ascii="Arial" w:hAnsi="Arial" w:cs="Arial"/>
          <w:sz w:val="22"/>
        </w:rPr>
        <w:t>The proposed development provides opportunities for natural surveillance to</w:t>
      </w:r>
      <w:r w:rsidR="00D5574C">
        <w:rPr>
          <w:rFonts w:ascii="Arial" w:hAnsi="Arial" w:cs="Arial"/>
          <w:sz w:val="22"/>
        </w:rPr>
        <w:t xml:space="preserve"> all surrounding streets</w:t>
      </w:r>
      <w:r>
        <w:rPr>
          <w:rFonts w:ascii="Arial" w:hAnsi="Arial" w:cs="Arial"/>
          <w:sz w:val="22"/>
        </w:rPr>
        <w:t>. The applicant has stated that</w:t>
      </w:r>
      <w:r w:rsidR="000724A3">
        <w:rPr>
          <w:rFonts w:ascii="Arial" w:hAnsi="Arial" w:cs="Arial"/>
          <w:sz w:val="22"/>
        </w:rPr>
        <w:t xml:space="preserve"> </w:t>
      </w:r>
      <w:r>
        <w:rPr>
          <w:rFonts w:ascii="Arial" w:hAnsi="Arial" w:cs="Arial"/>
          <w:sz w:val="22"/>
        </w:rPr>
        <w:t>th</w:t>
      </w:r>
      <w:r w:rsidR="000724A3">
        <w:rPr>
          <w:rFonts w:ascii="Arial" w:hAnsi="Arial" w:cs="Arial"/>
          <w:sz w:val="22"/>
        </w:rPr>
        <w:t>e</w:t>
      </w:r>
      <w:r>
        <w:rPr>
          <w:rFonts w:ascii="Arial" w:hAnsi="Arial" w:cs="Arial"/>
          <w:sz w:val="22"/>
        </w:rPr>
        <w:t xml:space="preserve"> entr</w:t>
      </w:r>
      <w:r w:rsidR="000724A3">
        <w:rPr>
          <w:rFonts w:ascii="Arial" w:hAnsi="Arial" w:cs="Arial"/>
          <w:sz w:val="22"/>
        </w:rPr>
        <w:t>i</w:t>
      </w:r>
      <w:r>
        <w:rPr>
          <w:rFonts w:ascii="Arial" w:hAnsi="Arial" w:cs="Arial"/>
          <w:sz w:val="22"/>
        </w:rPr>
        <w:t xml:space="preserve">es to the development will be appropriately lit at night to enhance safety, visibility and legibility. Additionally, effective access control has been proposed though the provision of physical barriers to attract, channel and/or restrict the movement of people within the development. The internal areas within the development have been designed well </w:t>
      </w:r>
      <w:r w:rsidR="000724A3">
        <w:rPr>
          <w:rFonts w:ascii="Arial" w:hAnsi="Arial" w:cs="Arial"/>
          <w:sz w:val="22"/>
        </w:rPr>
        <w:t xml:space="preserve">to allow for passive surveillance through its frequent usage. </w:t>
      </w:r>
    </w:p>
    <w:p w:rsidR="000724A3" w:rsidRDefault="000724A3" w:rsidP="009560D3">
      <w:pPr>
        <w:jc w:val="both"/>
        <w:rPr>
          <w:rFonts w:ascii="Arial" w:hAnsi="Arial" w:cs="Arial"/>
          <w:sz w:val="22"/>
        </w:rPr>
      </w:pPr>
    </w:p>
    <w:p w:rsidR="003B7454" w:rsidRDefault="003B7454" w:rsidP="009560D3">
      <w:pPr>
        <w:jc w:val="both"/>
        <w:rPr>
          <w:rFonts w:ascii="Arial" w:hAnsi="Arial" w:cs="Arial"/>
          <w:sz w:val="22"/>
        </w:rPr>
      </w:pPr>
      <w:r>
        <w:rPr>
          <w:rFonts w:ascii="Arial" w:hAnsi="Arial" w:cs="Arial"/>
          <w:sz w:val="22"/>
        </w:rPr>
        <w:t>The application was referred to NSW Police who provided advisory conditions relating to surveillance and fencing. The proposal is considered to satisfy the provisions of the DCP.</w:t>
      </w:r>
    </w:p>
    <w:p w:rsidR="00983F2C" w:rsidRPr="00E2325A" w:rsidRDefault="00983F2C" w:rsidP="00983F2C">
      <w:pPr>
        <w:autoSpaceDE w:val="0"/>
        <w:autoSpaceDN w:val="0"/>
        <w:spacing w:before="240" w:after="120"/>
        <w:jc w:val="both"/>
        <w:rPr>
          <w:rFonts w:ascii="Arial" w:hAnsi="Arial" w:cs="Arial"/>
          <w:i/>
          <w:sz w:val="22"/>
          <w:highlight w:val="yellow"/>
        </w:rPr>
      </w:pPr>
      <w:r w:rsidRPr="00530D6F">
        <w:rPr>
          <w:rFonts w:ascii="Arial" w:hAnsi="Arial" w:cs="Arial"/>
          <w:i/>
          <w:sz w:val="22"/>
        </w:rPr>
        <w:t>Part 3J – Aircraft Noise and OLS</w:t>
      </w:r>
    </w:p>
    <w:p w:rsidR="00DE0860" w:rsidRPr="00081774" w:rsidRDefault="00DE0860" w:rsidP="00DE0860">
      <w:pPr>
        <w:pStyle w:val="rcIndent"/>
        <w:ind w:left="0"/>
        <w:rPr>
          <w:rFonts w:ascii="Arial" w:hAnsi="Arial" w:cs="Arial"/>
          <w:sz w:val="22"/>
          <w:szCs w:val="22"/>
        </w:rPr>
      </w:pPr>
      <w:r w:rsidRPr="00081774">
        <w:rPr>
          <w:rFonts w:ascii="Arial" w:hAnsi="Arial" w:cs="Arial"/>
          <w:sz w:val="22"/>
          <w:szCs w:val="22"/>
        </w:rPr>
        <w:t xml:space="preserve">The provisions of Australian Standard AS2021-2000 have been considered in the assessment of the development application, as the subject site is located within the 25-30 ANEF contour. </w:t>
      </w:r>
      <w:r w:rsidR="00294774">
        <w:rPr>
          <w:rFonts w:ascii="Arial" w:hAnsi="Arial" w:cs="Arial"/>
          <w:sz w:val="22"/>
          <w:szCs w:val="22"/>
        </w:rPr>
        <w:t xml:space="preserve">Commercial and office </w:t>
      </w:r>
      <w:r w:rsidRPr="00081774">
        <w:rPr>
          <w:rFonts w:ascii="Arial" w:hAnsi="Arial" w:cs="Arial"/>
          <w:sz w:val="22"/>
          <w:szCs w:val="22"/>
        </w:rPr>
        <w:t>development</w:t>
      </w:r>
      <w:r w:rsidR="00294774">
        <w:rPr>
          <w:rFonts w:ascii="Arial" w:hAnsi="Arial" w:cs="Arial"/>
          <w:sz w:val="22"/>
          <w:szCs w:val="22"/>
        </w:rPr>
        <w:t xml:space="preserve"> in these areas is considered </w:t>
      </w:r>
      <w:r w:rsidRPr="00081774">
        <w:rPr>
          <w:rFonts w:ascii="Arial" w:hAnsi="Arial" w:cs="Arial"/>
          <w:sz w:val="22"/>
          <w:szCs w:val="22"/>
        </w:rPr>
        <w:t>acceptable under Table 2.1 of Australian Standard AS2021-2000 unless an acoustic report is submitted to Council, which demonstrates that the proposed dwelling can achieve the requirements under Table 3.3 of AS2021-2000.</w:t>
      </w:r>
    </w:p>
    <w:p w:rsidR="00DE0860" w:rsidRPr="00081774" w:rsidRDefault="00DE0860" w:rsidP="00DE0860">
      <w:pPr>
        <w:pStyle w:val="rcIndent"/>
        <w:spacing w:before="240" w:after="0"/>
        <w:ind w:left="0"/>
        <w:rPr>
          <w:rFonts w:ascii="Arial" w:hAnsi="Arial" w:cs="Arial"/>
          <w:sz w:val="22"/>
          <w:szCs w:val="22"/>
        </w:rPr>
      </w:pPr>
      <w:r w:rsidRPr="00081774">
        <w:rPr>
          <w:rFonts w:ascii="Arial" w:hAnsi="Arial" w:cs="Arial"/>
          <w:sz w:val="22"/>
          <w:szCs w:val="22"/>
        </w:rPr>
        <w:t>An acous</w:t>
      </w:r>
      <w:r>
        <w:rPr>
          <w:rFonts w:ascii="Arial" w:hAnsi="Arial" w:cs="Arial"/>
          <w:sz w:val="22"/>
          <w:szCs w:val="22"/>
        </w:rPr>
        <w:t xml:space="preserve">tic report prepared </w:t>
      </w:r>
      <w:r w:rsidR="00D5574C">
        <w:rPr>
          <w:rFonts w:ascii="Arial" w:hAnsi="Arial" w:cs="Arial"/>
          <w:sz w:val="22"/>
          <w:szCs w:val="22"/>
        </w:rPr>
        <w:t>by Acoustic Logic,</w:t>
      </w:r>
      <w:r w:rsidRPr="00081774">
        <w:rPr>
          <w:rFonts w:ascii="Arial" w:hAnsi="Arial" w:cs="Arial"/>
          <w:sz w:val="22"/>
          <w:szCs w:val="22"/>
        </w:rPr>
        <w:t xml:space="preserve"> dated </w:t>
      </w:r>
      <w:r w:rsidR="00D5574C">
        <w:rPr>
          <w:rFonts w:ascii="Arial" w:hAnsi="Arial" w:cs="Arial"/>
          <w:sz w:val="22"/>
          <w:szCs w:val="22"/>
        </w:rPr>
        <w:t>5 August 2019,</w:t>
      </w:r>
      <w:r w:rsidRPr="00081774">
        <w:rPr>
          <w:rFonts w:ascii="Arial" w:hAnsi="Arial" w:cs="Arial"/>
          <w:sz w:val="22"/>
          <w:szCs w:val="22"/>
        </w:rPr>
        <w:t xml:space="preserve"> </w:t>
      </w:r>
      <w:r w:rsidR="00F86FCD" w:rsidRPr="00081774">
        <w:rPr>
          <w:rFonts w:ascii="Arial" w:hAnsi="Arial" w:cs="Arial"/>
          <w:sz w:val="22"/>
          <w:szCs w:val="22"/>
        </w:rPr>
        <w:t>and has</w:t>
      </w:r>
      <w:r w:rsidRPr="00081774">
        <w:rPr>
          <w:rFonts w:ascii="Arial" w:hAnsi="Arial" w:cs="Arial"/>
          <w:sz w:val="22"/>
          <w:szCs w:val="22"/>
        </w:rPr>
        <w:t xml:space="preserve"> been prepared to accompany the development application.</w:t>
      </w:r>
    </w:p>
    <w:p w:rsidR="00DE0860" w:rsidRPr="00081774" w:rsidRDefault="00DE0860" w:rsidP="00DE0860">
      <w:pPr>
        <w:pStyle w:val="rcIndent"/>
        <w:spacing w:before="240" w:after="0"/>
        <w:ind w:left="0"/>
        <w:rPr>
          <w:rFonts w:ascii="Arial" w:hAnsi="Arial" w:cs="Arial"/>
          <w:sz w:val="22"/>
          <w:szCs w:val="22"/>
        </w:rPr>
      </w:pPr>
      <w:r w:rsidRPr="00081774">
        <w:rPr>
          <w:rFonts w:ascii="Arial" w:hAnsi="Arial" w:cs="Arial"/>
          <w:sz w:val="22"/>
          <w:szCs w:val="22"/>
        </w:rPr>
        <w:t>The report demonstrates that the proposed development (when complete) will conform with the relevant requirements of AS2021-2000 provided the recommendations contained in the acoustic report are undertaken.</w:t>
      </w:r>
    </w:p>
    <w:p w:rsidR="00DE0860" w:rsidRPr="00B258A8" w:rsidRDefault="00DE0860" w:rsidP="00DE0860">
      <w:pPr>
        <w:pStyle w:val="rcIndent"/>
        <w:spacing w:before="240" w:after="0"/>
        <w:ind w:left="0"/>
        <w:rPr>
          <w:rFonts w:ascii="Arial" w:hAnsi="Arial" w:cs="Arial"/>
          <w:sz w:val="22"/>
          <w:szCs w:val="22"/>
        </w:rPr>
      </w:pPr>
      <w:r w:rsidRPr="00E37EBE">
        <w:rPr>
          <w:rFonts w:ascii="Arial" w:hAnsi="Arial" w:cs="Arial"/>
          <w:sz w:val="22"/>
          <w:szCs w:val="22"/>
        </w:rPr>
        <w:t xml:space="preserve">The </w:t>
      </w:r>
      <w:r w:rsidRPr="00B258A8">
        <w:rPr>
          <w:rFonts w:ascii="Arial" w:hAnsi="Arial" w:cs="Arial"/>
          <w:sz w:val="22"/>
          <w:szCs w:val="22"/>
        </w:rPr>
        <w:t>development consent will be conditioned to comply with the recommendations outlined in the acoustic report and the requirements of AS2021-2000.</w:t>
      </w:r>
    </w:p>
    <w:p w:rsidR="00983F2C" w:rsidRPr="00D026F7" w:rsidRDefault="00983F2C" w:rsidP="00983F2C">
      <w:pPr>
        <w:autoSpaceDE w:val="0"/>
        <w:autoSpaceDN w:val="0"/>
        <w:spacing w:before="240" w:after="120"/>
        <w:jc w:val="both"/>
        <w:rPr>
          <w:rFonts w:ascii="Arial" w:hAnsi="Arial" w:cs="Arial"/>
          <w:i/>
          <w:sz w:val="22"/>
        </w:rPr>
      </w:pPr>
      <w:r w:rsidRPr="00D026F7">
        <w:rPr>
          <w:rFonts w:ascii="Arial" w:hAnsi="Arial" w:cs="Arial"/>
          <w:i/>
          <w:sz w:val="22"/>
        </w:rPr>
        <w:t>Part 3K – Contamination</w:t>
      </w:r>
    </w:p>
    <w:p w:rsidR="00DE0860" w:rsidRPr="00DE0860" w:rsidRDefault="00DE0860" w:rsidP="00DE0860">
      <w:pPr>
        <w:spacing w:before="240" w:after="120"/>
        <w:jc w:val="both"/>
        <w:rPr>
          <w:rFonts w:ascii="Arial" w:hAnsi="Arial" w:cs="Arial"/>
          <w:sz w:val="22"/>
        </w:rPr>
      </w:pPr>
      <w:r w:rsidRPr="00DE0860">
        <w:rPr>
          <w:rFonts w:ascii="Arial" w:hAnsi="Arial" w:cs="Arial"/>
          <w:sz w:val="22"/>
        </w:rPr>
        <w:t>Refer to the discussion above in State Environmental Planning Policy (SEPP) No. 55 – Remediation of Land section of the report addressing contamination.</w:t>
      </w:r>
    </w:p>
    <w:p w:rsidR="00983F2C" w:rsidRPr="00BE40D8" w:rsidRDefault="00983F2C" w:rsidP="00983F2C">
      <w:pPr>
        <w:autoSpaceDE w:val="0"/>
        <w:autoSpaceDN w:val="0"/>
        <w:spacing w:before="240" w:after="120"/>
        <w:jc w:val="both"/>
        <w:rPr>
          <w:rFonts w:ascii="Arial" w:hAnsi="Arial" w:cs="Arial"/>
          <w:i/>
          <w:sz w:val="22"/>
        </w:rPr>
      </w:pPr>
      <w:r w:rsidRPr="00BE40D8">
        <w:rPr>
          <w:rFonts w:ascii="Arial" w:hAnsi="Arial" w:cs="Arial"/>
          <w:i/>
          <w:sz w:val="22"/>
        </w:rPr>
        <w:t>Part 3L – Landscaping and Tree Management</w:t>
      </w:r>
    </w:p>
    <w:p w:rsidR="00D5574C" w:rsidRDefault="00D5574C" w:rsidP="00D5574C">
      <w:pPr>
        <w:jc w:val="both"/>
        <w:rPr>
          <w:rFonts w:ascii="Arial" w:hAnsi="Arial" w:cs="Arial"/>
          <w:sz w:val="22"/>
          <w:lang w:val="en-AU"/>
        </w:rPr>
      </w:pPr>
      <w:r w:rsidRPr="00D5574C">
        <w:rPr>
          <w:rFonts w:ascii="Arial" w:hAnsi="Arial" w:cs="Arial"/>
          <w:sz w:val="22"/>
          <w:lang w:val="en-AU"/>
        </w:rPr>
        <w:t>The proposed development incorporates</w:t>
      </w:r>
      <w:r>
        <w:rPr>
          <w:rFonts w:ascii="Arial" w:hAnsi="Arial" w:cs="Arial"/>
          <w:sz w:val="22"/>
          <w:lang w:val="en-AU"/>
        </w:rPr>
        <w:t xml:space="preserve"> </w:t>
      </w:r>
      <w:r w:rsidRPr="00D5574C">
        <w:rPr>
          <w:rFonts w:ascii="Arial" w:hAnsi="Arial" w:cs="Arial"/>
          <w:sz w:val="22"/>
          <w:lang w:val="en-AU"/>
        </w:rPr>
        <w:t>deep soil landscaping within the front</w:t>
      </w:r>
      <w:r>
        <w:rPr>
          <w:rFonts w:ascii="Arial" w:hAnsi="Arial" w:cs="Arial"/>
          <w:sz w:val="22"/>
          <w:lang w:val="en-AU"/>
        </w:rPr>
        <w:t xml:space="preserve"> </w:t>
      </w:r>
      <w:r w:rsidRPr="00D5574C">
        <w:rPr>
          <w:rFonts w:ascii="Arial" w:hAnsi="Arial" w:cs="Arial"/>
          <w:sz w:val="22"/>
          <w:lang w:val="en-AU"/>
        </w:rPr>
        <w:t>building line to all surrounding streets,</w:t>
      </w:r>
      <w:r>
        <w:rPr>
          <w:rFonts w:ascii="Arial" w:hAnsi="Arial" w:cs="Arial"/>
          <w:sz w:val="22"/>
          <w:lang w:val="en-AU"/>
        </w:rPr>
        <w:t xml:space="preserve"> </w:t>
      </w:r>
      <w:r w:rsidRPr="00D5574C">
        <w:rPr>
          <w:rFonts w:ascii="Arial" w:hAnsi="Arial" w:cs="Arial"/>
          <w:sz w:val="22"/>
          <w:lang w:val="en-AU"/>
        </w:rPr>
        <w:t>and within both the southern boundary</w:t>
      </w:r>
      <w:r>
        <w:rPr>
          <w:rFonts w:ascii="Arial" w:hAnsi="Arial" w:cs="Arial"/>
          <w:sz w:val="22"/>
          <w:lang w:val="en-AU"/>
        </w:rPr>
        <w:t xml:space="preserve"> </w:t>
      </w:r>
      <w:r w:rsidRPr="00D5574C">
        <w:rPr>
          <w:rFonts w:ascii="Arial" w:hAnsi="Arial" w:cs="Arial"/>
          <w:sz w:val="22"/>
          <w:lang w:val="en-AU"/>
        </w:rPr>
        <w:t>setback, as well as planters on the upper</w:t>
      </w:r>
      <w:r>
        <w:rPr>
          <w:rFonts w:ascii="Arial" w:hAnsi="Arial" w:cs="Arial"/>
          <w:sz w:val="22"/>
          <w:lang w:val="en-AU"/>
        </w:rPr>
        <w:t xml:space="preserve"> </w:t>
      </w:r>
      <w:r w:rsidRPr="00D5574C">
        <w:rPr>
          <w:rFonts w:ascii="Arial" w:hAnsi="Arial" w:cs="Arial"/>
          <w:sz w:val="22"/>
          <w:lang w:val="en-AU"/>
        </w:rPr>
        <w:t>levels.</w:t>
      </w:r>
      <w:r>
        <w:rPr>
          <w:rFonts w:ascii="Arial" w:hAnsi="Arial" w:cs="Arial"/>
          <w:sz w:val="22"/>
          <w:lang w:val="en-AU"/>
        </w:rPr>
        <w:t xml:space="preserve"> </w:t>
      </w:r>
      <w:r w:rsidRPr="00D5574C">
        <w:rPr>
          <w:rFonts w:ascii="Arial" w:hAnsi="Arial" w:cs="Arial"/>
          <w:sz w:val="22"/>
          <w:lang w:val="en-AU"/>
        </w:rPr>
        <w:t>A Landscape Plan prepared by Site</w:t>
      </w:r>
      <w:r>
        <w:rPr>
          <w:rFonts w:ascii="Arial" w:hAnsi="Arial" w:cs="Arial"/>
          <w:sz w:val="22"/>
          <w:lang w:val="en-AU"/>
        </w:rPr>
        <w:t xml:space="preserve"> </w:t>
      </w:r>
      <w:r w:rsidRPr="00D5574C">
        <w:rPr>
          <w:rFonts w:ascii="Arial" w:hAnsi="Arial" w:cs="Arial"/>
          <w:sz w:val="22"/>
          <w:lang w:val="en-AU"/>
        </w:rPr>
        <w:t>Image accompanies the application and</w:t>
      </w:r>
      <w:r>
        <w:rPr>
          <w:rFonts w:ascii="Arial" w:hAnsi="Arial" w:cs="Arial"/>
          <w:sz w:val="22"/>
          <w:lang w:val="en-AU"/>
        </w:rPr>
        <w:t xml:space="preserve"> </w:t>
      </w:r>
      <w:r w:rsidRPr="00D5574C">
        <w:rPr>
          <w:rFonts w:ascii="Arial" w:hAnsi="Arial" w:cs="Arial"/>
          <w:sz w:val="22"/>
          <w:lang w:val="en-AU"/>
        </w:rPr>
        <w:t>has taken into consideration the</w:t>
      </w:r>
      <w:r>
        <w:rPr>
          <w:rFonts w:ascii="Arial" w:hAnsi="Arial" w:cs="Arial"/>
          <w:sz w:val="22"/>
          <w:lang w:val="en-AU"/>
        </w:rPr>
        <w:t xml:space="preserve"> </w:t>
      </w:r>
      <w:r w:rsidRPr="00D5574C">
        <w:rPr>
          <w:rFonts w:ascii="Arial" w:hAnsi="Arial" w:cs="Arial"/>
          <w:sz w:val="22"/>
          <w:lang w:val="en-AU"/>
        </w:rPr>
        <w:t>requirements detailed within the BBDCP</w:t>
      </w:r>
      <w:r>
        <w:rPr>
          <w:rFonts w:ascii="Arial" w:hAnsi="Arial" w:cs="Arial"/>
          <w:sz w:val="22"/>
          <w:lang w:val="en-AU"/>
        </w:rPr>
        <w:t>.</w:t>
      </w:r>
    </w:p>
    <w:p w:rsidR="00E02E9B" w:rsidRDefault="00E02E9B" w:rsidP="009560D3">
      <w:pPr>
        <w:jc w:val="both"/>
        <w:rPr>
          <w:rFonts w:ascii="Arial" w:hAnsi="Arial" w:cs="Arial"/>
          <w:sz w:val="22"/>
          <w:lang w:val="en-AU"/>
        </w:rPr>
      </w:pPr>
    </w:p>
    <w:p w:rsidR="00E02E9B" w:rsidRPr="00E02E9B" w:rsidRDefault="00E02E9B" w:rsidP="00E02E9B">
      <w:pPr>
        <w:jc w:val="both"/>
        <w:rPr>
          <w:rFonts w:ascii="Arial" w:hAnsi="Arial" w:cs="Arial"/>
          <w:sz w:val="22"/>
          <w:lang w:val="en-AU"/>
        </w:rPr>
      </w:pPr>
      <w:r w:rsidRPr="00E02E9B">
        <w:rPr>
          <w:rFonts w:ascii="Arial" w:hAnsi="Arial" w:cs="Arial"/>
          <w:sz w:val="22"/>
          <w:lang w:val="en-AU"/>
        </w:rPr>
        <w:t>Deep soil landscaped zones are provided on the northern, southern and western sides of the development</w:t>
      </w:r>
      <w:r>
        <w:rPr>
          <w:rFonts w:ascii="Arial" w:hAnsi="Arial" w:cs="Arial"/>
          <w:sz w:val="22"/>
          <w:lang w:val="en-AU"/>
        </w:rPr>
        <w:t xml:space="preserve">. </w:t>
      </w:r>
      <w:r w:rsidRPr="00D5574C">
        <w:rPr>
          <w:rFonts w:ascii="Arial" w:hAnsi="Arial" w:cs="Arial"/>
          <w:sz w:val="22"/>
          <w:lang w:val="en-AU"/>
        </w:rPr>
        <w:t>The proposal provides a generous</w:t>
      </w:r>
      <w:r>
        <w:rPr>
          <w:rFonts w:ascii="Arial" w:hAnsi="Arial" w:cs="Arial"/>
          <w:sz w:val="22"/>
          <w:lang w:val="en-AU"/>
        </w:rPr>
        <w:t xml:space="preserve"> </w:t>
      </w:r>
      <w:r w:rsidRPr="00D5574C">
        <w:rPr>
          <w:rFonts w:ascii="Arial" w:hAnsi="Arial" w:cs="Arial"/>
          <w:sz w:val="22"/>
          <w:lang w:val="en-AU"/>
        </w:rPr>
        <w:t>ground level outdoor area which can be</w:t>
      </w:r>
      <w:r>
        <w:rPr>
          <w:rFonts w:ascii="Arial" w:hAnsi="Arial" w:cs="Arial"/>
          <w:sz w:val="22"/>
          <w:lang w:val="en-AU"/>
        </w:rPr>
        <w:t xml:space="preserve"> </w:t>
      </w:r>
      <w:r w:rsidRPr="00D5574C">
        <w:rPr>
          <w:rFonts w:ascii="Arial" w:hAnsi="Arial" w:cs="Arial"/>
          <w:sz w:val="22"/>
          <w:lang w:val="en-AU"/>
        </w:rPr>
        <w:t>used by staff for outdoor recreation. The</w:t>
      </w:r>
      <w:r>
        <w:rPr>
          <w:rFonts w:ascii="Arial" w:hAnsi="Arial" w:cs="Arial"/>
          <w:sz w:val="22"/>
          <w:lang w:val="en-AU"/>
        </w:rPr>
        <w:t xml:space="preserve"> </w:t>
      </w:r>
      <w:r w:rsidRPr="00D5574C">
        <w:rPr>
          <w:rFonts w:ascii="Arial" w:hAnsi="Arial" w:cs="Arial"/>
          <w:sz w:val="22"/>
          <w:lang w:val="en-AU"/>
        </w:rPr>
        <w:t>area includes mixed seating</w:t>
      </w:r>
      <w:r>
        <w:rPr>
          <w:rFonts w:ascii="Arial" w:hAnsi="Arial" w:cs="Arial"/>
          <w:sz w:val="22"/>
          <w:lang w:val="en-AU"/>
        </w:rPr>
        <w:t xml:space="preserve"> </w:t>
      </w:r>
      <w:r w:rsidRPr="00D5574C">
        <w:rPr>
          <w:rFonts w:ascii="Arial" w:hAnsi="Arial" w:cs="Arial"/>
          <w:sz w:val="22"/>
          <w:lang w:val="en-AU"/>
        </w:rPr>
        <w:t>arrangements in a garden setting and is</w:t>
      </w:r>
      <w:r>
        <w:rPr>
          <w:rFonts w:ascii="Arial" w:hAnsi="Arial" w:cs="Arial"/>
          <w:sz w:val="22"/>
          <w:lang w:val="en-AU"/>
        </w:rPr>
        <w:t xml:space="preserve"> </w:t>
      </w:r>
      <w:r w:rsidRPr="00D5574C">
        <w:rPr>
          <w:rFonts w:ascii="Arial" w:hAnsi="Arial" w:cs="Arial"/>
          <w:sz w:val="22"/>
          <w:lang w:val="en-AU"/>
        </w:rPr>
        <w:t xml:space="preserve">well in excess of 16 square metres. </w:t>
      </w:r>
      <w:r w:rsidRPr="00E02E9B">
        <w:rPr>
          <w:rFonts w:ascii="Arial" w:hAnsi="Arial" w:cs="Arial"/>
          <w:sz w:val="22"/>
          <w:lang w:val="en-AU"/>
        </w:rPr>
        <w:t>The pr</w:t>
      </w:r>
      <w:r>
        <w:rPr>
          <w:rFonts w:ascii="Arial" w:hAnsi="Arial" w:cs="Arial"/>
          <w:sz w:val="22"/>
          <w:lang w:val="en-AU"/>
        </w:rPr>
        <w:t xml:space="preserve">oposed development incorporates </w:t>
      </w:r>
      <w:r w:rsidRPr="00E02E9B">
        <w:rPr>
          <w:rFonts w:ascii="Arial" w:hAnsi="Arial" w:cs="Arial"/>
          <w:sz w:val="22"/>
          <w:lang w:val="en-AU"/>
        </w:rPr>
        <w:t>landscaping within the front building line</w:t>
      </w:r>
      <w:r>
        <w:rPr>
          <w:rFonts w:ascii="Arial" w:hAnsi="Arial" w:cs="Arial"/>
          <w:sz w:val="22"/>
          <w:lang w:val="en-AU"/>
        </w:rPr>
        <w:t xml:space="preserve"> </w:t>
      </w:r>
      <w:r w:rsidRPr="00E02E9B">
        <w:rPr>
          <w:rFonts w:ascii="Arial" w:hAnsi="Arial" w:cs="Arial"/>
          <w:sz w:val="22"/>
          <w:lang w:val="en-AU"/>
        </w:rPr>
        <w:t>to both Coward Street and Kent Road, as</w:t>
      </w:r>
      <w:r>
        <w:rPr>
          <w:rFonts w:ascii="Arial" w:hAnsi="Arial" w:cs="Arial"/>
          <w:sz w:val="22"/>
          <w:lang w:val="en-AU"/>
        </w:rPr>
        <w:t xml:space="preserve"> </w:t>
      </w:r>
      <w:r w:rsidRPr="00E02E9B">
        <w:rPr>
          <w:rFonts w:ascii="Arial" w:hAnsi="Arial" w:cs="Arial"/>
          <w:sz w:val="22"/>
          <w:lang w:val="en-AU"/>
        </w:rPr>
        <w:t>well as the southern setback and</w:t>
      </w:r>
      <w:r>
        <w:rPr>
          <w:rFonts w:ascii="Arial" w:hAnsi="Arial" w:cs="Arial"/>
          <w:sz w:val="22"/>
          <w:lang w:val="en-AU"/>
        </w:rPr>
        <w:t xml:space="preserve"> </w:t>
      </w:r>
      <w:r w:rsidRPr="00E02E9B">
        <w:rPr>
          <w:rFonts w:ascii="Arial" w:hAnsi="Arial" w:cs="Arial"/>
          <w:sz w:val="22"/>
          <w:lang w:val="en-AU"/>
        </w:rPr>
        <w:t>landscaping is also incorporated</w:t>
      </w:r>
      <w:r>
        <w:rPr>
          <w:rFonts w:ascii="Arial" w:hAnsi="Arial" w:cs="Arial"/>
          <w:sz w:val="22"/>
          <w:lang w:val="en-AU"/>
        </w:rPr>
        <w:t xml:space="preserve"> </w:t>
      </w:r>
      <w:r w:rsidRPr="00E02E9B">
        <w:rPr>
          <w:rFonts w:ascii="Arial" w:hAnsi="Arial" w:cs="Arial"/>
          <w:sz w:val="22"/>
          <w:lang w:val="en-AU"/>
        </w:rPr>
        <w:t>throughout the design of the building with</w:t>
      </w:r>
      <w:r>
        <w:rPr>
          <w:rFonts w:ascii="Arial" w:hAnsi="Arial" w:cs="Arial"/>
          <w:sz w:val="22"/>
          <w:lang w:val="en-AU"/>
        </w:rPr>
        <w:t xml:space="preserve"> </w:t>
      </w:r>
      <w:r w:rsidRPr="00E02E9B">
        <w:rPr>
          <w:rFonts w:ascii="Arial" w:hAnsi="Arial" w:cs="Arial"/>
          <w:sz w:val="22"/>
          <w:lang w:val="en-AU"/>
        </w:rPr>
        <w:t>various planters on the building façade, to</w:t>
      </w:r>
      <w:r>
        <w:rPr>
          <w:rFonts w:ascii="Arial" w:hAnsi="Arial" w:cs="Arial"/>
          <w:sz w:val="22"/>
          <w:lang w:val="en-AU"/>
        </w:rPr>
        <w:t xml:space="preserve"> </w:t>
      </w:r>
      <w:r w:rsidRPr="00E02E9B">
        <w:rPr>
          <w:rFonts w:ascii="Arial" w:hAnsi="Arial" w:cs="Arial"/>
          <w:sz w:val="22"/>
          <w:lang w:val="en-AU"/>
        </w:rPr>
        <w:t>improve the amenity of the car park, and</w:t>
      </w:r>
      <w:r>
        <w:rPr>
          <w:rFonts w:ascii="Arial" w:hAnsi="Arial" w:cs="Arial"/>
          <w:sz w:val="22"/>
          <w:lang w:val="en-AU"/>
        </w:rPr>
        <w:t xml:space="preserve"> </w:t>
      </w:r>
      <w:r w:rsidRPr="00E02E9B">
        <w:rPr>
          <w:rFonts w:ascii="Arial" w:hAnsi="Arial" w:cs="Arial"/>
          <w:sz w:val="22"/>
          <w:lang w:val="en-AU"/>
        </w:rPr>
        <w:t>within the internal atrium.</w:t>
      </w:r>
    </w:p>
    <w:p w:rsidR="00E02E9B" w:rsidRDefault="00E02E9B" w:rsidP="009560D3">
      <w:pPr>
        <w:jc w:val="both"/>
        <w:rPr>
          <w:rFonts w:ascii="Arial" w:hAnsi="Arial" w:cs="Arial"/>
          <w:sz w:val="22"/>
          <w:lang w:val="en-AU"/>
        </w:rPr>
      </w:pPr>
    </w:p>
    <w:p w:rsidR="00F0688B" w:rsidRDefault="00E02E9B" w:rsidP="009560D3">
      <w:pPr>
        <w:jc w:val="both"/>
        <w:rPr>
          <w:rFonts w:ascii="Arial" w:hAnsi="Arial" w:cs="Arial"/>
          <w:sz w:val="22"/>
          <w:lang w:val="en-AU"/>
        </w:rPr>
      </w:pPr>
      <w:r>
        <w:rPr>
          <w:rFonts w:ascii="Arial" w:hAnsi="Arial" w:cs="Arial"/>
          <w:sz w:val="22"/>
          <w:lang w:val="en-AU"/>
        </w:rPr>
        <w:t>A total of seventeen (17) trees have received approval from Council’s tree officer for removal subject to replacement of these trees. Whilst the seven (7) remaining trees will be retained and protected.</w:t>
      </w:r>
      <w:r w:rsidR="00E8544E">
        <w:rPr>
          <w:rFonts w:ascii="Arial" w:hAnsi="Arial" w:cs="Arial"/>
          <w:sz w:val="22"/>
          <w:lang w:val="en-AU"/>
        </w:rPr>
        <w:t xml:space="preserve"> As stated above in the Vegetation SEPP section of the report, the application </w:t>
      </w:r>
      <w:r w:rsidR="00E8544E">
        <w:rPr>
          <w:rFonts w:ascii="Arial" w:hAnsi="Arial" w:cs="Arial"/>
          <w:sz w:val="22"/>
          <w:lang w:val="en-AU"/>
        </w:rPr>
        <w:lastRenderedPageBreak/>
        <w:t>was referred to Council’s Tree Management Officer who reco</w:t>
      </w:r>
      <w:r>
        <w:rPr>
          <w:rFonts w:ascii="Arial" w:hAnsi="Arial" w:cs="Arial"/>
          <w:sz w:val="22"/>
          <w:lang w:val="en-AU"/>
        </w:rPr>
        <w:t>mmended appropriate conditions for the retention and protection of these trees.</w:t>
      </w:r>
    </w:p>
    <w:p w:rsidR="00D5574C" w:rsidRDefault="00D5574C" w:rsidP="009560D3">
      <w:pPr>
        <w:jc w:val="both"/>
        <w:rPr>
          <w:rFonts w:ascii="Arial" w:hAnsi="Arial" w:cs="Arial"/>
          <w:sz w:val="22"/>
          <w:lang w:val="en-AU"/>
        </w:rPr>
      </w:pPr>
    </w:p>
    <w:p w:rsidR="00F0688B" w:rsidRDefault="00F0688B" w:rsidP="009560D3">
      <w:pPr>
        <w:jc w:val="both"/>
        <w:rPr>
          <w:rFonts w:ascii="Arial" w:hAnsi="Arial" w:cs="Arial"/>
          <w:sz w:val="22"/>
        </w:rPr>
      </w:pPr>
      <w:r>
        <w:rPr>
          <w:rFonts w:ascii="Arial" w:hAnsi="Arial" w:cs="Arial"/>
          <w:sz w:val="22"/>
        </w:rPr>
        <w:t>The application was</w:t>
      </w:r>
      <w:r w:rsidR="00E8544E">
        <w:rPr>
          <w:rFonts w:ascii="Arial" w:hAnsi="Arial" w:cs="Arial"/>
          <w:sz w:val="22"/>
        </w:rPr>
        <w:t xml:space="preserve"> also</w:t>
      </w:r>
      <w:r>
        <w:rPr>
          <w:rFonts w:ascii="Arial" w:hAnsi="Arial" w:cs="Arial"/>
          <w:sz w:val="22"/>
        </w:rPr>
        <w:t xml:space="preserve"> reviewed by Council’s Landscape Architect who provided the following commentary:</w:t>
      </w:r>
    </w:p>
    <w:p w:rsidR="00F0688B" w:rsidRDefault="00F0688B" w:rsidP="009560D3">
      <w:pPr>
        <w:jc w:val="both"/>
        <w:rPr>
          <w:rFonts w:ascii="Arial" w:hAnsi="Arial" w:cs="Arial"/>
          <w:sz w:val="22"/>
        </w:rPr>
      </w:pPr>
    </w:p>
    <w:p w:rsidR="00F0688B" w:rsidRDefault="00F0688B" w:rsidP="009560D3">
      <w:pPr>
        <w:jc w:val="both"/>
        <w:rPr>
          <w:rFonts w:ascii="Arial" w:hAnsi="Arial" w:cs="Arial"/>
          <w:i/>
          <w:iCs/>
          <w:sz w:val="22"/>
        </w:rPr>
      </w:pPr>
    </w:p>
    <w:p w:rsidR="00E02E9B" w:rsidRPr="00E02E9B" w:rsidRDefault="00E02E9B" w:rsidP="00E02E9B">
      <w:pPr>
        <w:ind w:left="284"/>
        <w:jc w:val="both"/>
        <w:rPr>
          <w:rFonts w:ascii="Arial" w:hAnsi="Arial" w:cs="Arial"/>
          <w:i/>
          <w:iCs/>
          <w:sz w:val="22"/>
          <w:u w:val="single"/>
        </w:rPr>
      </w:pPr>
      <w:r w:rsidRPr="00E02E9B">
        <w:rPr>
          <w:rFonts w:ascii="Arial" w:hAnsi="Arial" w:cs="Arial"/>
          <w:i/>
          <w:iCs/>
          <w:sz w:val="22"/>
          <w:u w:val="single"/>
        </w:rPr>
        <w:t>Landscape Area</w:t>
      </w:r>
    </w:p>
    <w:p w:rsidR="00E02E9B" w:rsidRPr="00E02E9B" w:rsidRDefault="00E02E9B" w:rsidP="00E02E9B">
      <w:pPr>
        <w:ind w:left="284"/>
        <w:jc w:val="both"/>
        <w:rPr>
          <w:rFonts w:ascii="Arial" w:hAnsi="Arial" w:cs="Arial"/>
          <w:i/>
          <w:iCs/>
          <w:sz w:val="22"/>
        </w:rPr>
      </w:pPr>
    </w:p>
    <w:p w:rsidR="00E02E9B" w:rsidRPr="00E02E9B" w:rsidRDefault="00E02E9B" w:rsidP="00E02E9B">
      <w:pPr>
        <w:ind w:left="284"/>
        <w:jc w:val="both"/>
        <w:rPr>
          <w:rFonts w:ascii="Arial" w:hAnsi="Arial" w:cs="Arial"/>
          <w:i/>
          <w:iCs/>
          <w:sz w:val="22"/>
        </w:rPr>
      </w:pPr>
      <w:r w:rsidRPr="00E02E9B">
        <w:rPr>
          <w:rFonts w:ascii="Arial" w:hAnsi="Arial" w:cs="Arial"/>
          <w:i/>
          <w:iCs/>
          <w:sz w:val="22"/>
        </w:rPr>
        <w:t>The proposal provides a deep soil area treated with soft landscape of 568m², which is equivalent to 14% of the site area. The provision is acceptable to the proposed development.</w:t>
      </w:r>
    </w:p>
    <w:p w:rsidR="00E02E9B" w:rsidRPr="00E02E9B" w:rsidRDefault="00E02E9B" w:rsidP="00E02E9B">
      <w:pPr>
        <w:ind w:left="284"/>
        <w:jc w:val="both"/>
        <w:rPr>
          <w:rFonts w:ascii="Arial" w:hAnsi="Arial" w:cs="Arial"/>
          <w:i/>
          <w:iCs/>
          <w:sz w:val="22"/>
        </w:rPr>
      </w:pPr>
    </w:p>
    <w:p w:rsidR="00E02E9B" w:rsidRPr="00E02E9B" w:rsidRDefault="00E02E9B" w:rsidP="00E02E9B">
      <w:pPr>
        <w:ind w:left="284"/>
        <w:jc w:val="both"/>
        <w:rPr>
          <w:rFonts w:ascii="Arial" w:hAnsi="Arial" w:cs="Arial"/>
          <w:i/>
          <w:iCs/>
          <w:sz w:val="22"/>
          <w:u w:val="single"/>
        </w:rPr>
      </w:pPr>
      <w:r w:rsidRPr="00E02E9B">
        <w:rPr>
          <w:rFonts w:ascii="Arial" w:hAnsi="Arial" w:cs="Arial"/>
          <w:i/>
          <w:iCs/>
          <w:sz w:val="22"/>
          <w:u w:val="single"/>
        </w:rPr>
        <w:t>Deep Soil Landscape Treatment</w:t>
      </w:r>
    </w:p>
    <w:p w:rsidR="00E02E9B" w:rsidRPr="00E02E9B" w:rsidRDefault="00E02E9B" w:rsidP="00E02E9B">
      <w:pPr>
        <w:ind w:left="284"/>
        <w:jc w:val="both"/>
        <w:rPr>
          <w:rFonts w:ascii="Arial" w:hAnsi="Arial" w:cs="Arial"/>
          <w:i/>
          <w:iCs/>
          <w:sz w:val="22"/>
        </w:rPr>
      </w:pPr>
    </w:p>
    <w:p w:rsidR="00E02E9B" w:rsidRPr="00E02E9B" w:rsidRDefault="00E02E9B" w:rsidP="00E02E9B">
      <w:pPr>
        <w:ind w:left="284"/>
        <w:jc w:val="both"/>
        <w:rPr>
          <w:rFonts w:ascii="Arial" w:hAnsi="Arial" w:cs="Arial"/>
          <w:i/>
          <w:iCs/>
          <w:sz w:val="22"/>
        </w:rPr>
      </w:pPr>
      <w:r w:rsidRPr="00E02E9B">
        <w:rPr>
          <w:rFonts w:ascii="Arial" w:hAnsi="Arial" w:cs="Arial"/>
          <w:i/>
          <w:iCs/>
          <w:sz w:val="22"/>
        </w:rPr>
        <w:t xml:space="preserve">Landscape setbacks proposes 19 </w:t>
      </w:r>
      <w:proofErr w:type="spellStart"/>
      <w:r w:rsidRPr="00E02E9B">
        <w:rPr>
          <w:rFonts w:ascii="Arial" w:hAnsi="Arial" w:cs="Arial"/>
          <w:i/>
          <w:iCs/>
          <w:sz w:val="22"/>
        </w:rPr>
        <w:t>Corymbia</w:t>
      </w:r>
      <w:proofErr w:type="spellEnd"/>
      <w:r w:rsidRPr="00E02E9B">
        <w:rPr>
          <w:rFonts w:ascii="Arial" w:hAnsi="Arial" w:cs="Arial"/>
          <w:i/>
          <w:iCs/>
          <w:sz w:val="22"/>
        </w:rPr>
        <w:t xml:space="preserve"> </w:t>
      </w:r>
      <w:proofErr w:type="spellStart"/>
      <w:r w:rsidRPr="00E02E9B">
        <w:rPr>
          <w:rFonts w:ascii="Arial" w:hAnsi="Arial" w:cs="Arial"/>
          <w:i/>
          <w:iCs/>
          <w:sz w:val="22"/>
        </w:rPr>
        <w:t>maculata</w:t>
      </w:r>
      <w:proofErr w:type="spellEnd"/>
      <w:r w:rsidRPr="00E02E9B">
        <w:rPr>
          <w:rFonts w:ascii="Arial" w:hAnsi="Arial" w:cs="Arial"/>
          <w:i/>
          <w:iCs/>
          <w:sz w:val="22"/>
        </w:rPr>
        <w:t xml:space="preserve"> to be planted at 200 </w:t>
      </w:r>
      <w:proofErr w:type="spellStart"/>
      <w:r w:rsidRPr="00E02E9B">
        <w:rPr>
          <w:rFonts w:ascii="Arial" w:hAnsi="Arial" w:cs="Arial"/>
          <w:i/>
          <w:iCs/>
          <w:sz w:val="22"/>
        </w:rPr>
        <w:t>litres</w:t>
      </w:r>
      <w:proofErr w:type="spellEnd"/>
      <w:r w:rsidRPr="00E02E9B">
        <w:rPr>
          <w:rFonts w:ascii="Arial" w:hAnsi="Arial" w:cs="Arial"/>
          <w:i/>
          <w:iCs/>
          <w:sz w:val="22"/>
        </w:rPr>
        <w:t xml:space="preserve">, with </w:t>
      </w:r>
      <w:proofErr w:type="spellStart"/>
      <w:r w:rsidRPr="00E02E9B">
        <w:rPr>
          <w:rFonts w:ascii="Arial" w:hAnsi="Arial" w:cs="Arial"/>
          <w:i/>
          <w:iCs/>
          <w:sz w:val="22"/>
        </w:rPr>
        <w:t>understorey</w:t>
      </w:r>
      <w:proofErr w:type="spellEnd"/>
      <w:r w:rsidRPr="00E02E9B">
        <w:rPr>
          <w:rFonts w:ascii="Arial" w:hAnsi="Arial" w:cs="Arial"/>
          <w:i/>
          <w:iCs/>
          <w:sz w:val="22"/>
        </w:rPr>
        <w:t xml:space="preserve"> that complies with CPTED principles. Large canopy trees provide amenity and enhances the natural environment of the streetscape. </w:t>
      </w:r>
    </w:p>
    <w:p w:rsidR="00E02E9B" w:rsidRPr="00E02E9B" w:rsidRDefault="00E02E9B" w:rsidP="00E02E9B">
      <w:pPr>
        <w:ind w:left="284"/>
        <w:jc w:val="both"/>
        <w:rPr>
          <w:rFonts w:ascii="Arial" w:hAnsi="Arial" w:cs="Arial"/>
          <w:i/>
          <w:iCs/>
          <w:sz w:val="22"/>
        </w:rPr>
      </w:pPr>
    </w:p>
    <w:p w:rsidR="00E02E9B" w:rsidRPr="00E02E9B" w:rsidRDefault="00E02E9B" w:rsidP="00E02E9B">
      <w:pPr>
        <w:ind w:left="284"/>
        <w:jc w:val="both"/>
        <w:rPr>
          <w:rFonts w:ascii="Arial" w:hAnsi="Arial" w:cs="Arial"/>
          <w:i/>
          <w:iCs/>
          <w:sz w:val="22"/>
          <w:u w:val="single"/>
        </w:rPr>
      </w:pPr>
      <w:r w:rsidRPr="00E02E9B">
        <w:rPr>
          <w:rFonts w:ascii="Arial" w:hAnsi="Arial" w:cs="Arial"/>
          <w:i/>
          <w:iCs/>
          <w:sz w:val="22"/>
          <w:u w:val="single"/>
        </w:rPr>
        <w:t>On Slab Landscape Treatment</w:t>
      </w:r>
    </w:p>
    <w:p w:rsidR="00E02E9B" w:rsidRPr="00E02E9B" w:rsidRDefault="00E02E9B" w:rsidP="00E02E9B">
      <w:pPr>
        <w:ind w:left="284"/>
        <w:jc w:val="both"/>
        <w:rPr>
          <w:rFonts w:ascii="Arial" w:hAnsi="Arial" w:cs="Arial"/>
          <w:i/>
          <w:iCs/>
          <w:sz w:val="22"/>
        </w:rPr>
      </w:pPr>
    </w:p>
    <w:p w:rsidR="00E02E9B" w:rsidRPr="00E02E9B" w:rsidRDefault="00E02E9B" w:rsidP="00E02E9B">
      <w:pPr>
        <w:ind w:left="284"/>
        <w:jc w:val="both"/>
        <w:rPr>
          <w:rFonts w:ascii="Arial" w:hAnsi="Arial" w:cs="Arial"/>
          <w:i/>
          <w:iCs/>
          <w:sz w:val="22"/>
        </w:rPr>
      </w:pPr>
      <w:r w:rsidRPr="00E02E9B">
        <w:rPr>
          <w:rFonts w:ascii="Arial" w:hAnsi="Arial" w:cs="Arial"/>
          <w:i/>
          <w:iCs/>
          <w:sz w:val="22"/>
        </w:rPr>
        <w:t xml:space="preserve">The proposal also include a planter which acts like a rain garden on level 2 along eastern boundary of parking area. Rain garden is proposed on slab with no structures above. </w:t>
      </w:r>
    </w:p>
    <w:p w:rsidR="00E02E9B" w:rsidRPr="00E02E9B" w:rsidRDefault="00E02E9B" w:rsidP="00E02E9B">
      <w:pPr>
        <w:ind w:left="284"/>
        <w:jc w:val="both"/>
        <w:rPr>
          <w:rFonts w:ascii="Arial" w:hAnsi="Arial" w:cs="Arial"/>
          <w:i/>
          <w:iCs/>
          <w:sz w:val="22"/>
        </w:rPr>
      </w:pPr>
      <w:r w:rsidRPr="00E02E9B">
        <w:rPr>
          <w:rFonts w:ascii="Arial" w:hAnsi="Arial" w:cs="Arial"/>
          <w:i/>
          <w:iCs/>
          <w:sz w:val="22"/>
        </w:rPr>
        <w:t xml:space="preserve"> Planter boxes with climbing plants to provide a series of vertical green walls around the proposed building, in the lower levels which interface with the streetscape is more effective. These planter boxes are proposed along southern border of parking area and front of the building on level 1, and along northern and southern edges of levels 2 and 3. </w:t>
      </w:r>
    </w:p>
    <w:p w:rsidR="00E02E9B" w:rsidRDefault="00E02E9B" w:rsidP="00E02E9B">
      <w:pPr>
        <w:ind w:left="284"/>
        <w:jc w:val="both"/>
        <w:rPr>
          <w:rFonts w:ascii="Arial" w:hAnsi="Arial" w:cs="Arial"/>
          <w:i/>
          <w:iCs/>
          <w:sz w:val="22"/>
        </w:rPr>
      </w:pPr>
      <w:r w:rsidRPr="00E02E9B">
        <w:rPr>
          <w:rFonts w:ascii="Arial" w:hAnsi="Arial" w:cs="Arial"/>
          <w:i/>
          <w:iCs/>
          <w:sz w:val="22"/>
        </w:rPr>
        <w:t>The proposed landscape treatment on slab is adequate to the proposal and will provide a green natural background behind the large Spotted Gums proposed and the already exiting canopy to be retained in the site and in public space.</w:t>
      </w:r>
    </w:p>
    <w:p w:rsidR="00B02022" w:rsidRDefault="00B02022" w:rsidP="00E02E9B">
      <w:pPr>
        <w:ind w:left="284"/>
        <w:jc w:val="both"/>
        <w:rPr>
          <w:rFonts w:ascii="Arial" w:hAnsi="Arial" w:cs="Arial"/>
          <w:i/>
          <w:iCs/>
          <w:sz w:val="22"/>
        </w:rPr>
      </w:pPr>
    </w:p>
    <w:p w:rsidR="00B02022" w:rsidRDefault="00B02022" w:rsidP="00B02022">
      <w:pPr>
        <w:rPr>
          <w:rFonts w:ascii="Arial" w:hAnsi="Arial" w:cs="Arial"/>
          <w:iCs/>
          <w:sz w:val="22"/>
        </w:rPr>
      </w:pPr>
      <w:r>
        <w:rPr>
          <w:rFonts w:ascii="Arial" w:hAnsi="Arial" w:cs="Arial"/>
          <w:iCs/>
          <w:sz w:val="22"/>
        </w:rPr>
        <w:t>Furthermore, Council’s landscape officer and public domain officer have amended the ground level floor plans showing two splays. One splay 3x3 at the corner of Coward Street and Kent Road and another splay at the corner of Kent Road and Chalmers Crescent. The following comment was made regarding the splays:</w:t>
      </w:r>
    </w:p>
    <w:p w:rsidR="00B02022" w:rsidRDefault="00B02022" w:rsidP="00B02022">
      <w:pPr>
        <w:rPr>
          <w:rFonts w:ascii="Arial" w:hAnsi="Arial" w:cs="Arial"/>
          <w:iCs/>
          <w:sz w:val="22"/>
        </w:rPr>
      </w:pPr>
    </w:p>
    <w:p w:rsidR="00B02022" w:rsidRPr="00B02022" w:rsidRDefault="00B02022" w:rsidP="00B02022">
      <w:pPr>
        <w:rPr>
          <w:rFonts w:ascii="Arial" w:hAnsi="Arial" w:cs="Arial"/>
          <w:i/>
          <w:iCs/>
          <w:sz w:val="22"/>
          <w:lang w:val="en-AU"/>
        </w:rPr>
      </w:pPr>
      <w:r w:rsidRPr="00B02022">
        <w:rPr>
          <w:rFonts w:ascii="Arial" w:hAnsi="Arial" w:cs="Arial"/>
          <w:i/>
          <w:iCs/>
          <w:sz w:val="22"/>
          <w:lang w:val="en-AU"/>
        </w:rPr>
        <w:t xml:space="preserve">It is noted that there are currently poor public domain outcomes at the intersections of Coward &amp; Kent and Coward &amp; Chalmers due to the close proximity of the property boundary to the back of kerb hence, the pedestrian area must be increased in size via dedicated splays at the corners of the site to improve the amenity of the area. These areas will need to be paved (to match frontage works paving that forms part of the Mascot station precinct) and made free of obstructions to improve the movement of pedestrians in the area as this is a main entry point for pedestrians into the Chalmers Crescent commercial area. This is addressed via conditions of consent and marked up approved plans to provide for a minimum 3m public footpath width. Also running along Coward Street is part of the regional bicycle network and hence there is significant reason to improve public domain outcomes around the Coward and Kent intersection. Also the intersection will be experiencing a significant growth in pedestrian’s movements and more area for waiting pedestrians at the traffic signals is necessary. </w:t>
      </w:r>
    </w:p>
    <w:p w:rsidR="00E02E9B" w:rsidRDefault="00E02E9B" w:rsidP="009560D3">
      <w:pPr>
        <w:jc w:val="both"/>
        <w:rPr>
          <w:rFonts w:ascii="Arial" w:hAnsi="Arial" w:cs="Arial"/>
          <w:sz w:val="22"/>
        </w:rPr>
      </w:pPr>
    </w:p>
    <w:p w:rsidR="00983F2C" w:rsidRDefault="00B02022" w:rsidP="009560D3">
      <w:pPr>
        <w:jc w:val="both"/>
        <w:rPr>
          <w:rFonts w:ascii="Arial" w:hAnsi="Arial" w:cs="Arial"/>
          <w:sz w:val="22"/>
        </w:rPr>
      </w:pPr>
      <w:r>
        <w:rPr>
          <w:rFonts w:ascii="Arial" w:hAnsi="Arial" w:cs="Arial"/>
          <w:sz w:val="22"/>
        </w:rPr>
        <w:t xml:space="preserve">As mentioned, these splays will also form part of conditions of consent. </w:t>
      </w:r>
      <w:r w:rsidR="00E02E9B">
        <w:rPr>
          <w:rFonts w:ascii="Arial" w:hAnsi="Arial" w:cs="Arial"/>
          <w:sz w:val="22"/>
        </w:rPr>
        <w:t xml:space="preserve">The proposed landscaping on site is considered to be satisfactory in this regard and generally satisfies the controls and Objectives of Part 3L of BBDCP </w:t>
      </w:r>
      <w:r>
        <w:rPr>
          <w:rFonts w:ascii="Arial" w:hAnsi="Arial" w:cs="Arial"/>
          <w:sz w:val="22"/>
        </w:rPr>
        <w:t xml:space="preserve">2013. </w:t>
      </w:r>
    </w:p>
    <w:p w:rsidR="00983F2C" w:rsidRPr="00BE40D8" w:rsidRDefault="00983F2C" w:rsidP="00983F2C">
      <w:pPr>
        <w:autoSpaceDE w:val="0"/>
        <w:autoSpaceDN w:val="0"/>
        <w:spacing w:before="240" w:after="120"/>
        <w:jc w:val="both"/>
        <w:rPr>
          <w:rFonts w:ascii="Arial" w:hAnsi="Arial" w:cs="Arial"/>
          <w:i/>
          <w:sz w:val="22"/>
        </w:rPr>
      </w:pPr>
      <w:r w:rsidRPr="00BE40D8">
        <w:rPr>
          <w:rFonts w:ascii="Arial" w:hAnsi="Arial" w:cs="Arial"/>
          <w:i/>
          <w:sz w:val="22"/>
        </w:rPr>
        <w:t xml:space="preserve">Part 3N – Waste </w:t>
      </w:r>
      <w:proofErr w:type="spellStart"/>
      <w:r w:rsidRPr="00BE40D8">
        <w:rPr>
          <w:rFonts w:ascii="Arial" w:hAnsi="Arial" w:cs="Arial"/>
          <w:i/>
          <w:sz w:val="22"/>
        </w:rPr>
        <w:t>Minimisation</w:t>
      </w:r>
      <w:proofErr w:type="spellEnd"/>
      <w:r w:rsidRPr="00BE40D8">
        <w:rPr>
          <w:rFonts w:ascii="Arial" w:hAnsi="Arial" w:cs="Arial"/>
          <w:i/>
          <w:sz w:val="22"/>
        </w:rPr>
        <w:t xml:space="preserve"> and Management</w:t>
      </w:r>
    </w:p>
    <w:p w:rsidR="00983F2C" w:rsidRDefault="00A121FD" w:rsidP="009560D3">
      <w:pPr>
        <w:jc w:val="both"/>
        <w:rPr>
          <w:rFonts w:ascii="Arial" w:hAnsi="Arial" w:cs="Arial"/>
          <w:sz w:val="22"/>
        </w:rPr>
      </w:pPr>
      <w:r w:rsidRPr="00A121FD">
        <w:rPr>
          <w:rFonts w:ascii="Arial" w:hAnsi="Arial" w:cs="Arial"/>
          <w:bCs/>
          <w:sz w:val="22"/>
        </w:rPr>
        <w:lastRenderedPageBreak/>
        <w:t xml:space="preserve">A Waste </w:t>
      </w:r>
      <w:proofErr w:type="spellStart"/>
      <w:r w:rsidRPr="00A121FD">
        <w:rPr>
          <w:rFonts w:ascii="Arial" w:hAnsi="Arial" w:cs="Arial"/>
          <w:bCs/>
          <w:sz w:val="22"/>
        </w:rPr>
        <w:t>Minimisation</w:t>
      </w:r>
      <w:proofErr w:type="spellEnd"/>
      <w:r w:rsidRPr="00A121FD">
        <w:rPr>
          <w:rFonts w:ascii="Arial" w:hAnsi="Arial" w:cs="Arial"/>
          <w:bCs/>
          <w:sz w:val="22"/>
        </w:rPr>
        <w:t xml:space="preserve"> Management Plan (WMMP) </w:t>
      </w:r>
      <w:r>
        <w:rPr>
          <w:rFonts w:ascii="Arial" w:hAnsi="Arial" w:cs="Arial"/>
          <w:bCs/>
          <w:sz w:val="22"/>
        </w:rPr>
        <w:t xml:space="preserve">prepared by </w:t>
      </w:r>
      <w:r w:rsidR="00E02E9B">
        <w:rPr>
          <w:rFonts w:ascii="Arial" w:hAnsi="Arial" w:cs="Arial"/>
          <w:bCs/>
          <w:sz w:val="22"/>
        </w:rPr>
        <w:t>Elephants Foot</w:t>
      </w:r>
      <w:r>
        <w:rPr>
          <w:rFonts w:ascii="Arial" w:hAnsi="Arial" w:cs="Arial"/>
          <w:bCs/>
          <w:sz w:val="22"/>
        </w:rPr>
        <w:t xml:space="preserve"> </w:t>
      </w:r>
      <w:r w:rsidRPr="00A121FD">
        <w:rPr>
          <w:rFonts w:ascii="Arial" w:hAnsi="Arial" w:cs="Arial"/>
          <w:bCs/>
          <w:sz w:val="22"/>
        </w:rPr>
        <w:t>was submitted with the application.</w:t>
      </w:r>
      <w:r>
        <w:rPr>
          <w:rFonts w:ascii="Arial" w:hAnsi="Arial" w:cs="Arial"/>
          <w:bCs/>
          <w:sz w:val="22"/>
        </w:rPr>
        <w:t xml:space="preserve"> The plans demonstrate a common garbage storage room provided for the development at ground level. The application was referred to Council’s Waste Officer who supported the proposal. </w:t>
      </w:r>
      <w:r w:rsidR="001A54BF">
        <w:rPr>
          <w:rFonts w:ascii="Arial" w:hAnsi="Arial" w:cs="Arial"/>
          <w:bCs/>
          <w:sz w:val="22"/>
        </w:rPr>
        <w:t xml:space="preserve">Appropriate conditions of consent regarding to waste disposal, management and </w:t>
      </w:r>
      <w:proofErr w:type="spellStart"/>
      <w:r w:rsidR="001A54BF">
        <w:rPr>
          <w:rFonts w:ascii="Arial" w:hAnsi="Arial" w:cs="Arial"/>
          <w:bCs/>
          <w:sz w:val="22"/>
        </w:rPr>
        <w:t>minimisation</w:t>
      </w:r>
      <w:proofErr w:type="spellEnd"/>
      <w:r w:rsidR="001A54BF">
        <w:rPr>
          <w:rFonts w:ascii="Arial" w:hAnsi="Arial" w:cs="Arial"/>
          <w:bCs/>
          <w:sz w:val="22"/>
        </w:rPr>
        <w:t xml:space="preserve"> have been incorporated within Schedule 1. </w:t>
      </w:r>
    </w:p>
    <w:p w:rsidR="00983F2C" w:rsidRPr="00983F2C" w:rsidRDefault="00983F2C" w:rsidP="00983F2C">
      <w:pPr>
        <w:spacing w:before="240" w:after="240"/>
        <w:jc w:val="both"/>
        <w:rPr>
          <w:rFonts w:ascii="Arial" w:hAnsi="Arial" w:cs="Arial"/>
          <w:i/>
          <w:sz w:val="22"/>
        </w:rPr>
      </w:pPr>
      <w:r w:rsidRPr="00983F2C">
        <w:rPr>
          <w:rFonts w:ascii="Arial" w:hAnsi="Arial" w:cs="Arial"/>
          <w:i/>
          <w:sz w:val="22"/>
        </w:rPr>
        <w:t>Part 6 – Employment Zones</w:t>
      </w:r>
    </w:p>
    <w:p w:rsidR="003E6C72" w:rsidRDefault="003E6C72" w:rsidP="00C00FB0">
      <w:pPr>
        <w:jc w:val="both"/>
        <w:rPr>
          <w:rFonts w:ascii="Arial" w:hAnsi="Arial" w:cs="Arial"/>
          <w:bCs/>
          <w:sz w:val="22"/>
        </w:rPr>
      </w:pPr>
      <w:r w:rsidRPr="00C00FB0">
        <w:rPr>
          <w:rFonts w:ascii="Arial" w:hAnsi="Arial" w:cs="Arial"/>
          <w:bCs/>
          <w:sz w:val="22"/>
        </w:rPr>
        <w:t xml:space="preserve">The site is located within the Mascot </w:t>
      </w:r>
      <w:r w:rsidR="00C00FB0">
        <w:rPr>
          <w:rFonts w:ascii="Arial" w:hAnsi="Arial" w:cs="Arial"/>
          <w:bCs/>
          <w:sz w:val="22"/>
        </w:rPr>
        <w:t>Business Development</w:t>
      </w:r>
      <w:r w:rsidRPr="00C00FB0">
        <w:rPr>
          <w:rFonts w:ascii="Arial" w:hAnsi="Arial" w:cs="Arial"/>
          <w:bCs/>
          <w:sz w:val="22"/>
        </w:rPr>
        <w:t xml:space="preserve"> Precinct which is bound by Coward Street</w:t>
      </w:r>
      <w:r w:rsidR="00C00FB0">
        <w:rPr>
          <w:rFonts w:ascii="Arial" w:hAnsi="Arial" w:cs="Arial"/>
          <w:bCs/>
          <w:sz w:val="22"/>
        </w:rPr>
        <w:t xml:space="preserve"> to the north</w:t>
      </w:r>
      <w:r w:rsidRPr="00C00FB0">
        <w:rPr>
          <w:rFonts w:ascii="Arial" w:hAnsi="Arial" w:cs="Arial"/>
          <w:bCs/>
          <w:sz w:val="22"/>
        </w:rPr>
        <w:t xml:space="preserve">, </w:t>
      </w:r>
      <w:r w:rsidR="00C00FB0">
        <w:rPr>
          <w:rFonts w:ascii="Arial" w:hAnsi="Arial" w:cs="Arial"/>
          <w:bCs/>
          <w:sz w:val="22"/>
        </w:rPr>
        <w:t xml:space="preserve">Joyce Drive to the south and development on either side of </w:t>
      </w:r>
      <w:proofErr w:type="spellStart"/>
      <w:r w:rsidR="00C00FB0">
        <w:rPr>
          <w:rFonts w:ascii="Arial" w:hAnsi="Arial" w:cs="Arial"/>
          <w:bCs/>
          <w:sz w:val="22"/>
        </w:rPr>
        <w:t>O’Riordan</w:t>
      </w:r>
      <w:proofErr w:type="spellEnd"/>
      <w:r w:rsidR="00C00FB0">
        <w:rPr>
          <w:rFonts w:ascii="Arial" w:hAnsi="Arial" w:cs="Arial"/>
          <w:bCs/>
          <w:sz w:val="22"/>
        </w:rPr>
        <w:t xml:space="preserve"> Street</w:t>
      </w:r>
      <w:r w:rsidRPr="00C00FB0">
        <w:rPr>
          <w:rFonts w:ascii="Arial" w:hAnsi="Arial" w:cs="Arial"/>
          <w:bCs/>
          <w:sz w:val="22"/>
        </w:rPr>
        <w:t>. Relevant controls relating to the precinct and general employment zone are assessed below.</w:t>
      </w:r>
    </w:p>
    <w:p w:rsidR="00C00FB0" w:rsidRDefault="00C00FB0" w:rsidP="00C00FB0">
      <w:pPr>
        <w:jc w:val="both"/>
        <w:rPr>
          <w:rFonts w:ascii="Arial" w:hAnsi="Arial" w:cs="Arial"/>
          <w:bCs/>
          <w:sz w:val="22"/>
        </w:rPr>
      </w:pPr>
    </w:p>
    <w:tbl>
      <w:tblPr>
        <w:tblStyle w:val="TableGrid"/>
        <w:tblW w:w="9072" w:type="dxa"/>
        <w:tblInd w:w="-5" w:type="dxa"/>
        <w:tblLayout w:type="fixed"/>
        <w:tblLook w:val="04A0" w:firstRow="1" w:lastRow="0" w:firstColumn="1" w:lastColumn="0" w:noHBand="0" w:noVBand="1"/>
      </w:tblPr>
      <w:tblGrid>
        <w:gridCol w:w="3119"/>
        <w:gridCol w:w="4678"/>
        <w:gridCol w:w="1275"/>
      </w:tblGrid>
      <w:tr w:rsidR="00C00FB0" w:rsidRPr="00170E84" w:rsidTr="00C00FB0">
        <w:trPr>
          <w:trHeight w:val="144"/>
          <w:tblHeader/>
        </w:trPr>
        <w:tc>
          <w:tcPr>
            <w:tcW w:w="9072" w:type="dxa"/>
            <w:gridSpan w:val="3"/>
            <w:shd w:val="clear" w:color="auto" w:fill="808080" w:themeFill="background1" w:themeFillShade="80"/>
          </w:tcPr>
          <w:p w:rsidR="00C00FB0" w:rsidRPr="00170E84" w:rsidRDefault="00C00FB0" w:rsidP="00EB718F">
            <w:pPr>
              <w:spacing w:before="120"/>
              <w:ind w:right="-1"/>
              <w:rPr>
                <w:rFonts w:ascii="Arial" w:hAnsi="Arial" w:cs="Arial"/>
                <w:b/>
                <w:bCs/>
                <w:iCs/>
                <w:snapToGrid w:val="0"/>
                <w:sz w:val="20"/>
                <w:szCs w:val="20"/>
              </w:rPr>
            </w:pPr>
            <w:r w:rsidRPr="00170E84">
              <w:rPr>
                <w:rFonts w:ascii="Arial" w:hAnsi="Arial" w:cs="Arial"/>
                <w:b/>
                <w:bCs/>
                <w:iCs/>
                <w:snapToGrid w:val="0"/>
                <w:sz w:val="20"/>
                <w:szCs w:val="20"/>
              </w:rPr>
              <w:t>Part 6 – Employment Zone</w:t>
            </w:r>
          </w:p>
        </w:tc>
      </w:tr>
      <w:tr w:rsidR="00C00FB0" w:rsidRPr="00170E84" w:rsidTr="00C00FB0">
        <w:trPr>
          <w:trHeight w:val="144"/>
          <w:tblHeader/>
        </w:trPr>
        <w:tc>
          <w:tcPr>
            <w:tcW w:w="3119" w:type="dxa"/>
            <w:shd w:val="clear" w:color="auto" w:fill="BFBFBF"/>
          </w:tcPr>
          <w:p w:rsidR="00C00FB0" w:rsidRPr="00170E84" w:rsidRDefault="00C00FB0" w:rsidP="00EB718F">
            <w:pPr>
              <w:spacing w:before="120"/>
              <w:ind w:right="-1"/>
              <w:jc w:val="both"/>
              <w:rPr>
                <w:rFonts w:ascii="Arial" w:hAnsi="Arial" w:cs="Arial"/>
                <w:b/>
                <w:bCs/>
                <w:iCs/>
                <w:snapToGrid w:val="0"/>
                <w:sz w:val="20"/>
                <w:szCs w:val="20"/>
              </w:rPr>
            </w:pPr>
            <w:r w:rsidRPr="00170E84">
              <w:rPr>
                <w:rFonts w:ascii="Arial" w:hAnsi="Arial" w:cs="Arial"/>
                <w:b/>
                <w:bCs/>
                <w:iCs/>
                <w:snapToGrid w:val="0"/>
                <w:sz w:val="20"/>
                <w:szCs w:val="20"/>
              </w:rPr>
              <w:t>Control</w:t>
            </w:r>
          </w:p>
        </w:tc>
        <w:tc>
          <w:tcPr>
            <w:tcW w:w="4678" w:type="dxa"/>
            <w:shd w:val="clear" w:color="auto" w:fill="BFBFBF"/>
          </w:tcPr>
          <w:p w:rsidR="00C00FB0" w:rsidRPr="00170E84" w:rsidRDefault="00C00FB0" w:rsidP="00EB718F">
            <w:pPr>
              <w:spacing w:before="120"/>
              <w:ind w:right="-1"/>
              <w:jc w:val="both"/>
              <w:rPr>
                <w:rFonts w:ascii="Arial" w:hAnsi="Arial" w:cs="Arial"/>
                <w:b/>
                <w:bCs/>
                <w:iCs/>
                <w:snapToGrid w:val="0"/>
                <w:sz w:val="20"/>
                <w:szCs w:val="20"/>
              </w:rPr>
            </w:pPr>
            <w:r w:rsidRPr="00170E84">
              <w:rPr>
                <w:rFonts w:ascii="Arial" w:hAnsi="Arial" w:cs="Arial"/>
                <w:b/>
                <w:bCs/>
                <w:iCs/>
                <w:snapToGrid w:val="0"/>
                <w:sz w:val="20"/>
                <w:szCs w:val="20"/>
              </w:rPr>
              <w:t>Proposed</w:t>
            </w:r>
          </w:p>
        </w:tc>
        <w:tc>
          <w:tcPr>
            <w:tcW w:w="1275" w:type="dxa"/>
            <w:shd w:val="clear" w:color="auto" w:fill="BFBFBF"/>
          </w:tcPr>
          <w:p w:rsidR="00C00FB0" w:rsidRPr="00170E84" w:rsidRDefault="00C00FB0" w:rsidP="00EB718F">
            <w:pPr>
              <w:spacing w:before="120"/>
              <w:ind w:right="-1"/>
              <w:jc w:val="center"/>
              <w:rPr>
                <w:rFonts w:ascii="Arial" w:hAnsi="Arial" w:cs="Arial"/>
                <w:b/>
                <w:bCs/>
                <w:iCs/>
                <w:snapToGrid w:val="0"/>
                <w:sz w:val="20"/>
                <w:szCs w:val="20"/>
              </w:rPr>
            </w:pPr>
            <w:r w:rsidRPr="00170E84">
              <w:rPr>
                <w:rFonts w:ascii="Arial" w:hAnsi="Arial" w:cs="Arial"/>
                <w:b/>
                <w:bCs/>
                <w:iCs/>
                <w:snapToGrid w:val="0"/>
                <w:sz w:val="20"/>
                <w:szCs w:val="20"/>
              </w:rPr>
              <w:t>Complies</w:t>
            </w:r>
          </w:p>
        </w:tc>
      </w:tr>
      <w:tr w:rsidR="00C00FB0" w:rsidRPr="00C00FB0" w:rsidTr="00C00FB0">
        <w:trPr>
          <w:trHeight w:val="432"/>
        </w:trPr>
        <w:tc>
          <w:tcPr>
            <w:tcW w:w="9072" w:type="dxa"/>
            <w:gridSpan w:val="3"/>
          </w:tcPr>
          <w:p w:rsidR="00C00FB0" w:rsidRPr="00FB304E" w:rsidRDefault="00C00FB0" w:rsidP="00EB718F">
            <w:pPr>
              <w:spacing w:before="120"/>
              <w:ind w:right="-1"/>
              <w:rPr>
                <w:rFonts w:ascii="Arial" w:hAnsi="Arial" w:cs="Arial"/>
                <w:b/>
                <w:sz w:val="20"/>
                <w:szCs w:val="20"/>
              </w:rPr>
            </w:pPr>
            <w:r w:rsidRPr="00FB304E">
              <w:rPr>
                <w:rFonts w:ascii="Arial" w:hAnsi="Arial" w:cs="Arial"/>
                <w:b/>
                <w:sz w:val="20"/>
                <w:szCs w:val="20"/>
              </w:rPr>
              <w:t>6.2.</w:t>
            </w:r>
            <w:r w:rsidR="00450DBC" w:rsidRPr="00FB304E">
              <w:rPr>
                <w:rFonts w:ascii="Arial" w:hAnsi="Arial" w:cs="Arial"/>
                <w:b/>
                <w:sz w:val="20"/>
                <w:szCs w:val="20"/>
              </w:rPr>
              <w:t>4</w:t>
            </w:r>
            <w:r w:rsidRPr="00FB304E">
              <w:rPr>
                <w:rFonts w:ascii="Arial" w:hAnsi="Arial" w:cs="Arial"/>
                <w:b/>
                <w:sz w:val="20"/>
                <w:szCs w:val="20"/>
              </w:rPr>
              <w:t xml:space="preserve"> </w:t>
            </w:r>
            <w:r w:rsidR="00EB718F" w:rsidRPr="00FB304E">
              <w:rPr>
                <w:rFonts w:ascii="Arial" w:hAnsi="Arial" w:cs="Arial"/>
                <w:b/>
                <w:sz w:val="20"/>
                <w:szCs w:val="20"/>
              </w:rPr>
              <w:t>Mascot Business Development Precinct</w:t>
            </w:r>
          </w:p>
        </w:tc>
      </w:tr>
      <w:tr w:rsidR="00C00FB0" w:rsidRPr="00C00FB0" w:rsidTr="00C00FB0">
        <w:trPr>
          <w:trHeight w:val="432"/>
        </w:trPr>
        <w:tc>
          <w:tcPr>
            <w:tcW w:w="3119" w:type="dxa"/>
          </w:tcPr>
          <w:p w:rsidR="00C00FB0" w:rsidRPr="00FB304E" w:rsidRDefault="00C00FB0" w:rsidP="00EB718F">
            <w:pPr>
              <w:spacing w:before="120"/>
              <w:ind w:right="-1"/>
              <w:rPr>
                <w:rFonts w:ascii="Arial" w:hAnsi="Arial" w:cs="Arial"/>
                <w:b/>
                <w:sz w:val="20"/>
                <w:szCs w:val="20"/>
              </w:rPr>
            </w:pPr>
            <w:r w:rsidRPr="00FB304E">
              <w:rPr>
                <w:rFonts w:ascii="Arial" w:hAnsi="Arial" w:cs="Arial"/>
                <w:b/>
                <w:sz w:val="20"/>
                <w:szCs w:val="20"/>
              </w:rPr>
              <w:t>C1</w:t>
            </w:r>
            <w:r w:rsidRPr="00FB304E">
              <w:rPr>
                <w:rFonts w:ascii="Arial" w:hAnsi="Arial" w:cs="Arial"/>
                <w:sz w:val="20"/>
                <w:szCs w:val="20"/>
              </w:rPr>
              <w:t xml:space="preserve"> Development is to encourage a higher public transport (including walking and cycling) use and include strategies to encourage and promote car sharing and car polling strategies. In this respect a Workplace Travel Plan is to be lodged with the development application.</w:t>
            </w:r>
          </w:p>
        </w:tc>
        <w:tc>
          <w:tcPr>
            <w:tcW w:w="4678" w:type="dxa"/>
          </w:tcPr>
          <w:p w:rsidR="00C00FB0" w:rsidRPr="00FB304E" w:rsidRDefault="00FB304E" w:rsidP="007B6A1A">
            <w:pPr>
              <w:autoSpaceDE w:val="0"/>
              <w:autoSpaceDN w:val="0"/>
              <w:adjustRightInd w:val="0"/>
              <w:rPr>
                <w:rFonts w:ascii="Arial" w:hAnsi="Arial" w:cs="Arial"/>
                <w:sz w:val="20"/>
                <w:szCs w:val="20"/>
              </w:rPr>
            </w:pPr>
            <w:r>
              <w:rPr>
                <w:rFonts w:ascii="Arial" w:hAnsi="Arial" w:cs="Arial"/>
                <w:sz w:val="20"/>
                <w:szCs w:val="20"/>
              </w:rPr>
              <w:t xml:space="preserve">The site is located within 800 </w:t>
            </w:r>
            <w:proofErr w:type="spellStart"/>
            <w:r>
              <w:rPr>
                <w:rFonts w:ascii="Arial" w:hAnsi="Arial" w:cs="Arial"/>
                <w:sz w:val="20"/>
                <w:szCs w:val="20"/>
              </w:rPr>
              <w:t>metres</w:t>
            </w:r>
            <w:proofErr w:type="spellEnd"/>
            <w:r>
              <w:rPr>
                <w:rFonts w:ascii="Arial" w:hAnsi="Arial" w:cs="Arial"/>
                <w:sz w:val="20"/>
                <w:szCs w:val="20"/>
              </w:rPr>
              <w:t xml:space="preserve"> of Mascot Train Station which is to the north-east of the site. Additionally, the proposal provides ample bicycle parking spaces within </w:t>
            </w:r>
            <w:r w:rsidR="007B6A1A">
              <w:rPr>
                <w:rFonts w:ascii="Arial" w:hAnsi="Arial" w:cs="Arial"/>
                <w:sz w:val="20"/>
                <w:szCs w:val="20"/>
              </w:rPr>
              <w:t>the basement</w:t>
            </w:r>
            <w:r>
              <w:rPr>
                <w:rFonts w:ascii="Arial" w:hAnsi="Arial" w:cs="Arial"/>
                <w:sz w:val="20"/>
                <w:szCs w:val="20"/>
              </w:rPr>
              <w:t xml:space="preserve"> to accommodate and promote higher public transport. In addition to the above, a Workplace Travel Plan has been conditioned to be provided with regards to the development. </w:t>
            </w:r>
          </w:p>
        </w:tc>
        <w:tc>
          <w:tcPr>
            <w:tcW w:w="1275" w:type="dxa"/>
          </w:tcPr>
          <w:p w:rsidR="00C00FB0" w:rsidRPr="00FB304E" w:rsidRDefault="00FB304E" w:rsidP="00EB718F">
            <w:pPr>
              <w:spacing w:before="120"/>
              <w:ind w:right="-1"/>
              <w:rPr>
                <w:rFonts w:ascii="Arial" w:hAnsi="Arial" w:cs="Arial"/>
                <w:sz w:val="20"/>
                <w:szCs w:val="20"/>
              </w:rPr>
            </w:pPr>
            <w:r>
              <w:rPr>
                <w:rFonts w:ascii="Arial" w:hAnsi="Arial" w:cs="Arial"/>
                <w:sz w:val="20"/>
                <w:szCs w:val="20"/>
              </w:rPr>
              <w:t>Yes</w:t>
            </w:r>
          </w:p>
        </w:tc>
      </w:tr>
      <w:tr w:rsidR="00C00FB0" w:rsidRPr="00C00FB0" w:rsidTr="00C00FB0">
        <w:trPr>
          <w:trHeight w:val="432"/>
        </w:trPr>
        <w:tc>
          <w:tcPr>
            <w:tcW w:w="3119" w:type="dxa"/>
          </w:tcPr>
          <w:p w:rsidR="00C00FB0" w:rsidRPr="00FB304E" w:rsidRDefault="00C00FB0" w:rsidP="00EB718F">
            <w:pPr>
              <w:spacing w:before="120"/>
              <w:ind w:right="-1"/>
              <w:rPr>
                <w:rFonts w:ascii="Arial" w:hAnsi="Arial" w:cs="Arial"/>
                <w:sz w:val="20"/>
                <w:szCs w:val="20"/>
              </w:rPr>
            </w:pPr>
            <w:r w:rsidRPr="00FB304E">
              <w:rPr>
                <w:rFonts w:ascii="Arial" w:hAnsi="Arial" w:cs="Arial"/>
                <w:b/>
                <w:sz w:val="20"/>
                <w:szCs w:val="20"/>
              </w:rPr>
              <w:t>C2</w:t>
            </w:r>
            <w:r w:rsidRPr="00FB304E">
              <w:rPr>
                <w:rFonts w:ascii="Arial" w:hAnsi="Arial" w:cs="Arial"/>
                <w:sz w:val="20"/>
                <w:szCs w:val="20"/>
              </w:rPr>
              <w:t xml:space="preserve"> Developments, including alterations and additions must: </w:t>
            </w:r>
          </w:p>
          <w:p w:rsidR="00C00FB0" w:rsidRPr="00FB304E" w:rsidRDefault="00C00FB0" w:rsidP="00EB7370">
            <w:pPr>
              <w:pStyle w:val="ListParagraph"/>
              <w:numPr>
                <w:ilvl w:val="0"/>
                <w:numId w:val="5"/>
              </w:numPr>
              <w:spacing w:before="120"/>
              <w:ind w:left="176" w:right="-1" w:hanging="196"/>
              <w:contextualSpacing w:val="0"/>
              <w:rPr>
                <w:rFonts w:ascii="Arial" w:hAnsi="Arial" w:cs="Arial"/>
                <w:sz w:val="20"/>
                <w:szCs w:val="20"/>
              </w:rPr>
            </w:pPr>
            <w:r w:rsidRPr="00FB304E">
              <w:rPr>
                <w:rFonts w:ascii="Arial" w:hAnsi="Arial" w:cs="Arial"/>
                <w:sz w:val="20"/>
                <w:szCs w:val="20"/>
              </w:rPr>
              <w:t>Improve the appearance of buildings, particularly along the roads which serve a gateway function to Sydney Airport and the Sydney CBD; and</w:t>
            </w:r>
          </w:p>
          <w:p w:rsidR="00C00FB0" w:rsidRPr="00FB304E" w:rsidRDefault="00C00FB0" w:rsidP="00EB718F">
            <w:pPr>
              <w:ind w:right="-1"/>
              <w:rPr>
                <w:rFonts w:ascii="Arial" w:hAnsi="Arial" w:cs="Arial"/>
                <w:sz w:val="20"/>
                <w:szCs w:val="20"/>
              </w:rPr>
            </w:pPr>
          </w:p>
          <w:p w:rsidR="00C00FB0" w:rsidRPr="00FB304E" w:rsidRDefault="00C00FB0" w:rsidP="00EB718F">
            <w:pPr>
              <w:ind w:right="-1"/>
              <w:rPr>
                <w:rFonts w:ascii="Arial" w:hAnsi="Arial" w:cs="Arial"/>
                <w:sz w:val="20"/>
                <w:szCs w:val="20"/>
              </w:rPr>
            </w:pPr>
          </w:p>
          <w:p w:rsidR="00C00FB0" w:rsidRPr="00FB304E" w:rsidRDefault="00C00FB0" w:rsidP="00EB718F">
            <w:pPr>
              <w:ind w:right="-1"/>
              <w:rPr>
                <w:rFonts w:ascii="Arial" w:hAnsi="Arial" w:cs="Arial"/>
                <w:sz w:val="20"/>
                <w:szCs w:val="20"/>
              </w:rPr>
            </w:pPr>
          </w:p>
          <w:p w:rsidR="00C00FB0" w:rsidRPr="00FB304E" w:rsidRDefault="00C00FB0" w:rsidP="00EB7370">
            <w:pPr>
              <w:pStyle w:val="ListParagraph"/>
              <w:numPr>
                <w:ilvl w:val="0"/>
                <w:numId w:val="5"/>
              </w:numPr>
              <w:spacing w:before="120"/>
              <w:ind w:left="317" w:right="-1" w:hanging="337"/>
              <w:contextualSpacing w:val="0"/>
              <w:rPr>
                <w:rFonts w:ascii="Arial" w:hAnsi="Arial" w:cs="Arial"/>
                <w:sz w:val="20"/>
                <w:szCs w:val="20"/>
              </w:rPr>
            </w:pPr>
            <w:r w:rsidRPr="00FB304E">
              <w:rPr>
                <w:rFonts w:ascii="Arial" w:hAnsi="Arial" w:cs="Arial"/>
                <w:sz w:val="20"/>
                <w:szCs w:val="20"/>
              </w:rPr>
              <w:t xml:space="preserve"> Comply with Sydney Airport’s regulations in regard to safety, lighting and height of buildings.</w:t>
            </w:r>
          </w:p>
          <w:p w:rsidR="00C00FB0" w:rsidRPr="00FB304E" w:rsidRDefault="00C00FB0" w:rsidP="00EB718F">
            <w:pPr>
              <w:pStyle w:val="ListParagraph"/>
              <w:spacing w:before="120"/>
              <w:ind w:left="317" w:right="-1"/>
              <w:rPr>
                <w:rFonts w:ascii="Arial" w:hAnsi="Arial" w:cs="Arial"/>
                <w:sz w:val="20"/>
                <w:szCs w:val="20"/>
              </w:rPr>
            </w:pPr>
          </w:p>
        </w:tc>
        <w:tc>
          <w:tcPr>
            <w:tcW w:w="4678" w:type="dxa"/>
          </w:tcPr>
          <w:p w:rsidR="00FB304E" w:rsidRDefault="007440E5" w:rsidP="00EB718F">
            <w:pPr>
              <w:spacing w:before="120"/>
              <w:ind w:right="-1"/>
              <w:rPr>
                <w:rFonts w:ascii="Arial" w:hAnsi="Arial" w:cs="Arial"/>
                <w:sz w:val="20"/>
                <w:szCs w:val="20"/>
              </w:rPr>
            </w:pPr>
            <w:r w:rsidRPr="00330E6A">
              <w:rPr>
                <w:rFonts w:ascii="Arial" w:hAnsi="Arial" w:cs="Arial"/>
                <w:sz w:val="20"/>
                <w:szCs w:val="20"/>
              </w:rPr>
              <w:t xml:space="preserve">The corner of Kent and </w:t>
            </w:r>
            <w:r w:rsidR="007B6A1A">
              <w:rPr>
                <w:rFonts w:ascii="Arial" w:hAnsi="Arial" w:cs="Arial"/>
                <w:sz w:val="20"/>
                <w:szCs w:val="20"/>
              </w:rPr>
              <w:t>Coward Street</w:t>
            </w:r>
            <w:r>
              <w:rPr>
                <w:rFonts w:ascii="Arial" w:hAnsi="Arial" w:cs="Arial"/>
                <w:sz w:val="20"/>
                <w:szCs w:val="20"/>
              </w:rPr>
              <w:t>s</w:t>
            </w:r>
            <w:r w:rsidR="007B6A1A">
              <w:rPr>
                <w:rFonts w:ascii="Arial" w:hAnsi="Arial" w:cs="Arial"/>
                <w:sz w:val="20"/>
                <w:szCs w:val="20"/>
              </w:rPr>
              <w:t xml:space="preserve"> may be considered as a</w:t>
            </w:r>
            <w:r w:rsidR="00FB304E">
              <w:rPr>
                <w:rFonts w:ascii="Arial" w:hAnsi="Arial" w:cs="Arial"/>
                <w:sz w:val="20"/>
                <w:szCs w:val="20"/>
              </w:rPr>
              <w:t xml:space="preserve"> gateway within the area</w:t>
            </w:r>
            <w:r w:rsidR="007B6A1A">
              <w:rPr>
                <w:rFonts w:ascii="Arial" w:hAnsi="Arial" w:cs="Arial"/>
                <w:sz w:val="20"/>
                <w:szCs w:val="20"/>
              </w:rPr>
              <w:t>. T</w:t>
            </w:r>
            <w:r w:rsidR="00FB304E">
              <w:rPr>
                <w:rFonts w:ascii="Arial" w:hAnsi="Arial" w:cs="Arial"/>
                <w:sz w:val="20"/>
                <w:szCs w:val="20"/>
              </w:rPr>
              <w:t xml:space="preserve">he development has been designed as a modern contemporary office/commercial building with high level of architectural merit with the front and rear elevations articulated and the incorporation of a variety of materials that will positively contribute to the character of the Mascot Business Development Precinct. </w:t>
            </w:r>
          </w:p>
          <w:p w:rsidR="00FB304E" w:rsidRDefault="00FB304E" w:rsidP="00EB718F">
            <w:pPr>
              <w:spacing w:before="120"/>
              <w:ind w:right="-1"/>
              <w:rPr>
                <w:rFonts w:ascii="Arial" w:hAnsi="Arial" w:cs="Arial"/>
                <w:sz w:val="20"/>
                <w:szCs w:val="20"/>
              </w:rPr>
            </w:pPr>
          </w:p>
          <w:p w:rsidR="00C00FB0" w:rsidRPr="00FB304E" w:rsidRDefault="00C00FB0" w:rsidP="00EB718F">
            <w:pPr>
              <w:spacing w:before="120"/>
              <w:ind w:right="-1"/>
              <w:rPr>
                <w:rFonts w:ascii="Arial" w:hAnsi="Arial" w:cs="Arial"/>
                <w:sz w:val="20"/>
                <w:szCs w:val="20"/>
              </w:rPr>
            </w:pPr>
            <w:r w:rsidRPr="00FB304E">
              <w:rPr>
                <w:rFonts w:ascii="Arial" w:hAnsi="Arial" w:cs="Arial"/>
                <w:sz w:val="20"/>
                <w:szCs w:val="20"/>
              </w:rPr>
              <w:t xml:space="preserve">The application was referred to SACL and appropriate conditions of consent have been provided. </w:t>
            </w:r>
          </w:p>
        </w:tc>
        <w:tc>
          <w:tcPr>
            <w:tcW w:w="1275" w:type="dxa"/>
          </w:tcPr>
          <w:p w:rsidR="00C00FB0" w:rsidRPr="00FB304E" w:rsidRDefault="00FB304E" w:rsidP="00EB718F">
            <w:pPr>
              <w:spacing w:before="120"/>
              <w:ind w:right="-1"/>
              <w:rPr>
                <w:rFonts w:ascii="Arial" w:hAnsi="Arial" w:cs="Arial"/>
                <w:sz w:val="20"/>
                <w:szCs w:val="20"/>
              </w:rPr>
            </w:pPr>
            <w:r>
              <w:rPr>
                <w:rFonts w:ascii="Arial" w:hAnsi="Arial" w:cs="Arial"/>
                <w:sz w:val="20"/>
                <w:szCs w:val="20"/>
              </w:rPr>
              <w:t>Yes</w:t>
            </w:r>
          </w:p>
          <w:p w:rsidR="00C00FB0" w:rsidRDefault="00C00FB0" w:rsidP="00EB718F">
            <w:pPr>
              <w:spacing w:before="120"/>
              <w:ind w:right="-1"/>
              <w:rPr>
                <w:rFonts w:ascii="Arial" w:hAnsi="Arial" w:cs="Arial"/>
                <w:sz w:val="20"/>
                <w:szCs w:val="20"/>
              </w:rPr>
            </w:pPr>
          </w:p>
          <w:p w:rsidR="00FB304E" w:rsidRDefault="00FB304E" w:rsidP="00EB718F">
            <w:pPr>
              <w:spacing w:before="120"/>
              <w:ind w:right="-1"/>
              <w:rPr>
                <w:rFonts w:ascii="Arial" w:hAnsi="Arial" w:cs="Arial"/>
                <w:sz w:val="20"/>
                <w:szCs w:val="20"/>
              </w:rPr>
            </w:pPr>
          </w:p>
          <w:p w:rsidR="00FB304E" w:rsidRDefault="00FB304E" w:rsidP="00EB718F">
            <w:pPr>
              <w:spacing w:before="120"/>
              <w:ind w:right="-1"/>
              <w:rPr>
                <w:rFonts w:ascii="Arial" w:hAnsi="Arial" w:cs="Arial"/>
                <w:sz w:val="20"/>
                <w:szCs w:val="20"/>
              </w:rPr>
            </w:pPr>
          </w:p>
          <w:p w:rsidR="00FB304E" w:rsidRDefault="00FB304E" w:rsidP="00EB718F">
            <w:pPr>
              <w:spacing w:before="120"/>
              <w:ind w:right="-1"/>
              <w:rPr>
                <w:rFonts w:ascii="Arial" w:hAnsi="Arial" w:cs="Arial"/>
                <w:sz w:val="20"/>
                <w:szCs w:val="20"/>
              </w:rPr>
            </w:pPr>
          </w:p>
          <w:p w:rsidR="00FB304E" w:rsidRDefault="00FB304E" w:rsidP="00EB718F">
            <w:pPr>
              <w:spacing w:before="120"/>
              <w:ind w:right="-1"/>
              <w:rPr>
                <w:rFonts w:ascii="Arial" w:hAnsi="Arial" w:cs="Arial"/>
                <w:sz w:val="20"/>
                <w:szCs w:val="20"/>
              </w:rPr>
            </w:pPr>
          </w:p>
          <w:p w:rsidR="00FB304E" w:rsidRDefault="00FB304E" w:rsidP="00EB718F">
            <w:pPr>
              <w:spacing w:before="120"/>
              <w:ind w:right="-1"/>
              <w:rPr>
                <w:rFonts w:ascii="Arial" w:hAnsi="Arial" w:cs="Arial"/>
                <w:sz w:val="20"/>
                <w:szCs w:val="20"/>
              </w:rPr>
            </w:pPr>
          </w:p>
          <w:p w:rsidR="00FB304E" w:rsidRDefault="00FB304E" w:rsidP="00EB718F">
            <w:pPr>
              <w:spacing w:before="120"/>
              <w:ind w:right="-1"/>
              <w:rPr>
                <w:rFonts w:ascii="Arial" w:hAnsi="Arial" w:cs="Arial"/>
                <w:sz w:val="20"/>
                <w:szCs w:val="20"/>
              </w:rPr>
            </w:pPr>
          </w:p>
          <w:p w:rsidR="00FB304E" w:rsidRPr="00FB304E" w:rsidRDefault="00FB304E" w:rsidP="00EB718F">
            <w:pPr>
              <w:spacing w:before="120"/>
              <w:ind w:right="-1"/>
              <w:rPr>
                <w:rFonts w:ascii="Arial" w:hAnsi="Arial" w:cs="Arial"/>
                <w:sz w:val="20"/>
                <w:szCs w:val="20"/>
              </w:rPr>
            </w:pPr>
            <w:r>
              <w:rPr>
                <w:rFonts w:ascii="Arial" w:hAnsi="Arial" w:cs="Arial"/>
                <w:sz w:val="20"/>
                <w:szCs w:val="20"/>
              </w:rPr>
              <w:t>Yes</w:t>
            </w:r>
          </w:p>
          <w:p w:rsidR="00C00FB0" w:rsidRPr="00FB304E" w:rsidRDefault="00C00FB0" w:rsidP="00EB718F">
            <w:pPr>
              <w:spacing w:before="120"/>
              <w:ind w:right="-1"/>
              <w:rPr>
                <w:rFonts w:ascii="Arial" w:hAnsi="Arial" w:cs="Arial"/>
                <w:sz w:val="20"/>
                <w:szCs w:val="20"/>
              </w:rPr>
            </w:pPr>
          </w:p>
          <w:p w:rsidR="00C00FB0" w:rsidRPr="00FB304E" w:rsidRDefault="00C00FB0" w:rsidP="00EB718F">
            <w:pPr>
              <w:spacing w:before="120"/>
              <w:ind w:right="-1"/>
              <w:rPr>
                <w:rFonts w:ascii="Arial" w:hAnsi="Arial" w:cs="Arial"/>
                <w:sz w:val="20"/>
                <w:szCs w:val="20"/>
              </w:rPr>
            </w:pPr>
          </w:p>
          <w:p w:rsidR="00C00FB0" w:rsidRPr="00FB304E" w:rsidRDefault="00C00FB0" w:rsidP="00EB718F">
            <w:pPr>
              <w:spacing w:before="120"/>
              <w:ind w:right="-1"/>
              <w:rPr>
                <w:rFonts w:ascii="Arial" w:hAnsi="Arial" w:cs="Arial"/>
                <w:sz w:val="20"/>
                <w:szCs w:val="20"/>
              </w:rPr>
            </w:pPr>
          </w:p>
        </w:tc>
      </w:tr>
      <w:tr w:rsidR="00C00FB0" w:rsidRPr="00C00FB0" w:rsidTr="00C00FB0">
        <w:trPr>
          <w:trHeight w:val="432"/>
        </w:trPr>
        <w:tc>
          <w:tcPr>
            <w:tcW w:w="3119" w:type="dxa"/>
          </w:tcPr>
          <w:p w:rsidR="00C00FB0" w:rsidRDefault="00C00FB0" w:rsidP="00EB718F">
            <w:pPr>
              <w:spacing w:before="120"/>
              <w:ind w:right="-1"/>
              <w:rPr>
                <w:rFonts w:ascii="Arial" w:hAnsi="Arial" w:cs="Arial"/>
                <w:sz w:val="20"/>
                <w:szCs w:val="20"/>
              </w:rPr>
            </w:pPr>
            <w:r w:rsidRPr="00FB304E">
              <w:rPr>
                <w:rFonts w:ascii="Arial" w:hAnsi="Arial" w:cs="Arial"/>
                <w:b/>
                <w:sz w:val="20"/>
                <w:szCs w:val="20"/>
              </w:rPr>
              <w:t>C3</w:t>
            </w:r>
            <w:r w:rsidRPr="00FB304E">
              <w:rPr>
                <w:rFonts w:ascii="Arial" w:hAnsi="Arial" w:cs="Arial"/>
                <w:sz w:val="20"/>
                <w:szCs w:val="20"/>
              </w:rPr>
              <w:t xml:space="preserve"> </w:t>
            </w:r>
            <w:r w:rsidR="00EB718F" w:rsidRPr="00FB304E">
              <w:rPr>
                <w:rFonts w:ascii="Arial" w:hAnsi="Arial" w:cs="Arial"/>
                <w:sz w:val="20"/>
                <w:szCs w:val="20"/>
              </w:rPr>
              <w:t>Development</w:t>
            </w:r>
            <w:r w:rsidR="00EB718F" w:rsidRPr="00EB718F">
              <w:rPr>
                <w:rFonts w:ascii="Arial" w:hAnsi="Arial" w:cs="Arial"/>
                <w:sz w:val="20"/>
                <w:szCs w:val="20"/>
              </w:rPr>
              <w:t xml:space="preserve"> which seeks the maximum building height under the Botany Bay Local Environmental Plan 2013 and is within land bounded by Coward Street, </w:t>
            </w:r>
            <w:proofErr w:type="spellStart"/>
            <w:r w:rsidR="00EB718F" w:rsidRPr="00EB718F">
              <w:rPr>
                <w:rFonts w:ascii="Arial" w:hAnsi="Arial" w:cs="Arial"/>
                <w:sz w:val="20"/>
                <w:szCs w:val="20"/>
              </w:rPr>
              <w:t>O’Riordan</w:t>
            </w:r>
            <w:proofErr w:type="spellEnd"/>
            <w:r w:rsidR="00EB718F" w:rsidRPr="00EB718F">
              <w:rPr>
                <w:rFonts w:ascii="Arial" w:hAnsi="Arial" w:cs="Arial"/>
                <w:sz w:val="20"/>
                <w:szCs w:val="20"/>
              </w:rPr>
              <w:t xml:space="preserve"> Street and Bourke Road; development along eastern side of </w:t>
            </w:r>
            <w:proofErr w:type="spellStart"/>
            <w:r w:rsidR="00EB718F" w:rsidRPr="00EB718F">
              <w:rPr>
                <w:rFonts w:ascii="Arial" w:hAnsi="Arial" w:cs="Arial"/>
                <w:sz w:val="20"/>
                <w:szCs w:val="20"/>
              </w:rPr>
              <w:t>O’Riordan</w:t>
            </w:r>
            <w:proofErr w:type="spellEnd"/>
            <w:r w:rsidR="00EB718F" w:rsidRPr="00EB718F">
              <w:rPr>
                <w:rFonts w:ascii="Arial" w:hAnsi="Arial" w:cs="Arial"/>
                <w:sz w:val="20"/>
                <w:szCs w:val="20"/>
              </w:rPr>
              <w:t xml:space="preserve"> Street; and development within land bounded by Baxter Road, </w:t>
            </w:r>
            <w:proofErr w:type="spellStart"/>
            <w:r w:rsidR="00EB718F" w:rsidRPr="00EB718F">
              <w:rPr>
                <w:rFonts w:ascii="Arial" w:hAnsi="Arial" w:cs="Arial"/>
                <w:sz w:val="20"/>
                <w:szCs w:val="20"/>
              </w:rPr>
              <w:t>O’Riordan</w:t>
            </w:r>
            <w:proofErr w:type="spellEnd"/>
            <w:r w:rsidR="00EB718F" w:rsidRPr="00EB718F">
              <w:rPr>
                <w:rFonts w:ascii="Arial" w:hAnsi="Arial" w:cs="Arial"/>
                <w:sz w:val="20"/>
                <w:szCs w:val="20"/>
              </w:rPr>
              <w:t xml:space="preserve"> Street, Joyce Drive </w:t>
            </w:r>
            <w:r w:rsidR="00EB718F" w:rsidRPr="00EB718F">
              <w:rPr>
                <w:rFonts w:ascii="Arial" w:hAnsi="Arial" w:cs="Arial"/>
                <w:sz w:val="20"/>
                <w:szCs w:val="20"/>
              </w:rPr>
              <w:lastRenderedPageBreak/>
              <w:t xml:space="preserve">and Botany Road, will penetrate the Obstacle Limitation Surface (OLS) and would need to be assessed by CASA, </w:t>
            </w:r>
            <w:proofErr w:type="spellStart"/>
            <w:r w:rsidR="00EB718F" w:rsidRPr="00EB718F">
              <w:rPr>
                <w:rFonts w:ascii="Arial" w:hAnsi="Arial" w:cs="Arial"/>
                <w:sz w:val="20"/>
                <w:szCs w:val="20"/>
              </w:rPr>
              <w:t>Airservices</w:t>
            </w:r>
            <w:proofErr w:type="spellEnd"/>
            <w:r w:rsidR="00EB718F" w:rsidRPr="00EB718F">
              <w:rPr>
                <w:rFonts w:ascii="Arial" w:hAnsi="Arial" w:cs="Arial"/>
                <w:sz w:val="20"/>
                <w:szCs w:val="20"/>
              </w:rPr>
              <w:t xml:space="preserve"> Australia &amp; the Airlines before an application could be submitted to the Department of Infrastructure &amp; Transport for their determination.</w:t>
            </w:r>
          </w:p>
          <w:p w:rsidR="00EB718F" w:rsidRPr="00EB718F" w:rsidRDefault="00EB718F" w:rsidP="00EB718F">
            <w:pPr>
              <w:spacing w:before="120"/>
              <w:ind w:right="-1"/>
              <w:rPr>
                <w:rFonts w:ascii="Arial" w:hAnsi="Arial" w:cs="Arial"/>
                <w:sz w:val="20"/>
                <w:szCs w:val="20"/>
                <w:highlight w:val="yellow"/>
              </w:rPr>
            </w:pPr>
          </w:p>
        </w:tc>
        <w:tc>
          <w:tcPr>
            <w:tcW w:w="4678" w:type="dxa"/>
          </w:tcPr>
          <w:p w:rsidR="00C00FB0" w:rsidRPr="00FB304E" w:rsidRDefault="00FB304E" w:rsidP="00EB718F">
            <w:pPr>
              <w:spacing w:before="120"/>
              <w:ind w:right="-1"/>
              <w:rPr>
                <w:rFonts w:ascii="Arial" w:hAnsi="Arial" w:cs="Arial"/>
                <w:sz w:val="20"/>
                <w:szCs w:val="20"/>
              </w:rPr>
            </w:pPr>
            <w:r w:rsidRPr="00FB304E">
              <w:rPr>
                <w:rFonts w:ascii="Arial" w:hAnsi="Arial" w:cs="Arial"/>
                <w:sz w:val="20"/>
                <w:szCs w:val="20"/>
              </w:rPr>
              <w:lastRenderedPageBreak/>
              <w:t xml:space="preserve">The site does not fall within the stated areas. Regardless, the proposal complies with the OLS. </w:t>
            </w:r>
          </w:p>
        </w:tc>
        <w:tc>
          <w:tcPr>
            <w:tcW w:w="1275" w:type="dxa"/>
          </w:tcPr>
          <w:p w:rsidR="00C00FB0" w:rsidRPr="00FB304E" w:rsidRDefault="00FB304E" w:rsidP="00EB718F">
            <w:pPr>
              <w:spacing w:before="120"/>
              <w:ind w:right="-1"/>
              <w:rPr>
                <w:rFonts w:ascii="Arial" w:hAnsi="Arial" w:cs="Arial"/>
                <w:sz w:val="20"/>
                <w:szCs w:val="20"/>
              </w:rPr>
            </w:pPr>
            <w:r w:rsidRPr="00FB304E">
              <w:rPr>
                <w:rFonts w:ascii="Arial" w:hAnsi="Arial" w:cs="Arial"/>
                <w:sz w:val="20"/>
                <w:szCs w:val="20"/>
              </w:rPr>
              <w:t>N/A</w:t>
            </w:r>
          </w:p>
        </w:tc>
      </w:tr>
      <w:tr w:rsidR="00C00FB0" w:rsidRPr="00C00FB0" w:rsidTr="00C00FB0">
        <w:trPr>
          <w:trHeight w:val="432"/>
        </w:trPr>
        <w:tc>
          <w:tcPr>
            <w:tcW w:w="3119" w:type="dxa"/>
          </w:tcPr>
          <w:p w:rsidR="00C00FB0" w:rsidRPr="00EB718F" w:rsidRDefault="00C00FB0" w:rsidP="00EB718F">
            <w:pPr>
              <w:spacing w:before="120"/>
              <w:ind w:right="-1"/>
              <w:rPr>
                <w:rFonts w:ascii="Arial" w:hAnsi="Arial" w:cs="Arial"/>
                <w:sz w:val="20"/>
                <w:szCs w:val="20"/>
                <w:highlight w:val="yellow"/>
              </w:rPr>
            </w:pPr>
            <w:r w:rsidRPr="00FB304E">
              <w:rPr>
                <w:rFonts w:ascii="Arial" w:hAnsi="Arial" w:cs="Arial"/>
                <w:b/>
                <w:sz w:val="20"/>
                <w:szCs w:val="20"/>
              </w:rPr>
              <w:t xml:space="preserve">C4 </w:t>
            </w:r>
            <w:r w:rsidR="00EB718F" w:rsidRPr="00FB304E">
              <w:rPr>
                <w:rFonts w:ascii="Arial" w:hAnsi="Arial" w:cs="Arial"/>
                <w:sz w:val="20"/>
                <w:szCs w:val="20"/>
              </w:rPr>
              <w:t>Redevelopment of property must take</w:t>
            </w:r>
            <w:r w:rsidR="00EB718F" w:rsidRPr="00EB718F">
              <w:rPr>
                <w:rFonts w:ascii="Arial" w:hAnsi="Arial" w:cs="Arial"/>
                <w:sz w:val="20"/>
                <w:szCs w:val="20"/>
              </w:rPr>
              <w:t xml:space="preserve"> into account any road widening affectation.</w:t>
            </w:r>
          </w:p>
        </w:tc>
        <w:tc>
          <w:tcPr>
            <w:tcW w:w="4678" w:type="dxa"/>
          </w:tcPr>
          <w:p w:rsidR="00C00FB0" w:rsidRPr="00FB304E" w:rsidRDefault="00FB304E" w:rsidP="00EB718F">
            <w:pPr>
              <w:spacing w:before="120"/>
              <w:ind w:right="-1"/>
              <w:rPr>
                <w:rFonts w:ascii="Arial" w:hAnsi="Arial" w:cs="Arial"/>
                <w:sz w:val="20"/>
                <w:szCs w:val="20"/>
              </w:rPr>
            </w:pPr>
            <w:r w:rsidRPr="00FB304E">
              <w:rPr>
                <w:rFonts w:ascii="Arial" w:hAnsi="Arial" w:cs="Arial"/>
                <w:sz w:val="20"/>
                <w:szCs w:val="20"/>
              </w:rPr>
              <w:t xml:space="preserve">The site is not impacted by road widening. </w:t>
            </w:r>
            <w:r w:rsidR="00C00FB0" w:rsidRPr="00FB304E">
              <w:rPr>
                <w:rFonts w:ascii="Arial" w:hAnsi="Arial" w:cs="Arial"/>
                <w:sz w:val="20"/>
                <w:szCs w:val="20"/>
              </w:rPr>
              <w:t xml:space="preserve"> </w:t>
            </w:r>
          </w:p>
        </w:tc>
        <w:tc>
          <w:tcPr>
            <w:tcW w:w="1275" w:type="dxa"/>
          </w:tcPr>
          <w:p w:rsidR="00C00FB0" w:rsidRPr="00FB304E" w:rsidRDefault="00FB304E" w:rsidP="00EB718F">
            <w:pPr>
              <w:spacing w:before="120"/>
              <w:ind w:right="-1"/>
              <w:rPr>
                <w:rFonts w:ascii="Arial" w:hAnsi="Arial" w:cs="Arial"/>
                <w:sz w:val="20"/>
                <w:szCs w:val="20"/>
              </w:rPr>
            </w:pPr>
            <w:r w:rsidRPr="00FB304E">
              <w:rPr>
                <w:rFonts w:ascii="Arial" w:hAnsi="Arial" w:cs="Arial"/>
                <w:sz w:val="20"/>
                <w:szCs w:val="20"/>
              </w:rPr>
              <w:t>N/A</w:t>
            </w:r>
          </w:p>
        </w:tc>
      </w:tr>
      <w:tr w:rsidR="00C00FB0" w:rsidRPr="00C00FB0" w:rsidTr="00C00FB0">
        <w:trPr>
          <w:trHeight w:val="432"/>
        </w:trPr>
        <w:tc>
          <w:tcPr>
            <w:tcW w:w="3119" w:type="dxa"/>
          </w:tcPr>
          <w:p w:rsidR="00C00FB0" w:rsidRPr="00EB718F" w:rsidRDefault="00C00FB0" w:rsidP="00EB718F">
            <w:pPr>
              <w:spacing w:before="120"/>
              <w:ind w:right="-1"/>
              <w:rPr>
                <w:rFonts w:ascii="Arial" w:hAnsi="Arial" w:cs="Arial"/>
                <w:sz w:val="20"/>
                <w:szCs w:val="20"/>
                <w:highlight w:val="yellow"/>
              </w:rPr>
            </w:pPr>
            <w:r w:rsidRPr="00FB304E">
              <w:rPr>
                <w:rFonts w:ascii="Arial" w:hAnsi="Arial" w:cs="Arial"/>
                <w:b/>
                <w:sz w:val="20"/>
                <w:szCs w:val="20"/>
              </w:rPr>
              <w:t>C5</w:t>
            </w:r>
            <w:r w:rsidRPr="00FB304E">
              <w:rPr>
                <w:rFonts w:ascii="Arial" w:hAnsi="Arial" w:cs="Arial"/>
                <w:sz w:val="20"/>
                <w:szCs w:val="20"/>
              </w:rPr>
              <w:t xml:space="preserve"> </w:t>
            </w:r>
            <w:r w:rsidR="00EB718F" w:rsidRPr="00FB304E">
              <w:rPr>
                <w:rFonts w:ascii="Arial" w:hAnsi="Arial" w:cs="Arial"/>
                <w:sz w:val="20"/>
                <w:szCs w:val="20"/>
              </w:rPr>
              <w:t>Development</w:t>
            </w:r>
            <w:r w:rsidR="00EB718F" w:rsidRPr="00EB718F">
              <w:rPr>
                <w:rFonts w:ascii="Arial" w:hAnsi="Arial" w:cs="Arial"/>
                <w:sz w:val="20"/>
                <w:szCs w:val="20"/>
              </w:rPr>
              <w:t xml:space="preserve"> must not adversely affect the operation of duplication of the Sydenham-Botany Good Railway Line.</w:t>
            </w:r>
          </w:p>
        </w:tc>
        <w:tc>
          <w:tcPr>
            <w:tcW w:w="4678" w:type="dxa"/>
          </w:tcPr>
          <w:p w:rsidR="00C00FB0" w:rsidRPr="00FB304E" w:rsidRDefault="00FB304E" w:rsidP="00EB718F">
            <w:pPr>
              <w:spacing w:before="120"/>
              <w:ind w:right="-1"/>
              <w:rPr>
                <w:rFonts w:ascii="Arial" w:hAnsi="Arial" w:cs="Arial"/>
                <w:sz w:val="20"/>
                <w:szCs w:val="20"/>
              </w:rPr>
            </w:pPr>
            <w:r w:rsidRPr="00FB304E">
              <w:rPr>
                <w:rFonts w:ascii="Arial" w:hAnsi="Arial" w:cs="Arial"/>
                <w:sz w:val="20"/>
                <w:szCs w:val="20"/>
              </w:rPr>
              <w:t>The site is not located in close proximity to</w:t>
            </w:r>
            <w:r w:rsidR="007B6A1A">
              <w:rPr>
                <w:rFonts w:ascii="Arial" w:hAnsi="Arial" w:cs="Arial"/>
                <w:sz w:val="20"/>
                <w:szCs w:val="20"/>
              </w:rPr>
              <w:t xml:space="preserve"> t</w:t>
            </w:r>
            <w:r w:rsidRPr="00FB304E">
              <w:rPr>
                <w:rFonts w:ascii="Arial" w:hAnsi="Arial" w:cs="Arial"/>
                <w:sz w:val="20"/>
                <w:szCs w:val="20"/>
              </w:rPr>
              <w:t>h</w:t>
            </w:r>
            <w:r w:rsidR="007B6A1A">
              <w:rPr>
                <w:rFonts w:ascii="Arial" w:hAnsi="Arial" w:cs="Arial"/>
                <w:sz w:val="20"/>
                <w:szCs w:val="20"/>
              </w:rPr>
              <w:t>e</w:t>
            </w:r>
            <w:r w:rsidRPr="00FB304E">
              <w:rPr>
                <w:rFonts w:ascii="Arial" w:hAnsi="Arial" w:cs="Arial"/>
                <w:sz w:val="20"/>
                <w:szCs w:val="20"/>
              </w:rPr>
              <w:t xml:space="preserve"> Sydenham- Botany Good Railway Line and will not adversely impact it. </w:t>
            </w:r>
          </w:p>
        </w:tc>
        <w:tc>
          <w:tcPr>
            <w:tcW w:w="1275" w:type="dxa"/>
          </w:tcPr>
          <w:p w:rsidR="00C00FB0" w:rsidRPr="00FB304E" w:rsidRDefault="00FB304E" w:rsidP="00EB718F">
            <w:pPr>
              <w:spacing w:before="120"/>
              <w:ind w:right="-1"/>
              <w:rPr>
                <w:rFonts w:ascii="Arial" w:hAnsi="Arial" w:cs="Arial"/>
                <w:sz w:val="20"/>
                <w:szCs w:val="20"/>
              </w:rPr>
            </w:pPr>
            <w:r w:rsidRPr="00FB304E">
              <w:rPr>
                <w:rFonts w:ascii="Arial" w:hAnsi="Arial" w:cs="Arial"/>
                <w:sz w:val="20"/>
                <w:szCs w:val="20"/>
              </w:rPr>
              <w:t>N/A</w:t>
            </w:r>
          </w:p>
        </w:tc>
      </w:tr>
      <w:tr w:rsidR="00C00FB0" w:rsidRPr="00C00FB0" w:rsidTr="00C00FB0">
        <w:trPr>
          <w:trHeight w:val="432"/>
        </w:trPr>
        <w:tc>
          <w:tcPr>
            <w:tcW w:w="3119" w:type="dxa"/>
          </w:tcPr>
          <w:p w:rsidR="00C00FB0" w:rsidRDefault="00C00FB0" w:rsidP="00EB718F">
            <w:pPr>
              <w:spacing w:before="120"/>
              <w:ind w:right="-1"/>
              <w:rPr>
                <w:rFonts w:ascii="Arial" w:hAnsi="Arial" w:cs="Arial"/>
                <w:sz w:val="20"/>
                <w:szCs w:val="20"/>
              </w:rPr>
            </w:pPr>
            <w:r w:rsidRPr="00FB304E">
              <w:rPr>
                <w:rFonts w:ascii="Arial" w:hAnsi="Arial" w:cs="Arial"/>
                <w:b/>
                <w:sz w:val="20"/>
                <w:szCs w:val="20"/>
              </w:rPr>
              <w:t xml:space="preserve">C6 </w:t>
            </w:r>
            <w:r w:rsidR="00EB718F" w:rsidRPr="00FB304E">
              <w:rPr>
                <w:rFonts w:ascii="Arial" w:hAnsi="Arial" w:cs="Arial"/>
                <w:sz w:val="20"/>
                <w:szCs w:val="20"/>
              </w:rPr>
              <w:t xml:space="preserve">Development within 25 </w:t>
            </w:r>
            <w:proofErr w:type="spellStart"/>
            <w:r w:rsidR="00EB718F" w:rsidRPr="00FB304E">
              <w:rPr>
                <w:rFonts w:ascii="Arial" w:hAnsi="Arial" w:cs="Arial"/>
                <w:sz w:val="20"/>
                <w:szCs w:val="20"/>
              </w:rPr>
              <w:t>metres</w:t>
            </w:r>
            <w:proofErr w:type="spellEnd"/>
            <w:r w:rsidR="00EB718F" w:rsidRPr="00EB718F">
              <w:rPr>
                <w:rFonts w:ascii="Arial" w:hAnsi="Arial" w:cs="Arial"/>
                <w:sz w:val="20"/>
                <w:szCs w:val="20"/>
              </w:rPr>
              <w:t xml:space="preserve"> of either side of the </w:t>
            </w:r>
            <w:proofErr w:type="spellStart"/>
            <w:r w:rsidR="00EB718F" w:rsidRPr="00EB718F">
              <w:rPr>
                <w:rFonts w:ascii="Arial" w:hAnsi="Arial" w:cs="Arial"/>
                <w:sz w:val="20"/>
                <w:szCs w:val="20"/>
              </w:rPr>
              <w:t>centre</w:t>
            </w:r>
            <w:proofErr w:type="spellEnd"/>
            <w:r w:rsidR="00EB718F" w:rsidRPr="00EB718F">
              <w:rPr>
                <w:rFonts w:ascii="Arial" w:hAnsi="Arial" w:cs="Arial"/>
                <w:sz w:val="20"/>
                <w:szCs w:val="20"/>
              </w:rPr>
              <w:t xml:space="preserve"> line of the Airport Line Tunnel is to be referred to </w:t>
            </w:r>
            <w:proofErr w:type="spellStart"/>
            <w:r w:rsidR="00EB718F" w:rsidRPr="00EB718F">
              <w:rPr>
                <w:rFonts w:ascii="Arial" w:hAnsi="Arial" w:cs="Arial"/>
                <w:sz w:val="20"/>
                <w:szCs w:val="20"/>
              </w:rPr>
              <w:t>RailCorp</w:t>
            </w:r>
            <w:proofErr w:type="spellEnd"/>
            <w:r w:rsidR="00EB718F" w:rsidRPr="00EB718F">
              <w:rPr>
                <w:rFonts w:ascii="Arial" w:hAnsi="Arial" w:cs="Arial"/>
                <w:sz w:val="20"/>
                <w:szCs w:val="20"/>
              </w:rPr>
              <w:t>.</w:t>
            </w:r>
          </w:p>
          <w:p w:rsidR="000957CB" w:rsidRPr="00EB718F" w:rsidRDefault="000957CB" w:rsidP="00EB718F">
            <w:pPr>
              <w:spacing w:before="120"/>
              <w:ind w:right="-1"/>
              <w:rPr>
                <w:rFonts w:ascii="Arial" w:hAnsi="Arial" w:cs="Arial"/>
                <w:sz w:val="20"/>
                <w:szCs w:val="20"/>
                <w:highlight w:val="yellow"/>
              </w:rPr>
            </w:pPr>
          </w:p>
        </w:tc>
        <w:tc>
          <w:tcPr>
            <w:tcW w:w="4678" w:type="dxa"/>
          </w:tcPr>
          <w:p w:rsidR="00C00FB0" w:rsidRPr="000957CB" w:rsidRDefault="00FB304E" w:rsidP="00EB718F">
            <w:pPr>
              <w:ind w:right="-1"/>
              <w:rPr>
                <w:rFonts w:ascii="Arial" w:hAnsi="Arial" w:cs="Arial"/>
                <w:sz w:val="20"/>
                <w:szCs w:val="20"/>
              </w:rPr>
            </w:pPr>
            <w:r w:rsidRPr="000957CB">
              <w:rPr>
                <w:rFonts w:ascii="Arial" w:hAnsi="Arial" w:cs="Arial"/>
                <w:sz w:val="20"/>
                <w:szCs w:val="20"/>
              </w:rPr>
              <w:t>The site is outside of the</w:t>
            </w:r>
            <w:r w:rsidR="000957CB" w:rsidRPr="000957CB">
              <w:rPr>
                <w:rFonts w:ascii="Arial" w:hAnsi="Arial" w:cs="Arial"/>
                <w:sz w:val="20"/>
                <w:szCs w:val="20"/>
              </w:rPr>
              <w:t xml:space="preserve"> Airport Line Tunnel</w:t>
            </w:r>
            <w:r w:rsidRPr="000957CB">
              <w:rPr>
                <w:rFonts w:ascii="Arial" w:hAnsi="Arial" w:cs="Arial"/>
                <w:sz w:val="20"/>
                <w:szCs w:val="20"/>
              </w:rPr>
              <w:t xml:space="preserve"> </w:t>
            </w:r>
            <w:r w:rsidR="000957CB" w:rsidRPr="000957CB">
              <w:rPr>
                <w:rFonts w:ascii="Arial" w:hAnsi="Arial" w:cs="Arial"/>
                <w:sz w:val="20"/>
                <w:szCs w:val="20"/>
              </w:rPr>
              <w:t xml:space="preserve">zone of influence. </w:t>
            </w:r>
          </w:p>
          <w:p w:rsidR="00C00FB0" w:rsidRPr="000957CB" w:rsidRDefault="00C00FB0" w:rsidP="00EB718F">
            <w:pPr>
              <w:ind w:right="-1"/>
              <w:rPr>
                <w:rFonts w:ascii="Arial" w:hAnsi="Arial" w:cs="Arial"/>
                <w:sz w:val="20"/>
                <w:szCs w:val="20"/>
              </w:rPr>
            </w:pPr>
          </w:p>
          <w:p w:rsidR="00C00FB0" w:rsidRPr="000957CB" w:rsidRDefault="00C00FB0" w:rsidP="00EB718F">
            <w:pPr>
              <w:ind w:right="-1"/>
              <w:rPr>
                <w:rFonts w:ascii="Arial" w:hAnsi="Arial" w:cs="Arial"/>
                <w:sz w:val="20"/>
                <w:szCs w:val="20"/>
              </w:rPr>
            </w:pPr>
          </w:p>
          <w:p w:rsidR="00C00FB0" w:rsidRPr="000957CB" w:rsidRDefault="00C00FB0" w:rsidP="000957CB">
            <w:pPr>
              <w:ind w:right="-1"/>
              <w:rPr>
                <w:rFonts w:ascii="Arial" w:hAnsi="Arial" w:cs="Arial"/>
                <w:sz w:val="20"/>
                <w:szCs w:val="20"/>
              </w:rPr>
            </w:pPr>
          </w:p>
        </w:tc>
        <w:tc>
          <w:tcPr>
            <w:tcW w:w="1275" w:type="dxa"/>
          </w:tcPr>
          <w:p w:rsidR="00C00FB0" w:rsidRPr="000957CB" w:rsidRDefault="000957CB" w:rsidP="00EB718F">
            <w:pPr>
              <w:ind w:right="-1"/>
              <w:rPr>
                <w:rFonts w:ascii="Arial" w:hAnsi="Arial" w:cs="Arial"/>
                <w:sz w:val="20"/>
                <w:szCs w:val="20"/>
              </w:rPr>
            </w:pPr>
            <w:r w:rsidRPr="000957CB">
              <w:rPr>
                <w:rFonts w:ascii="Arial" w:hAnsi="Arial" w:cs="Arial"/>
                <w:sz w:val="20"/>
                <w:szCs w:val="20"/>
              </w:rPr>
              <w:t>N/A</w:t>
            </w:r>
          </w:p>
          <w:p w:rsidR="00C00FB0" w:rsidRPr="000957CB" w:rsidRDefault="00C00FB0" w:rsidP="00EB718F">
            <w:pPr>
              <w:ind w:right="-1"/>
              <w:rPr>
                <w:rFonts w:ascii="Arial" w:hAnsi="Arial" w:cs="Arial"/>
                <w:sz w:val="20"/>
                <w:szCs w:val="20"/>
              </w:rPr>
            </w:pPr>
          </w:p>
          <w:p w:rsidR="00C00FB0" w:rsidRPr="000957CB" w:rsidRDefault="00C00FB0" w:rsidP="00EB718F">
            <w:pPr>
              <w:ind w:right="-1"/>
              <w:rPr>
                <w:rFonts w:ascii="Arial" w:hAnsi="Arial" w:cs="Arial"/>
                <w:sz w:val="20"/>
                <w:szCs w:val="20"/>
              </w:rPr>
            </w:pPr>
          </w:p>
          <w:p w:rsidR="00C00FB0" w:rsidRPr="000957CB" w:rsidRDefault="00C00FB0" w:rsidP="00EB718F">
            <w:pPr>
              <w:ind w:right="-1"/>
              <w:rPr>
                <w:rFonts w:ascii="Arial" w:hAnsi="Arial" w:cs="Arial"/>
                <w:sz w:val="20"/>
                <w:szCs w:val="20"/>
              </w:rPr>
            </w:pPr>
          </w:p>
          <w:p w:rsidR="000957CB" w:rsidRPr="000957CB" w:rsidRDefault="000957CB" w:rsidP="00EB718F">
            <w:pPr>
              <w:ind w:right="-1"/>
              <w:rPr>
                <w:rFonts w:ascii="Arial" w:hAnsi="Arial" w:cs="Arial"/>
                <w:sz w:val="20"/>
                <w:szCs w:val="20"/>
              </w:rPr>
            </w:pPr>
          </w:p>
        </w:tc>
      </w:tr>
      <w:tr w:rsidR="00C00FB0" w:rsidRPr="00C00FB0" w:rsidTr="00C00FB0">
        <w:trPr>
          <w:trHeight w:val="432"/>
        </w:trPr>
        <w:tc>
          <w:tcPr>
            <w:tcW w:w="3119" w:type="dxa"/>
          </w:tcPr>
          <w:p w:rsidR="00C00FB0" w:rsidRPr="00EB718F" w:rsidRDefault="00C00FB0" w:rsidP="00EB718F">
            <w:pPr>
              <w:spacing w:before="120"/>
              <w:ind w:right="-1"/>
              <w:rPr>
                <w:rFonts w:ascii="Arial" w:hAnsi="Arial" w:cs="Arial"/>
                <w:sz w:val="20"/>
                <w:szCs w:val="20"/>
                <w:highlight w:val="yellow"/>
              </w:rPr>
            </w:pPr>
            <w:r w:rsidRPr="000957CB">
              <w:rPr>
                <w:rFonts w:ascii="Arial" w:hAnsi="Arial" w:cs="Arial"/>
                <w:b/>
                <w:sz w:val="20"/>
                <w:szCs w:val="20"/>
              </w:rPr>
              <w:t>C7</w:t>
            </w:r>
            <w:r w:rsidRPr="000957CB">
              <w:rPr>
                <w:rFonts w:ascii="Arial" w:hAnsi="Arial" w:cs="Arial"/>
                <w:sz w:val="20"/>
                <w:szCs w:val="20"/>
              </w:rPr>
              <w:t xml:space="preserve"> </w:t>
            </w:r>
            <w:r w:rsidR="00EB718F" w:rsidRPr="000957CB">
              <w:rPr>
                <w:rFonts w:ascii="Arial" w:hAnsi="Arial" w:cs="Arial"/>
                <w:sz w:val="20"/>
                <w:szCs w:val="20"/>
              </w:rPr>
              <w:t>Development</w:t>
            </w:r>
            <w:r w:rsidR="00EB718F" w:rsidRPr="00EB718F">
              <w:rPr>
                <w:rFonts w:ascii="Arial" w:hAnsi="Arial" w:cs="Arial"/>
                <w:sz w:val="20"/>
                <w:szCs w:val="20"/>
              </w:rPr>
              <w:t xml:space="preserve"> shall be designed and constructed in accordance with Australian Standard AS 2021 (Acoustic Aircraft Noise Intrusion-Building siting and Construction).</w:t>
            </w:r>
          </w:p>
        </w:tc>
        <w:tc>
          <w:tcPr>
            <w:tcW w:w="4678" w:type="dxa"/>
          </w:tcPr>
          <w:p w:rsidR="00C00FB0" w:rsidRPr="000957CB" w:rsidRDefault="000957CB" w:rsidP="00EB718F">
            <w:pPr>
              <w:spacing w:before="120"/>
              <w:ind w:right="-1"/>
              <w:rPr>
                <w:rFonts w:ascii="Arial" w:hAnsi="Arial" w:cs="Arial"/>
                <w:sz w:val="20"/>
                <w:szCs w:val="20"/>
              </w:rPr>
            </w:pPr>
            <w:r w:rsidRPr="000957CB">
              <w:rPr>
                <w:rFonts w:ascii="Arial" w:hAnsi="Arial" w:cs="Arial"/>
                <w:sz w:val="20"/>
                <w:szCs w:val="20"/>
              </w:rPr>
              <w:t xml:space="preserve">The site is located within the 25-30 ANEF Contour. </w:t>
            </w:r>
            <w:r w:rsidR="00C00FB0" w:rsidRPr="000957CB">
              <w:rPr>
                <w:rFonts w:ascii="Arial" w:hAnsi="Arial" w:cs="Arial"/>
                <w:sz w:val="20"/>
                <w:szCs w:val="20"/>
              </w:rPr>
              <w:t xml:space="preserve">An acoustic report has been provided with the application and appropriate recommendations have been imposed in the consent. </w:t>
            </w:r>
          </w:p>
        </w:tc>
        <w:tc>
          <w:tcPr>
            <w:tcW w:w="1275" w:type="dxa"/>
          </w:tcPr>
          <w:p w:rsidR="00C00FB0" w:rsidRPr="000957CB" w:rsidRDefault="00C00FB0" w:rsidP="00EB718F">
            <w:pPr>
              <w:spacing w:before="120"/>
              <w:ind w:right="-1"/>
              <w:rPr>
                <w:rFonts w:ascii="Arial" w:hAnsi="Arial" w:cs="Arial"/>
                <w:sz w:val="20"/>
                <w:szCs w:val="20"/>
              </w:rPr>
            </w:pPr>
            <w:r w:rsidRPr="000957CB">
              <w:rPr>
                <w:rFonts w:ascii="Arial" w:hAnsi="Arial" w:cs="Arial"/>
                <w:sz w:val="20"/>
                <w:szCs w:val="20"/>
              </w:rPr>
              <w:t>Yes</w:t>
            </w:r>
          </w:p>
        </w:tc>
      </w:tr>
      <w:tr w:rsidR="00C00FB0" w:rsidRPr="00C00FB0" w:rsidTr="00C00FB0">
        <w:trPr>
          <w:trHeight w:val="432"/>
        </w:trPr>
        <w:tc>
          <w:tcPr>
            <w:tcW w:w="3119" w:type="dxa"/>
          </w:tcPr>
          <w:p w:rsidR="00C00FB0" w:rsidRPr="000957CB" w:rsidRDefault="00C00FB0" w:rsidP="00EB718F">
            <w:pPr>
              <w:spacing w:before="120"/>
              <w:ind w:right="-1"/>
              <w:rPr>
                <w:rFonts w:ascii="Arial" w:hAnsi="Arial" w:cs="Arial"/>
                <w:sz w:val="20"/>
                <w:szCs w:val="20"/>
              </w:rPr>
            </w:pPr>
            <w:r w:rsidRPr="000957CB">
              <w:rPr>
                <w:rFonts w:ascii="Arial" w:hAnsi="Arial" w:cs="Arial"/>
                <w:b/>
                <w:sz w:val="20"/>
                <w:szCs w:val="20"/>
              </w:rPr>
              <w:t xml:space="preserve">C8 </w:t>
            </w:r>
            <w:r w:rsidRPr="000957CB">
              <w:rPr>
                <w:rFonts w:ascii="Arial" w:hAnsi="Arial" w:cs="Arial"/>
                <w:sz w:val="20"/>
                <w:szCs w:val="20"/>
              </w:rPr>
              <w:t>The introduction of noise abatement measure to achieve compliance with current AS 2021 must be done in a manner that does not compromise the architectural design of a building or impact on the character of an existing streetscape.</w:t>
            </w:r>
          </w:p>
          <w:p w:rsidR="000957CB" w:rsidRPr="000957CB" w:rsidRDefault="000957CB" w:rsidP="00EB718F">
            <w:pPr>
              <w:spacing w:before="120"/>
              <w:ind w:right="-1"/>
              <w:rPr>
                <w:rFonts w:ascii="Arial" w:hAnsi="Arial" w:cs="Arial"/>
                <w:sz w:val="20"/>
                <w:szCs w:val="20"/>
              </w:rPr>
            </w:pPr>
          </w:p>
        </w:tc>
        <w:tc>
          <w:tcPr>
            <w:tcW w:w="4678" w:type="dxa"/>
          </w:tcPr>
          <w:p w:rsidR="00C00FB0" w:rsidRPr="000957CB" w:rsidRDefault="00C00FB0" w:rsidP="00EB718F">
            <w:pPr>
              <w:spacing w:before="120"/>
              <w:ind w:right="-1"/>
              <w:rPr>
                <w:rFonts w:ascii="Arial" w:hAnsi="Arial" w:cs="Arial"/>
                <w:sz w:val="20"/>
                <w:szCs w:val="20"/>
              </w:rPr>
            </w:pPr>
            <w:r w:rsidRPr="000957CB">
              <w:rPr>
                <w:rFonts w:ascii="Arial" w:hAnsi="Arial" w:cs="Arial"/>
                <w:sz w:val="20"/>
                <w:szCs w:val="20"/>
              </w:rPr>
              <w:t xml:space="preserve">Noise abatement measures have been included in the acoustic report as referenced above.  </w:t>
            </w:r>
          </w:p>
        </w:tc>
        <w:tc>
          <w:tcPr>
            <w:tcW w:w="1275" w:type="dxa"/>
          </w:tcPr>
          <w:p w:rsidR="00C00FB0" w:rsidRPr="000957CB" w:rsidRDefault="00C00FB0" w:rsidP="00EB718F">
            <w:pPr>
              <w:spacing w:before="120"/>
              <w:ind w:right="-1"/>
              <w:rPr>
                <w:rFonts w:ascii="Arial" w:hAnsi="Arial" w:cs="Arial"/>
                <w:sz w:val="20"/>
                <w:szCs w:val="20"/>
              </w:rPr>
            </w:pPr>
            <w:r w:rsidRPr="000957CB">
              <w:rPr>
                <w:rFonts w:ascii="Arial" w:hAnsi="Arial" w:cs="Arial"/>
                <w:sz w:val="20"/>
                <w:szCs w:val="20"/>
              </w:rPr>
              <w:t>Yes</w:t>
            </w:r>
          </w:p>
        </w:tc>
      </w:tr>
      <w:tr w:rsidR="00C00FB0" w:rsidRPr="00C00FB0" w:rsidTr="00C00FB0">
        <w:trPr>
          <w:trHeight w:val="432"/>
        </w:trPr>
        <w:tc>
          <w:tcPr>
            <w:tcW w:w="3119" w:type="dxa"/>
          </w:tcPr>
          <w:p w:rsidR="00C00FB0" w:rsidRPr="000957CB" w:rsidRDefault="00C00FB0" w:rsidP="00EB718F">
            <w:pPr>
              <w:spacing w:before="120"/>
              <w:ind w:right="-1"/>
              <w:rPr>
                <w:rFonts w:ascii="Arial" w:hAnsi="Arial" w:cs="Arial"/>
                <w:sz w:val="20"/>
                <w:szCs w:val="20"/>
              </w:rPr>
            </w:pPr>
            <w:r w:rsidRPr="000957CB">
              <w:rPr>
                <w:rFonts w:ascii="Arial" w:hAnsi="Arial" w:cs="Arial"/>
                <w:b/>
                <w:sz w:val="20"/>
                <w:szCs w:val="20"/>
              </w:rPr>
              <w:t xml:space="preserve">C9 </w:t>
            </w:r>
            <w:r w:rsidRPr="000957CB">
              <w:rPr>
                <w:rFonts w:ascii="Arial" w:hAnsi="Arial" w:cs="Arial"/>
                <w:sz w:val="20"/>
                <w:szCs w:val="20"/>
              </w:rPr>
              <w:t>All development that is in, or immediately adjacent to, the rail corridor or a busy road must be designed in accordance with NSW Department of Planning ‘Development Near Rail Corridors and Busy Roads - Interim Guidelines, December 2008’.</w:t>
            </w:r>
          </w:p>
        </w:tc>
        <w:tc>
          <w:tcPr>
            <w:tcW w:w="4678" w:type="dxa"/>
          </w:tcPr>
          <w:p w:rsidR="00C00FB0" w:rsidRPr="000957CB" w:rsidRDefault="000957CB" w:rsidP="00EB718F">
            <w:pPr>
              <w:spacing w:before="120"/>
              <w:ind w:right="-1"/>
              <w:rPr>
                <w:rFonts w:ascii="Arial" w:hAnsi="Arial" w:cs="Arial"/>
                <w:sz w:val="20"/>
                <w:szCs w:val="20"/>
              </w:rPr>
            </w:pPr>
            <w:r>
              <w:rPr>
                <w:rFonts w:ascii="Arial" w:hAnsi="Arial" w:cs="Arial"/>
                <w:sz w:val="20"/>
                <w:szCs w:val="20"/>
              </w:rPr>
              <w:t xml:space="preserve">The site is not in close proximity to a rail corridor or busy road. </w:t>
            </w:r>
            <w:r w:rsidR="00C00FB0" w:rsidRPr="000957CB">
              <w:rPr>
                <w:rFonts w:ascii="Arial" w:hAnsi="Arial" w:cs="Arial"/>
                <w:sz w:val="20"/>
                <w:szCs w:val="20"/>
              </w:rPr>
              <w:t xml:space="preserve"> </w:t>
            </w:r>
          </w:p>
        </w:tc>
        <w:tc>
          <w:tcPr>
            <w:tcW w:w="1275" w:type="dxa"/>
          </w:tcPr>
          <w:p w:rsidR="00C00FB0" w:rsidRPr="000957CB" w:rsidRDefault="00C00FB0" w:rsidP="00EB718F">
            <w:pPr>
              <w:spacing w:before="120"/>
              <w:ind w:right="-1"/>
              <w:rPr>
                <w:rFonts w:ascii="Arial" w:hAnsi="Arial" w:cs="Arial"/>
                <w:sz w:val="20"/>
                <w:szCs w:val="20"/>
              </w:rPr>
            </w:pPr>
            <w:r w:rsidRPr="000957CB">
              <w:rPr>
                <w:rFonts w:ascii="Arial" w:hAnsi="Arial" w:cs="Arial"/>
                <w:sz w:val="20"/>
                <w:szCs w:val="20"/>
              </w:rPr>
              <w:t>N/A</w:t>
            </w:r>
          </w:p>
        </w:tc>
      </w:tr>
      <w:tr w:rsidR="00531E07" w:rsidRPr="00C00FB0" w:rsidTr="00C00FB0">
        <w:trPr>
          <w:trHeight w:val="432"/>
        </w:trPr>
        <w:tc>
          <w:tcPr>
            <w:tcW w:w="3119" w:type="dxa"/>
          </w:tcPr>
          <w:p w:rsidR="00531E07" w:rsidRPr="00531E07" w:rsidRDefault="00531E07" w:rsidP="00EB718F">
            <w:pPr>
              <w:spacing w:before="120"/>
              <w:ind w:right="-1"/>
              <w:rPr>
                <w:rFonts w:ascii="Arial" w:hAnsi="Arial" w:cs="Arial"/>
                <w:b/>
                <w:sz w:val="20"/>
                <w:szCs w:val="20"/>
                <w:highlight w:val="yellow"/>
              </w:rPr>
            </w:pPr>
            <w:r w:rsidRPr="000957CB">
              <w:rPr>
                <w:rFonts w:ascii="Arial" w:hAnsi="Arial" w:cs="Arial"/>
                <w:b/>
                <w:sz w:val="20"/>
                <w:szCs w:val="20"/>
              </w:rPr>
              <w:t xml:space="preserve">C11 </w:t>
            </w:r>
            <w:r w:rsidRPr="000957CB">
              <w:rPr>
                <w:rFonts w:ascii="Arial" w:hAnsi="Arial" w:cs="Arial"/>
                <w:sz w:val="20"/>
                <w:szCs w:val="20"/>
              </w:rPr>
              <w:t>Any new development proposals (regardless</w:t>
            </w:r>
            <w:r w:rsidRPr="00531E07">
              <w:rPr>
                <w:rFonts w:ascii="Arial" w:hAnsi="Arial" w:cs="Arial"/>
                <w:sz w:val="20"/>
                <w:szCs w:val="20"/>
              </w:rPr>
              <w:t xml:space="preserve"> of scale) which are located along </w:t>
            </w:r>
            <w:proofErr w:type="spellStart"/>
            <w:r w:rsidRPr="00531E07">
              <w:rPr>
                <w:rFonts w:ascii="Arial" w:hAnsi="Arial" w:cs="Arial"/>
                <w:sz w:val="20"/>
                <w:szCs w:val="20"/>
              </w:rPr>
              <w:t>O'Riordan</w:t>
            </w:r>
            <w:proofErr w:type="spellEnd"/>
            <w:r w:rsidRPr="00531E07">
              <w:rPr>
                <w:rFonts w:ascii="Arial" w:hAnsi="Arial" w:cs="Arial"/>
                <w:sz w:val="20"/>
                <w:szCs w:val="20"/>
              </w:rPr>
              <w:t xml:space="preserve"> Street or Robey </w:t>
            </w:r>
            <w:r w:rsidRPr="00531E07">
              <w:rPr>
                <w:rFonts w:ascii="Arial" w:hAnsi="Arial" w:cs="Arial"/>
                <w:sz w:val="20"/>
                <w:szCs w:val="20"/>
              </w:rPr>
              <w:lastRenderedPageBreak/>
              <w:t>Street (within the area defined within Figure 4 – Mascot Business Development Precinct) must be referred to Roads and Maritime for consultation at the Pre-DA stage.</w:t>
            </w:r>
          </w:p>
        </w:tc>
        <w:tc>
          <w:tcPr>
            <w:tcW w:w="4678" w:type="dxa"/>
          </w:tcPr>
          <w:p w:rsidR="00531E07" w:rsidRPr="000957CB" w:rsidRDefault="000957CB" w:rsidP="00EB718F">
            <w:pPr>
              <w:spacing w:before="120"/>
              <w:ind w:right="-1"/>
              <w:rPr>
                <w:rFonts w:ascii="Arial" w:hAnsi="Arial" w:cs="Arial"/>
                <w:sz w:val="20"/>
                <w:szCs w:val="20"/>
              </w:rPr>
            </w:pPr>
            <w:r w:rsidRPr="000957CB">
              <w:rPr>
                <w:rFonts w:ascii="Arial" w:hAnsi="Arial" w:cs="Arial"/>
                <w:sz w:val="20"/>
                <w:szCs w:val="20"/>
              </w:rPr>
              <w:lastRenderedPageBreak/>
              <w:t xml:space="preserve">The site is not located along </w:t>
            </w:r>
            <w:proofErr w:type="spellStart"/>
            <w:r w:rsidRPr="000957CB">
              <w:rPr>
                <w:rFonts w:ascii="Arial" w:hAnsi="Arial" w:cs="Arial"/>
                <w:sz w:val="20"/>
                <w:szCs w:val="20"/>
              </w:rPr>
              <w:t>O’Riordan</w:t>
            </w:r>
            <w:proofErr w:type="spellEnd"/>
            <w:r w:rsidRPr="000957CB">
              <w:rPr>
                <w:rFonts w:ascii="Arial" w:hAnsi="Arial" w:cs="Arial"/>
                <w:sz w:val="20"/>
                <w:szCs w:val="20"/>
              </w:rPr>
              <w:t xml:space="preserve"> Street or Robey Street. </w:t>
            </w:r>
          </w:p>
        </w:tc>
        <w:tc>
          <w:tcPr>
            <w:tcW w:w="1275" w:type="dxa"/>
          </w:tcPr>
          <w:p w:rsidR="00531E07" w:rsidRPr="000957CB" w:rsidRDefault="000957CB" w:rsidP="00EB718F">
            <w:pPr>
              <w:spacing w:before="120"/>
              <w:ind w:right="-1"/>
              <w:rPr>
                <w:rFonts w:ascii="Arial" w:hAnsi="Arial" w:cs="Arial"/>
                <w:sz w:val="20"/>
                <w:szCs w:val="20"/>
              </w:rPr>
            </w:pPr>
            <w:r w:rsidRPr="000957CB">
              <w:rPr>
                <w:rFonts w:ascii="Arial" w:hAnsi="Arial" w:cs="Arial"/>
                <w:sz w:val="20"/>
                <w:szCs w:val="20"/>
              </w:rPr>
              <w:t>N/A</w:t>
            </w:r>
          </w:p>
        </w:tc>
      </w:tr>
      <w:tr w:rsidR="00C00FB0" w:rsidRPr="00C00FB0" w:rsidTr="00C00FB0">
        <w:trPr>
          <w:trHeight w:val="432"/>
        </w:trPr>
        <w:tc>
          <w:tcPr>
            <w:tcW w:w="9072" w:type="dxa"/>
            <w:gridSpan w:val="3"/>
          </w:tcPr>
          <w:p w:rsidR="00C00FB0" w:rsidRPr="00C00FB0" w:rsidRDefault="00C00FB0" w:rsidP="00EB718F">
            <w:pPr>
              <w:spacing w:before="120"/>
              <w:ind w:right="-1"/>
              <w:rPr>
                <w:rFonts w:ascii="Arial" w:hAnsi="Arial" w:cs="Arial"/>
                <w:sz w:val="20"/>
                <w:szCs w:val="20"/>
                <w:highlight w:val="yellow"/>
              </w:rPr>
            </w:pPr>
            <w:r w:rsidRPr="000957CB">
              <w:rPr>
                <w:rFonts w:ascii="Arial" w:hAnsi="Arial" w:cs="Arial"/>
                <w:b/>
                <w:sz w:val="20"/>
                <w:szCs w:val="20"/>
              </w:rPr>
              <w:t xml:space="preserve">6.3.1 </w:t>
            </w:r>
            <w:r w:rsidRPr="000957CB">
              <w:rPr>
                <w:rFonts w:ascii="Arial" w:hAnsi="Arial" w:cs="Arial"/>
                <w:sz w:val="20"/>
                <w:szCs w:val="20"/>
              </w:rPr>
              <w:t>Amalgamation and Subdivision</w:t>
            </w:r>
          </w:p>
        </w:tc>
      </w:tr>
      <w:tr w:rsidR="00C00FB0" w:rsidRPr="00C00FB0" w:rsidTr="00C00FB0">
        <w:trPr>
          <w:trHeight w:val="432"/>
        </w:trPr>
        <w:tc>
          <w:tcPr>
            <w:tcW w:w="3119" w:type="dxa"/>
          </w:tcPr>
          <w:p w:rsidR="00C00FB0" w:rsidRPr="00856801" w:rsidRDefault="00C00FB0" w:rsidP="00EB718F">
            <w:pPr>
              <w:spacing w:before="120"/>
              <w:ind w:right="-1"/>
              <w:rPr>
                <w:rFonts w:ascii="Arial" w:hAnsi="Arial" w:cs="Arial"/>
                <w:b/>
                <w:sz w:val="20"/>
                <w:szCs w:val="20"/>
              </w:rPr>
            </w:pPr>
            <w:r w:rsidRPr="00856801">
              <w:rPr>
                <w:rFonts w:ascii="Arial" w:hAnsi="Arial" w:cs="Arial"/>
                <w:b/>
                <w:sz w:val="20"/>
                <w:szCs w:val="20"/>
              </w:rPr>
              <w:t xml:space="preserve">C3 </w:t>
            </w:r>
            <w:r w:rsidRPr="00856801">
              <w:rPr>
                <w:rFonts w:ascii="Arial" w:hAnsi="Arial" w:cs="Arial"/>
                <w:sz w:val="20"/>
                <w:szCs w:val="20"/>
              </w:rPr>
              <w:t>Where development or use of a number of existing lots is proposed, the lots shall be consolidated into one parcel, and the plan of consolidation lodged with the Land and Property Information NSW Office prior to release of the Construction Certificate. Written notification as to the registration of the Consolidation Plan at the Land Titles Office is to be received by Council prior to the occupation of the premises or use of the site.</w:t>
            </w:r>
          </w:p>
        </w:tc>
        <w:tc>
          <w:tcPr>
            <w:tcW w:w="4678" w:type="dxa"/>
          </w:tcPr>
          <w:p w:rsidR="00C00FB0" w:rsidRPr="00856801" w:rsidRDefault="007B6A1A" w:rsidP="00EB718F">
            <w:pPr>
              <w:spacing w:before="120"/>
              <w:ind w:right="-1"/>
              <w:rPr>
                <w:rFonts w:ascii="Arial" w:hAnsi="Arial" w:cs="Arial"/>
                <w:sz w:val="20"/>
                <w:szCs w:val="20"/>
              </w:rPr>
            </w:pPr>
            <w:r>
              <w:rPr>
                <w:rFonts w:ascii="Arial" w:hAnsi="Arial" w:cs="Arial"/>
                <w:sz w:val="20"/>
                <w:szCs w:val="20"/>
              </w:rPr>
              <w:t xml:space="preserve">No amalgamation or subdivision proposed. </w:t>
            </w:r>
          </w:p>
        </w:tc>
        <w:tc>
          <w:tcPr>
            <w:tcW w:w="1275" w:type="dxa"/>
          </w:tcPr>
          <w:p w:rsidR="00C00FB0" w:rsidRPr="00856801" w:rsidRDefault="00C00FB0" w:rsidP="00EB718F">
            <w:pPr>
              <w:spacing w:before="120"/>
              <w:ind w:right="-1"/>
              <w:rPr>
                <w:rFonts w:ascii="Arial" w:hAnsi="Arial" w:cs="Arial"/>
                <w:sz w:val="20"/>
                <w:szCs w:val="20"/>
              </w:rPr>
            </w:pPr>
            <w:r w:rsidRPr="00856801">
              <w:rPr>
                <w:rFonts w:ascii="Arial" w:hAnsi="Arial" w:cs="Arial"/>
                <w:sz w:val="20"/>
                <w:szCs w:val="20"/>
              </w:rPr>
              <w:t>Yes</w:t>
            </w:r>
          </w:p>
        </w:tc>
      </w:tr>
      <w:tr w:rsidR="00C00FB0" w:rsidRPr="00C00FB0" w:rsidTr="00C00FB0">
        <w:trPr>
          <w:trHeight w:val="432"/>
        </w:trPr>
        <w:tc>
          <w:tcPr>
            <w:tcW w:w="9072" w:type="dxa"/>
            <w:gridSpan w:val="3"/>
          </w:tcPr>
          <w:p w:rsidR="00C00FB0" w:rsidRPr="00C00FB0" w:rsidRDefault="00C00FB0" w:rsidP="00EB718F">
            <w:pPr>
              <w:spacing w:before="120"/>
              <w:ind w:right="-1"/>
              <w:rPr>
                <w:rFonts w:ascii="Arial" w:hAnsi="Arial" w:cs="Arial"/>
                <w:sz w:val="20"/>
                <w:szCs w:val="20"/>
                <w:highlight w:val="yellow"/>
              </w:rPr>
            </w:pPr>
            <w:r w:rsidRPr="00856801">
              <w:rPr>
                <w:rFonts w:ascii="Arial" w:hAnsi="Arial" w:cs="Arial"/>
                <w:b/>
                <w:sz w:val="20"/>
                <w:szCs w:val="20"/>
              </w:rPr>
              <w:t>6.3.2</w:t>
            </w:r>
            <w:r w:rsidRPr="00856801">
              <w:rPr>
                <w:rFonts w:ascii="Arial" w:hAnsi="Arial" w:cs="Arial"/>
                <w:sz w:val="20"/>
                <w:szCs w:val="20"/>
              </w:rPr>
              <w:t xml:space="preserve"> Building and Site Layout</w:t>
            </w:r>
          </w:p>
        </w:tc>
      </w:tr>
      <w:tr w:rsidR="00C00FB0" w:rsidRPr="00C00FB0" w:rsidTr="00C00FB0">
        <w:trPr>
          <w:trHeight w:val="144"/>
        </w:trPr>
        <w:tc>
          <w:tcPr>
            <w:tcW w:w="3119" w:type="dxa"/>
          </w:tcPr>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b/>
                <w:bCs/>
                <w:sz w:val="20"/>
                <w:szCs w:val="20"/>
              </w:rPr>
              <w:t xml:space="preserve">C1 </w:t>
            </w:r>
            <w:r w:rsidRPr="00856801">
              <w:rPr>
                <w:rFonts w:ascii="Arial" w:hAnsi="Arial" w:cs="Arial"/>
                <w:sz w:val="20"/>
                <w:szCs w:val="20"/>
              </w:rPr>
              <w:t xml:space="preserve">A site analysis plan is to be lodged with the Development Application in accordance with the Council’s </w:t>
            </w:r>
            <w:r w:rsidRPr="00856801">
              <w:rPr>
                <w:rFonts w:ascii="Arial" w:hAnsi="Arial" w:cs="Arial"/>
                <w:b/>
                <w:bCs/>
                <w:sz w:val="20"/>
                <w:szCs w:val="20"/>
              </w:rPr>
              <w:t>Development Application Guide</w:t>
            </w:r>
            <w:r w:rsidRPr="00856801">
              <w:rPr>
                <w:rFonts w:ascii="Arial" w:hAnsi="Arial" w:cs="Arial"/>
                <w:sz w:val="20"/>
                <w:szCs w:val="20"/>
              </w:rPr>
              <w:t>.</w:t>
            </w:r>
          </w:p>
          <w:p w:rsidR="00C00FB0" w:rsidRPr="00856801" w:rsidRDefault="00C00FB0" w:rsidP="00EB718F">
            <w:pPr>
              <w:autoSpaceDE w:val="0"/>
              <w:autoSpaceDN w:val="0"/>
              <w:adjustRightInd w:val="0"/>
              <w:jc w:val="both"/>
              <w:rPr>
                <w:rFonts w:ascii="Arial" w:hAnsi="Arial" w:cs="Arial"/>
                <w:sz w:val="20"/>
                <w:szCs w:val="20"/>
              </w:rPr>
            </w:pP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b/>
                <w:bCs/>
                <w:sz w:val="20"/>
                <w:szCs w:val="20"/>
              </w:rPr>
              <w:t xml:space="preserve">C2 </w:t>
            </w:r>
            <w:r w:rsidRPr="00856801">
              <w:rPr>
                <w:rFonts w:ascii="Arial" w:hAnsi="Arial" w:cs="Arial"/>
                <w:sz w:val="20"/>
                <w:szCs w:val="20"/>
              </w:rPr>
              <w:t>Through careful site arrangements new building works must :</w:t>
            </w: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sz w:val="20"/>
                <w:szCs w:val="20"/>
              </w:rPr>
              <w:t>(</w:t>
            </w:r>
            <w:proofErr w:type="spellStart"/>
            <w:r w:rsidRPr="00856801">
              <w:rPr>
                <w:rFonts w:ascii="Arial" w:hAnsi="Arial" w:cs="Arial"/>
                <w:sz w:val="20"/>
                <w:szCs w:val="20"/>
              </w:rPr>
              <w:t>i</w:t>
            </w:r>
            <w:proofErr w:type="spellEnd"/>
            <w:r w:rsidRPr="00856801">
              <w:rPr>
                <w:rFonts w:ascii="Arial" w:hAnsi="Arial" w:cs="Arial"/>
                <w:sz w:val="20"/>
                <w:szCs w:val="20"/>
              </w:rPr>
              <w:t>) Address the street and highlight any non-industrial aspects (</w:t>
            </w:r>
            <w:proofErr w:type="spellStart"/>
            <w:r w:rsidRPr="00856801">
              <w:rPr>
                <w:rFonts w:ascii="Arial" w:hAnsi="Arial" w:cs="Arial"/>
                <w:sz w:val="20"/>
                <w:szCs w:val="20"/>
              </w:rPr>
              <w:t>ie</w:t>
            </w:r>
            <w:proofErr w:type="spellEnd"/>
            <w:r w:rsidRPr="00856801">
              <w:rPr>
                <w:rFonts w:ascii="Arial" w:hAnsi="Arial" w:cs="Arial"/>
                <w:sz w:val="20"/>
                <w:szCs w:val="20"/>
              </w:rPr>
              <w:t xml:space="preserve"> office section) of the development;</w:t>
            </w: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sz w:val="20"/>
                <w:szCs w:val="20"/>
              </w:rPr>
              <w:t>(ii) Avoid long blank walls of warehouse units facing the street and long continuous roof lines; and</w:t>
            </w: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sz w:val="20"/>
                <w:szCs w:val="20"/>
              </w:rPr>
              <w:t>(iii) Provide regular modulation to the façade or division of massing.</w:t>
            </w:r>
          </w:p>
          <w:p w:rsidR="00C00FB0" w:rsidRPr="00856801" w:rsidRDefault="00C00FB0" w:rsidP="00EB718F">
            <w:pPr>
              <w:autoSpaceDE w:val="0"/>
              <w:autoSpaceDN w:val="0"/>
              <w:adjustRightInd w:val="0"/>
              <w:jc w:val="both"/>
              <w:rPr>
                <w:rFonts w:ascii="Arial" w:hAnsi="Arial" w:cs="Arial"/>
                <w:sz w:val="20"/>
                <w:szCs w:val="20"/>
              </w:rPr>
            </w:pPr>
          </w:p>
          <w:p w:rsidR="00C00FB0" w:rsidRPr="00856801" w:rsidRDefault="00C00FB0" w:rsidP="00EB718F">
            <w:pPr>
              <w:autoSpaceDE w:val="0"/>
              <w:autoSpaceDN w:val="0"/>
              <w:adjustRightInd w:val="0"/>
              <w:jc w:val="both"/>
              <w:rPr>
                <w:rFonts w:ascii="Arial" w:hAnsi="Arial" w:cs="Arial"/>
                <w:sz w:val="20"/>
                <w:szCs w:val="20"/>
              </w:rPr>
            </w:pPr>
          </w:p>
          <w:p w:rsidR="00C00FB0" w:rsidRPr="00856801" w:rsidRDefault="00C00FB0" w:rsidP="00EB718F">
            <w:pPr>
              <w:autoSpaceDE w:val="0"/>
              <w:autoSpaceDN w:val="0"/>
              <w:adjustRightInd w:val="0"/>
              <w:jc w:val="both"/>
              <w:rPr>
                <w:rFonts w:ascii="Arial" w:hAnsi="Arial" w:cs="Arial"/>
                <w:sz w:val="20"/>
                <w:szCs w:val="20"/>
              </w:rPr>
            </w:pP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b/>
                <w:bCs/>
                <w:sz w:val="20"/>
                <w:szCs w:val="20"/>
              </w:rPr>
              <w:t xml:space="preserve">C3 </w:t>
            </w:r>
            <w:r w:rsidRPr="00856801">
              <w:rPr>
                <w:rFonts w:ascii="Arial" w:hAnsi="Arial" w:cs="Arial"/>
                <w:sz w:val="20"/>
                <w:szCs w:val="20"/>
              </w:rPr>
              <w:t>Floor space is to be distributed on the site to ensure the scale of the building reinforces the role of the street and buildings are arranged and aligned to create a pleasant working environment.</w:t>
            </w:r>
          </w:p>
          <w:p w:rsidR="00C00FB0" w:rsidRPr="00856801" w:rsidRDefault="00C00FB0" w:rsidP="00EB718F">
            <w:pPr>
              <w:autoSpaceDE w:val="0"/>
              <w:autoSpaceDN w:val="0"/>
              <w:adjustRightInd w:val="0"/>
              <w:jc w:val="both"/>
              <w:rPr>
                <w:rFonts w:ascii="Arial" w:hAnsi="Arial" w:cs="Arial"/>
                <w:sz w:val="20"/>
                <w:szCs w:val="20"/>
              </w:rPr>
            </w:pP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b/>
                <w:bCs/>
                <w:sz w:val="20"/>
                <w:szCs w:val="20"/>
              </w:rPr>
              <w:t xml:space="preserve">C4 </w:t>
            </w:r>
            <w:r w:rsidRPr="00856801">
              <w:rPr>
                <w:rFonts w:ascii="Arial" w:hAnsi="Arial" w:cs="Arial"/>
                <w:sz w:val="20"/>
                <w:szCs w:val="20"/>
              </w:rPr>
              <w:t xml:space="preserve">Setbacks are to be deep soil zones (refer to </w:t>
            </w:r>
            <w:r w:rsidRPr="00856801">
              <w:rPr>
                <w:rFonts w:ascii="Arial" w:hAnsi="Arial" w:cs="Arial"/>
                <w:b/>
                <w:bCs/>
                <w:sz w:val="20"/>
                <w:szCs w:val="20"/>
              </w:rPr>
              <w:t xml:space="preserve">Part 3L - </w:t>
            </w:r>
            <w:r w:rsidRPr="00856801">
              <w:rPr>
                <w:rFonts w:ascii="Arial" w:hAnsi="Arial" w:cs="Arial"/>
                <w:b/>
                <w:bCs/>
                <w:sz w:val="20"/>
                <w:szCs w:val="20"/>
              </w:rPr>
              <w:lastRenderedPageBreak/>
              <w:t xml:space="preserve">Landscaping </w:t>
            </w:r>
            <w:r w:rsidRPr="00856801">
              <w:rPr>
                <w:rFonts w:ascii="Arial" w:hAnsi="Arial" w:cs="Arial"/>
                <w:sz w:val="20"/>
                <w:szCs w:val="20"/>
              </w:rPr>
              <w:t>for Definition). No part of the building or structure (including basement car parks, driveways, or OSD/infiltration system are to encroach into the setbacks.</w:t>
            </w:r>
          </w:p>
          <w:p w:rsidR="00C00FB0" w:rsidRPr="00856801" w:rsidRDefault="00C00FB0" w:rsidP="00EB718F">
            <w:pPr>
              <w:autoSpaceDE w:val="0"/>
              <w:autoSpaceDN w:val="0"/>
              <w:adjustRightInd w:val="0"/>
              <w:jc w:val="both"/>
              <w:rPr>
                <w:rFonts w:ascii="Arial" w:hAnsi="Arial" w:cs="Arial"/>
                <w:b/>
                <w:bCs/>
                <w:sz w:val="20"/>
                <w:szCs w:val="20"/>
              </w:rPr>
            </w:pP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b/>
                <w:bCs/>
                <w:sz w:val="20"/>
                <w:szCs w:val="20"/>
              </w:rPr>
              <w:t xml:space="preserve">C5 </w:t>
            </w:r>
            <w:r w:rsidRPr="00856801">
              <w:rPr>
                <w:rFonts w:ascii="Arial" w:hAnsi="Arial" w:cs="Arial"/>
                <w:sz w:val="20"/>
                <w:szCs w:val="20"/>
              </w:rPr>
              <w:t xml:space="preserve">Setbacks are to </w:t>
            </w:r>
            <w:proofErr w:type="spellStart"/>
            <w:r w:rsidRPr="00856801">
              <w:rPr>
                <w:rFonts w:ascii="Arial" w:hAnsi="Arial" w:cs="Arial"/>
                <w:sz w:val="20"/>
                <w:szCs w:val="20"/>
              </w:rPr>
              <w:t>maximise</w:t>
            </w:r>
            <w:proofErr w:type="spellEnd"/>
            <w:r w:rsidRPr="00856801">
              <w:rPr>
                <w:rFonts w:ascii="Arial" w:hAnsi="Arial" w:cs="Arial"/>
                <w:sz w:val="20"/>
                <w:szCs w:val="20"/>
              </w:rPr>
              <w:t xml:space="preserve"> the retention of existing trees and their root systems and may need to be variable to achieve this (includes trees on adjoining properties).</w:t>
            </w:r>
          </w:p>
          <w:p w:rsidR="00C00FB0" w:rsidRPr="00856801" w:rsidRDefault="00C00FB0" w:rsidP="00EB718F">
            <w:pPr>
              <w:autoSpaceDE w:val="0"/>
              <w:autoSpaceDN w:val="0"/>
              <w:adjustRightInd w:val="0"/>
              <w:jc w:val="both"/>
              <w:rPr>
                <w:rFonts w:ascii="Arial" w:hAnsi="Arial" w:cs="Arial"/>
                <w:sz w:val="20"/>
                <w:szCs w:val="20"/>
              </w:rPr>
            </w:pP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b/>
                <w:bCs/>
                <w:sz w:val="20"/>
                <w:szCs w:val="20"/>
              </w:rPr>
              <w:t xml:space="preserve">C6 </w:t>
            </w:r>
            <w:r w:rsidRPr="00856801">
              <w:rPr>
                <w:rFonts w:ascii="Arial" w:hAnsi="Arial" w:cs="Arial"/>
                <w:sz w:val="20"/>
                <w:szCs w:val="20"/>
              </w:rPr>
              <w:t>Internal spaces are to be designed to satisfy the operational requirements of the particular land use whilst proving a safe and convenient work environment.</w:t>
            </w:r>
          </w:p>
          <w:p w:rsidR="00C00FB0" w:rsidRPr="00856801" w:rsidRDefault="00C00FB0" w:rsidP="00EB718F">
            <w:pPr>
              <w:autoSpaceDE w:val="0"/>
              <w:autoSpaceDN w:val="0"/>
              <w:adjustRightInd w:val="0"/>
              <w:jc w:val="both"/>
              <w:rPr>
                <w:rFonts w:ascii="Arial" w:hAnsi="Arial" w:cs="Arial"/>
                <w:sz w:val="20"/>
                <w:szCs w:val="20"/>
              </w:rPr>
            </w:pPr>
          </w:p>
          <w:p w:rsidR="00C00FB0" w:rsidRPr="00856801" w:rsidRDefault="00CE4CA5" w:rsidP="00EB718F">
            <w:pPr>
              <w:autoSpaceDE w:val="0"/>
              <w:autoSpaceDN w:val="0"/>
              <w:adjustRightInd w:val="0"/>
              <w:jc w:val="both"/>
              <w:rPr>
                <w:rFonts w:ascii="Arial" w:hAnsi="Arial" w:cs="Arial"/>
                <w:sz w:val="20"/>
                <w:szCs w:val="20"/>
              </w:rPr>
            </w:pPr>
            <w:r>
              <w:rPr>
                <w:rFonts w:ascii="Arial" w:hAnsi="Arial" w:cs="Arial"/>
                <w:b/>
                <w:bCs/>
                <w:sz w:val="20"/>
                <w:szCs w:val="20"/>
              </w:rPr>
              <w:t>C</w:t>
            </w:r>
            <w:r w:rsidR="00C00FB0" w:rsidRPr="00856801">
              <w:rPr>
                <w:rFonts w:ascii="Arial" w:hAnsi="Arial" w:cs="Arial"/>
                <w:b/>
                <w:bCs/>
                <w:sz w:val="20"/>
                <w:szCs w:val="20"/>
              </w:rPr>
              <w:t xml:space="preserve">9 </w:t>
            </w:r>
            <w:r w:rsidR="00C00FB0" w:rsidRPr="00856801">
              <w:rPr>
                <w:rFonts w:ascii="Arial" w:hAnsi="Arial" w:cs="Arial"/>
                <w:sz w:val="20"/>
                <w:szCs w:val="20"/>
              </w:rPr>
              <w:t xml:space="preserve">Adequate waste removal handling and </w:t>
            </w:r>
            <w:proofErr w:type="spellStart"/>
            <w:r w:rsidR="00C00FB0" w:rsidRPr="00856801">
              <w:rPr>
                <w:rFonts w:ascii="Arial" w:hAnsi="Arial" w:cs="Arial"/>
                <w:sz w:val="20"/>
                <w:szCs w:val="20"/>
              </w:rPr>
              <w:t>minimisation</w:t>
            </w:r>
            <w:proofErr w:type="spellEnd"/>
            <w:r w:rsidR="00C00FB0" w:rsidRPr="00856801">
              <w:rPr>
                <w:rFonts w:ascii="Arial" w:hAnsi="Arial" w:cs="Arial"/>
                <w:sz w:val="20"/>
                <w:szCs w:val="20"/>
              </w:rPr>
              <w:t xml:space="preserve"> facilities are to be provided on site for all development to ensure these facilities are not </w:t>
            </w:r>
            <w:proofErr w:type="spellStart"/>
            <w:r w:rsidR="00C00FB0" w:rsidRPr="00856801">
              <w:rPr>
                <w:rFonts w:ascii="Arial" w:hAnsi="Arial" w:cs="Arial"/>
                <w:sz w:val="20"/>
                <w:szCs w:val="20"/>
              </w:rPr>
              <w:t>utilising</w:t>
            </w:r>
            <w:proofErr w:type="spellEnd"/>
            <w:r w:rsidR="00C00FB0" w:rsidRPr="00856801">
              <w:rPr>
                <w:rFonts w:ascii="Arial" w:hAnsi="Arial" w:cs="Arial"/>
                <w:sz w:val="20"/>
                <w:szCs w:val="20"/>
              </w:rPr>
              <w:t xml:space="preserve"> car parking areas.</w:t>
            </w:r>
          </w:p>
          <w:p w:rsidR="00C00FB0" w:rsidRPr="00856801" w:rsidRDefault="00C00FB0" w:rsidP="00EB718F">
            <w:pPr>
              <w:autoSpaceDE w:val="0"/>
              <w:autoSpaceDN w:val="0"/>
              <w:adjustRightInd w:val="0"/>
              <w:jc w:val="both"/>
              <w:rPr>
                <w:rFonts w:ascii="Arial" w:hAnsi="Arial" w:cs="Arial"/>
                <w:sz w:val="20"/>
                <w:szCs w:val="20"/>
              </w:rPr>
            </w:pPr>
          </w:p>
          <w:p w:rsidR="00C00FB0" w:rsidRPr="00856801" w:rsidRDefault="00531E07" w:rsidP="00EB718F">
            <w:pPr>
              <w:autoSpaceDE w:val="0"/>
              <w:autoSpaceDN w:val="0"/>
              <w:adjustRightInd w:val="0"/>
              <w:jc w:val="both"/>
              <w:rPr>
                <w:rFonts w:ascii="Arial" w:hAnsi="Arial" w:cs="Arial"/>
                <w:sz w:val="20"/>
                <w:szCs w:val="20"/>
              </w:rPr>
            </w:pPr>
            <w:r w:rsidRPr="00856801">
              <w:rPr>
                <w:rFonts w:ascii="Arial" w:hAnsi="Arial" w:cs="Arial"/>
                <w:b/>
                <w:sz w:val="20"/>
                <w:szCs w:val="20"/>
              </w:rPr>
              <w:t>C10</w:t>
            </w:r>
            <w:r w:rsidRPr="00856801">
              <w:rPr>
                <w:rFonts w:ascii="Arial" w:hAnsi="Arial" w:cs="Arial"/>
                <w:sz w:val="20"/>
                <w:szCs w:val="20"/>
              </w:rPr>
              <w:t xml:space="preserve"> For new development (excluding multi-unit industrial development) all loading and unloading facilities and the majority of car parking required for the development is to be provided at the rear or at the side of any buildings. It is not to be provided at the front of buildings. Visitor car parking may be provided at the front of buildings behind the setback required in Part 6.3.5 - Setbacks.</w:t>
            </w:r>
          </w:p>
          <w:p w:rsidR="00C00FB0" w:rsidRPr="00856801" w:rsidRDefault="00C00FB0" w:rsidP="00EB718F">
            <w:pPr>
              <w:ind w:right="-1"/>
              <w:jc w:val="both"/>
              <w:rPr>
                <w:rFonts w:ascii="Arial" w:hAnsi="Arial" w:cs="Arial"/>
                <w:b/>
                <w:bCs/>
                <w:sz w:val="20"/>
                <w:szCs w:val="20"/>
              </w:rPr>
            </w:pPr>
          </w:p>
          <w:p w:rsidR="00C00FB0" w:rsidRPr="00856801" w:rsidRDefault="00C00FB0" w:rsidP="00EB718F">
            <w:pPr>
              <w:ind w:right="-1"/>
              <w:jc w:val="both"/>
              <w:rPr>
                <w:rFonts w:ascii="Arial" w:hAnsi="Arial" w:cs="Arial"/>
                <w:sz w:val="20"/>
                <w:szCs w:val="20"/>
              </w:rPr>
            </w:pPr>
            <w:r w:rsidRPr="00856801">
              <w:rPr>
                <w:rFonts w:ascii="Arial" w:hAnsi="Arial" w:cs="Arial"/>
                <w:b/>
                <w:bCs/>
                <w:sz w:val="20"/>
                <w:szCs w:val="20"/>
              </w:rPr>
              <w:t xml:space="preserve">C13 </w:t>
            </w:r>
            <w:r w:rsidRPr="00856801">
              <w:rPr>
                <w:rFonts w:ascii="Arial" w:hAnsi="Arial" w:cs="Arial"/>
                <w:sz w:val="20"/>
                <w:szCs w:val="20"/>
              </w:rPr>
              <w:t xml:space="preserve">For sites in excess of 1,000m², an outdoor staff recreation area is to be provided. </w:t>
            </w:r>
          </w:p>
          <w:p w:rsidR="00C00FB0" w:rsidRDefault="00C00FB0" w:rsidP="00EB718F">
            <w:pPr>
              <w:ind w:right="-1"/>
              <w:jc w:val="both"/>
              <w:rPr>
                <w:rFonts w:ascii="Arial" w:hAnsi="Arial" w:cs="Arial"/>
                <w:b/>
                <w:bCs/>
                <w:sz w:val="20"/>
                <w:szCs w:val="20"/>
              </w:rPr>
            </w:pPr>
          </w:p>
          <w:p w:rsidR="00F43488" w:rsidRDefault="00F43488" w:rsidP="00EB718F">
            <w:pPr>
              <w:ind w:right="-1"/>
              <w:jc w:val="both"/>
              <w:rPr>
                <w:rFonts w:ascii="Arial" w:hAnsi="Arial" w:cs="Arial"/>
                <w:b/>
                <w:bCs/>
                <w:sz w:val="20"/>
                <w:szCs w:val="20"/>
              </w:rPr>
            </w:pPr>
          </w:p>
          <w:p w:rsidR="00F43488" w:rsidRDefault="00F43488" w:rsidP="00EB718F">
            <w:pPr>
              <w:ind w:right="-1"/>
              <w:jc w:val="both"/>
              <w:rPr>
                <w:rFonts w:ascii="Arial" w:hAnsi="Arial" w:cs="Arial"/>
                <w:b/>
                <w:bCs/>
                <w:sz w:val="20"/>
                <w:szCs w:val="20"/>
              </w:rPr>
            </w:pPr>
          </w:p>
          <w:p w:rsidR="00F43488" w:rsidRDefault="00F43488" w:rsidP="00EB718F">
            <w:pPr>
              <w:ind w:right="-1"/>
              <w:jc w:val="both"/>
              <w:rPr>
                <w:rFonts w:ascii="Arial" w:hAnsi="Arial" w:cs="Arial"/>
                <w:b/>
                <w:bCs/>
                <w:sz w:val="20"/>
                <w:szCs w:val="20"/>
              </w:rPr>
            </w:pPr>
          </w:p>
          <w:p w:rsidR="00F43488" w:rsidRPr="00856801" w:rsidRDefault="00F43488" w:rsidP="00EB718F">
            <w:pPr>
              <w:ind w:right="-1"/>
              <w:jc w:val="both"/>
              <w:rPr>
                <w:rFonts w:ascii="Arial" w:hAnsi="Arial" w:cs="Arial"/>
                <w:b/>
                <w:bCs/>
                <w:sz w:val="20"/>
                <w:szCs w:val="20"/>
              </w:rPr>
            </w:pP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b/>
                <w:bCs/>
                <w:sz w:val="20"/>
                <w:szCs w:val="20"/>
              </w:rPr>
              <w:t xml:space="preserve">C15 </w:t>
            </w:r>
            <w:r w:rsidRPr="00856801">
              <w:rPr>
                <w:rFonts w:ascii="Arial" w:hAnsi="Arial" w:cs="Arial"/>
                <w:sz w:val="20"/>
                <w:szCs w:val="20"/>
              </w:rPr>
              <w:t xml:space="preserve">Building entrances are to be clearly defined and located so that visitors can readily distinguish the public entrance to each building. Access to each entrance is to be provided by a safe direct route, avoiding </w:t>
            </w:r>
            <w:r w:rsidRPr="00856801">
              <w:rPr>
                <w:rFonts w:ascii="Arial" w:hAnsi="Arial" w:cs="Arial"/>
                <w:sz w:val="20"/>
                <w:szCs w:val="20"/>
              </w:rPr>
              <w:lastRenderedPageBreak/>
              <w:t xml:space="preserve">potential conflict with vehicles </w:t>
            </w:r>
            <w:proofErr w:type="spellStart"/>
            <w:r w:rsidRPr="00856801">
              <w:rPr>
                <w:rFonts w:ascii="Arial" w:hAnsi="Arial" w:cs="Arial"/>
                <w:sz w:val="20"/>
                <w:szCs w:val="20"/>
              </w:rPr>
              <w:t>manoeuvring</w:t>
            </w:r>
            <w:proofErr w:type="spellEnd"/>
            <w:r w:rsidRPr="00856801">
              <w:rPr>
                <w:rFonts w:ascii="Arial" w:hAnsi="Arial" w:cs="Arial"/>
                <w:sz w:val="20"/>
                <w:szCs w:val="20"/>
              </w:rPr>
              <w:t xml:space="preserve"> on site.</w:t>
            </w:r>
          </w:p>
          <w:p w:rsidR="00531E07" w:rsidRPr="00856801" w:rsidRDefault="00531E07" w:rsidP="00EB718F">
            <w:pPr>
              <w:autoSpaceDE w:val="0"/>
              <w:autoSpaceDN w:val="0"/>
              <w:adjustRightInd w:val="0"/>
              <w:jc w:val="both"/>
              <w:rPr>
                <w:rFonts w:ascii="Arial" w:hAnsi="Arial" w:cs="Arial"/>
                <w:sz w:val="20"/>
                <w:szCs w:val="20"/>
              </w:rPr>
            </w:pPr>
          </w:p>
          <w:p w:rsidR="00C00FB0" w:rsidRPr="00856801" w:rsidRDefault="00C00FB0" w:rsidP="00EB718F">
            <w:pPr>
              <w:autoSpaceDE w:val="0"/>
              <w:autoSpaceDN w:val="0"/>
              <w:adjustRightInd w:val="0"/>
              <w:jc w:val="both"/>
              <w:rPr>
                <w:rFonts w:ascii="Arial" w:hAnsi="Arial" w:cs="Arial"/>
                <w:sz w:val="20"/>
                <w:szCs w:val="20"/>
              </w:rPr>
            </w:pPr>
            <w:r w:rsidRPr="00856801">
              <w:rPr>
                <w:rFonts w:ascii="Arial" w:hAnsi="Arial" w:cs="Arial"/>
                <w:b/>
                <w:bCs/>
                <w:sz w:val="20"/>
                <w:szCs w:val="20"/>
              </w:rPr>
              <w:t xml:space="preserve">C16 </w:t>
            </w:r>
            <w:r w:rsidRPr="00856801">
              <w:rPr>
                <w:rFonts w:ascii="Arial" w:hAnsi="Arial" w:cs="Arial"/>
                <w:sz w:val="20"/>
                <w:szCs w:val="20"/>
              </w:rPr>
              <w:t>Site planning is to allow for the retention of significant trees and vegetation, particularly near the street frontage.</w:t>
            </w:r>
          </w:p>
          <w:p w:rsidR="00531E07" w:rsidRPr="00856801" w:rsidRDefault="00531E07" w:rsidP="00EB718F">
            <w:pPr>
              <w:autoSpaceDE w:val="0"/>
              <w:autoSpaceDN w:val="0"/>
              <w:adjustRightInd w:val="0"/>
              <w:jc w:val="both"/>
              <w:rPr>
                <w:rFonts w:ascii="Arial" w:hAnsi="Arial" w:cs="Arial"/>
                <w:sz w:val="20"/>
                <w:szCs w:val="20"/>
              </w:rPr>
            </w:pPr>
          </w:p>
          <w:p w:rsidR="00531E07" w:rsidRPr="00856801" w:rsidRDefault="00531E07" w:rsidP="00CE4CA5">
            <w:pPr>
              <w:autoSpaceDE w:val="0"/>
              <w:autoSpaceDN w:val="0"/>
              <w:adjustRightInd w:val="0"/>
              <w:jc w:val="both"/>
              <w:rPr>
                <w:rFonts w:ascii="Arial" w:hAnsi="Arial" w:cs="Arial"/>
                <w:sz w:val="20"/>
                <w:szCs w:val="20"/>
              </w:rPr>
            </w:pPr>
          </w:p>
        </w:tc>
        <w:tc>
          <w:tcPr>
            <w:tcW w:w="4678" w:type="dxa"/>
          </w:tcPr>
          <w:p w:rsidR="00C00FB0" w:rsidRPr="00856801" w:rsidRDefault="00C00FB0" w:rsidP="00EB718F">
            <w:pPr>
              <w:pStyle w:val="Default"/>
              <w:jc w:val="both"/>
              <w:rPr>
                <w:rFonts w:ascii="Arial" w:hAnsi="Arial" w:cs="Arial"/>
                <w:sz w:val="20"/>
                <w:szCs w:val="20"/>
              </w:rPr>
            </w:pPr>
            <w:r w:rsidRPr="00856801">
              <w:rPr>
                <w:rFonts w:ascii="Arial" w:hAnsi="Arial" w:cs="Arial"/>
                <w:sz w:val="20"/>
                <w:szCs w:val="20"/>
              </w:rPr>
              <w:lastRenderedPageBreak/>
              <w:t xml:space="preserve">A site analysis plan has been provided with the development application. </w:t>
            </w:r>
          </w:p>
          <w:p w:rsidR="00C00FB0" w:rsidRPr="00856801" w:rsidRDefault="00C00FB0" w:rsidP="00EB718F">
            <w:pPr>
              <w:pStyle w:val="Default"/>
              <w:jc w:val="both"/>
              <w:rPr>
                <w:rFonts w:ascii="Arial" w:hAnsi="Arial" w:cs="Arial"/>
                <w:sz w:val="20"/>
                <w:szCs w:val="20"/>
              </w:rPr>
            </w:pPr>
          </w:p>
          <w:p w:rsidR="00C00FB0" w:rsidRPr="00856801" w:rsidRDefault="00C00FB0" w:rsidP="00EB718F">
            <w:pPr>
              <w:pStyle w:val="Default"/>
              <w:jc w:val="both"/>
              <w:rPr>
                <w:rFonts w:ascii="Arial" w:hAnsi="Arial" w:cs="Arial"/>
                <w:sz w:val="20"/>
                <w:szCs w:val="20"/>
              </w:rPr>
            </w:pPr>
          </w:p>
          <w:p w:rsidR="00C00FB0" w:rsidRPr="00856801" w:rsidRDefault="00C00FB0" w:rsidP="00EB718F">
            <w:pPr>
              <w:pStyle w:val="Default"/>
              <w:jc w:val="both"/>
              <w:rPr>
                <w:rFonts w:ascii="Arial" w:hAnsi="Arial" w:cs="Arial"/>
                <w:sz w:val="20"/>
                <w:szCs w:val="20"/>
              </w:rPr>
            </w:pPr>
          </w:p>
          <w:p w:rsidR="00C00FB0" w:rsidRPr="00856801" w:rsidRDefault="00C00FB0" w:rsidP="00EB718F">
            <w:pPr>
              <w:pStyle w:val="Default"/>
              <w:jc w:val="both"/>
              <w:rPr>
                <w:rFonts w:ascii="Arial" w:hAnsi="Arial" w:cs="Arial"/>
                <w:sz w:val="20"/>
                <w:szCs w:val="20"/>
              </w:rPr>
            </w:pPr>
          </w:p>
          <w:p w:rsidR="00C00FB0" w:rsidRDefault="00856801" w:rsidP="00EB718F">
            <w:pPr>
              <w:pStyle w:val="Default"/>
              <w:jc w:val="both"/>
              <w:rPr>
                <w:rFonts w:ascii="Arial" w:hAnsi="Arial" w:cs="Arial"/>
                <w:sz w:val="20"/>
                <w:szCs w:val="20"/>
              </w:rPr>
            </w:pPr>
            <w:r>
              <w:rPr>
                <w:rFonts w:ascii="Arial" w:hAnsi="Arial" w:cs="Arial"/>
                <w:sz w:val="20"/>
                <w:szCs w:val="20"/>
              </w:rPr>
              <w:t xml:space="preserve">The configuration of the ground floor </w:t>
            </w:r>
            <w:proofErr w:type="spellStart"/>
            <w:r>
              <w:rPr>
                <w:rFonts w:ascii="Arial" w:hAnsi="Arial" w:cs="Arial"/>
                <w:sz w:val="20"/>
                <w:szCs w:val="20"/>
              </w:rPr>
              <w:t>plane</w:t>
            </w:r>
            <w:proofErr w:type="spellEnd"/>
            <w:r>
              <w:rPr>
                <w:rFonts w:ascii="Arial" w:hAnsi="Arial" w:cs="Arial"/>
                <w:sz w:val="20"/>
                <w:szCs w:val="20"/>
              </w:rPr>
              <w:t xml:space="preserve"> provides for a fine grain active frontage with the buildings architecture combined with the public domain improvements, ground level commercial and café use and pedestrian entry that will serve to activate and enliven the street frontage of the site. </w:t>
            </w:r>
          </w:p>
          <w:p w:rsidR="00856801" w:rsidRDefault="00856801" w:rsidP="00EB718F">
            <w:pPr>
              <w:pStyle w:val="Default"/>
              <w:jc w:val="both"/>
              <w:rPr>
                <w:rFonts w:ascii="Arial" w:hAnsi="Arial" w:cs="Arial"/>
                <w:sz w:val="20"/>
                <w:szCs w:val="20"/>
              </w:rPr>
            </w:pPr>
          </w:p>
          <w:p w:rsidR="00856801" w:rsidRDefault="00856801" w:rsidP="00EB718F">
            <w:pPr>
              <w:pStyle w:val="Default"/>
              <w:jc w:val="both"/>
              <w:rPr>
                <w:rFonts w:ascii="Arial" w:hAnsi="Arial" w:cs="Arial"/>
                <w:sz w:val="20"/>
                <w:szCs w:val="20"/>
              </w:rPr>
            </w:pPr>
            <w:r>
              <w:rPr>
                <w:rFonts w:ascii="Arial" w:hAnsi="Arial" w:cs="Arial"/>
                <w:sz w:val="20"/>
                <w:szCs w:val="20"/>
              </w:rPr>
              <w:t xml:space="preserve">The design provides differing architectural typologies for the upper and lower components of the building each with considerable articulation with the </w:t>
            </w:r>
            <w:r w:rsidR="00B16B43">
              <w:rPr>
                <w:rFonts w:ascii="Arial" w:hAnsi="Arial" w:cs="Arial"/>
                <w:sz w:val="20"/>
                <w:szCs w:val="20"/>
              </w:rPr>
              <w:t>retail/commercial component</w:t>
            </w:r>
            <w:r>
              <w:rPr>
                <w:rFonts w:ascii="Arial" w:hAnsi="Arial" w:cs="Arial"/>
                <w:sz w:val="20"/>
                <w:szCs w:val="20"/>
              </w:rPr>
              <w:t xml:space="preserve"> appearing as a </w:t>
            </w:r>
            <w:r w:rsidR="00B16B43">
              <w:rPr>
                <w:rFonts w:ascii="Arial" w:hAnsi="Arial" w:cs="Arial"/>
                <w:sz w:val="20"/>
                <w:szCs w:val="20"/>
              </w:rPr>
              <w:t>spacious</w:t>
            </w:r>
            <w:r>
              <w:rPr>
                <w:rFonts w:ascii="Arial" w:hAnsi="Arial" w:cs="Arial"/>
                <w:sz w:val="20"/>
                <w:szCs w:val="20"/>
              </w:rPr>
              <w:t xml:space="preserve"> and contemporary element to the building. </w:t>
            </w:r>
          </w:p>
          <w:p w:rsidR="00856801" w:rsidRDefault="00856801" w:rsidP="00EB718F">
            <w:pPr>
              <w:pStyle w:val="Default"/>
              <w:jc w:val="both"/>
              <w:rPr>
                <w:rFonts w:ascii="Arial" w:hAnsi="Arial" w:cs="Arial"/>
                <w:sz w:val="20"/>
                <w:szCs w:val="20"/>
              </w:rPr>
            </w:pPr>
          </w:p>
          <w:p w:rsidR="00856801" w:rsidRPr="00856801" w:rsidRDefault="00856801" w:rsidP="00EB718F">
            <w:pPr>
              <w:pStyle w:val="Default"/>
              <w:jc w:val="both"/>
              <w:rPr>
                <w:rFonts w:ascii="Arial" w:hAnsi="Arial" w:cs="Arial"/>
                <w:sz w:val="20"/>
                <w:szCs w:val="20"/>
              </w:rPr>
            </w:pPr>
            <w:r>
              <w:rPr>
                <w:rFonts w:ascii="Arial" w:hAnsi="Arial" w:cs="Arial"/>
                <w:sz w:val="20"/>
                <w:szCs w:val="20"/>
              </w:rPr>
              <w:t xml:space="preserve">No blank walls are proposed facing the street. </w:t>
            </w:r>
          </w:p>
          <w:p w:rsidR="00C00FB0" w:rsidRPr="00856801" w:rsidRDefault="00C00FB0" w:rsidP="00EB718F">
            <w:pPr>
              <w:pStyle w:val="Default"/>
              <w:jc w:val="both"/>
              <w:rPr>
                <w:rFonts w:ascii="Arial" w:hAnsi="Arial" w:cs="Arial"/>
                <w:sz w:val="20"/>
                <w:szCs w:val="20"/>
              </w:rPr>
            </w:pPr>
          </w:p>
          <w:p w:rsidR="00C00FB0" w:rsidRPr="00856801" w:rsidRDefault="00856801" w:rsidP="00EB718F">
            <w:pPr>
              <w:ind w:right="-1"/>
              <w:jc w:val="both"/>
              <w:rPr>
                <w:rFonts w:ascii="Arial" w:hAnsi="Arial" w:cs="Arial"/>
                <w:sz w:val="20"/>
                <w:szCs w:val="20"/>
              </w:rPr>
            </w:pPr>
            <w:r>
              <w:rPr>
                <w:rFonts w:ascii="Arial" w:hAnsi="Arial" w:cs="Arial"/>
                <w:sz w:val="20"/>
                <w:szCs w:val="20"/>
              </w:rPr>
              <w:t xml:space="preserve">The FSR has been distributed </w:t>
            </w:r>
            <w:r w:rsidR="00B16B43">
              <w:rPr>
                <w:rFonts w:ascii="Arial" w:hAnsi="Arial" w:cs="Arial"/>
                <w:sz w:val="20"/>
                <w:szCs w:val="20"/>
              </w:rPr>
              <w:t>evenly over the building</w:t>
            </w:r>
            <w:r>
              <w:rPr>
                <w:rFonts w:ascii="Arial" w:hAnsi="Arial" w:cs="Arial"/>
                <w:sz w:val="20"/>
                <w:szCs w:val="20"/>
              </w:rPr>
              <w:t xml:space="preserve"> and provides a prominent street frontage with articulated </w:t>
            </w:r>
            <w:r w:rsidR="00CE4CA5">
              <w:rPr>
                <w:rFonts w:ascii="Arial" w:hAnsi="Arial" w:cs="Arial"/>
                <w:sz w:val="20"/>
                <w:szCs w:val="20"/>
              </w:rPr>
              <w:t>facade</w:t>
            </w:r>
            <w:r>
              <w:rPr>
                <w:rFonts w:ascii="Arial" w:hAnsi="Arial" w:cs="Arial"/>
                <w:sz w:val="20"/>
                <w:szCs w:val="20"/>
              </w:rPr>
              <w:t xml:space="preserve">. The proposal has been designed to respond to opportunities and constraints on the site and is considered to provide an appropriate outcome having regards to the context of the site. </w:t>
            </w:r>
          </w:p>
          <w:p w:rsidR="00C00FB0" w:rsidRPr="00856801" w:rsidRDefault="00C00FB0" w:rsidP="00EB718F">
            <w:pPr>
              <w:ind w:right="-1"/>
              <w:jc w:val="both"/>
              <w:rPr>
                <w:rFonts w:ascii="Arial" w:hAnsi="Arial" w:cs="Arial"/>
                <w:sz w:val="20"/>
                <w:szCs w:val="20"/>
              </w:rPr>
            </w:pPr>
          </w:p>
          <w:p w:rsidR="00C00FB0" w:rsidRDefault="00856801" w:rsidP="00EB718F">
            <w:pPr>
              <w:ind w:right="-1"/>
              <w:jc w:val="both"/>
              <w:rPr>
                <w:rFonts w:ascii="Arial" w:hAnsi="Arial" w:cs="Arial"/>
                <w:sz w:val="20"/>
                <w:szCs w:val="20"/>
              </w:rPr>
            </w:pPr>
            <w:r>
              <w:rPr>
                <w:rFonts w:ascii="Arial" w:hAnsi="Arial" w:cs="Arial"/>
                <w:sz w:val="20"/>
                <w:szCs w:val="20"/>
              </w:rPr>
              <w:t>Deep s</w:t>
            </w:r>
            <w:r w:rsidR="00B16B43">
              <w:rPr>
                <w:rFonts w:ascii="Arial" w:hAnsi="Arial" w:cs="Arial"/>
                <w:sz w:val="20"/>
                <w:szCs w:val="20"/>
              </w:rPr>
              <w:t xml:space="preserve">oil has been provided along the north, south and western </w:t>
            </w:r>
            <w:r>
              <w:rPr>
                <w:rFonts w:ascii="Arial" w:hAnsi="Arial" w:cs="Arial"/>
                <w:sz w:val="20"/>
                <w:szCs w:val="20"/>
              </w:rPr>
              <w:t>setbacks</w:t>
            </w:r>
            <w:r w:rsidR="00B16B43">
              <w:rPr>
                <w:rFonts w:ascii="Arial" w:hAnsi="Arial" w:cs="Arial"/>
                <w:sz w:val="20"/>
                <w:szCs w:val="20"/>
              </w:rPr>
              <w:t>.</w:t>
            </w:r>
          </w:p>
          <w:p w:rsidR="00856801" w:rsidRDefault="00856801" w:rsidP="00EB718F">
            <w:pPr>
              <w:ind w:right="-1"/>
              <w:jc w:val="both"/>
              <w:rPr>
                <w:rFonts w:ascii="Arial" w:hAnsi="Arial" w:cs="Arial"/>
                <w:sz w:val="20"/>
                <w:szCs w:val="20"/>
              </w:rPr>
            </w:pPr>
          </w:p>
          <w:p w:rsidR="004C5462" w:rsidRDefault="004C5462"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4C5462" w:rsidRDefault="004C5462" w:rsidP="00EB718F">
            <w:pPr>
              <w:ind w:right="-1"/>
              <w:jc w:val="both"/>
              <w:rPr>
                <w:rFonts w:ascii="Arial" w:hAnsi="Arial" w:cs="Arial"/>
                <w:sz w:val="20"/>
                <w:szCs w:val="20"/>
              </w:rPr>
            </w:pPr>
            <w:r>
              <w:rPr>
                <w:rFonts w:ascii="Arial" w:hAnsi="Arial" w:cs="Arial"/>
                <w:sz w:val="20"/>
                <w:szCs w:val="20"/>
              </w:rPr>
              <w:t xml:space="preserve">The existing trees located within the public domain are appropriately distanced from the development and will be protected during the demolition and construction stage. </w:t>
            </w:r>
          </w:p>
          <w:p w:rsidR="004C5462" w:rsidRDefault="004C5462" w:rsidP="00EB718F">
            <w:pPr>
              <w:ind w:right="-1"/>
              <w:jc w:val="both"/>
              <w:rPr>
                <w:rFonts w:ascii="Arial" w:hAnsi="Arial" w:cs="Arial"/>
                <w:sz w:val="20"/>
                <w:szCs w:val="20"/>
              </w:rPr>
            </w:pPr>
          </w:p>
          <w:p w:rsidR="004C5462" w:rsidRDefault="004C5462"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4C5462" w:rsidRDefault="004C5462" w:rsidP="00EB718F">
            <w:pPr>
              <w:ind w:right="-1"/>
              <w:jc w:val="both"/>
              <w:rPr>
                <w:rFonts w:ascii="Arial" w:hAnsi="Arial" w:cs="Arial"/>
                <w:sz w:val="20"/>
                <w:szCs w:val="20"/>
              </w:rPr>
            </w:pPr>
            <w:r>
              <w:rPr>
                <w:rFonts w:ascii="Arial" w:hAnsi="Arial" w:cs="Arial"/>
                <w:sz w:val="20"/>
                <w:szCs w:val="20"/>
              </w:rPr>
              <w:t xml:space="preserve">The internal floor plates and the common areas are appropriately designed and operational. </w:t>
            </w:r>
          </w:p>
          <w:p w:rsidR="00856801" w:rsidRDefault="00856801" w:rsidP="00EB718F">
            <w:pPr>
              <w:ind w:right="-1"/>
              <w:jc w:val="both"/>
              <w:rPr>
                <w:rFonts w:ascii="Arial" w:hAnsi="Arial" w:cs="Arial"/>
                <w:sz w:val="20"/>
                <w:szCs w:val="20"/>
              </w:rPr>
            </w:pPr>
          </w:p>
          <w:p w:rsidR="00856801" w:rsidRDefault="00856801" w:rsidP="00EB718F">
            <w:pPr>
              <w:ind w:right="-1"/>
              <w:jc w:val="both"/>
              <w:rPr>
                <w:rFonts w:ascii="Arial" w:hAnsi="Arial" w:cs="Arial"/>
                <w:sz w:val="20"/>
                <w:szCs w:val="20"/>
              </w:rPr>
            </w:pPr>
          </w:p>
          <w:p w:rsidR="00856801" w:rsidRDefault="00856801" w:rsidP="00EB718F">
            <w:pPr>
              <w:ind w:right="-1"/>
              <w:jc w:val="both"/>
              <w:rPr>
                <w:rFonts w:ascii="Arial" w:hAnsi="Arial" w:cs="Arial"/>
                <w:sz w:val="20"/>
                <w:szCs w:val="20"/>
              </w:rPr>
            </w:pPr>
          </w:p>
          <w:p w:rsidR="00856801" w:rsidRDefault="00856801" w:rsidP="00EB718F">
            <w:pPr>
              <w:ind w:right="-1"/>
              <w:jc w:val="both"/>
              <w:rPr>
                <w:rFonts w:ascii="Arial" w:hAnsi="Arial" w:cs="Arial"/>
                <w:sz w:val="20"/>
                <w:szCs w:val="20"/>
              </w:rPr>
            </w:pPr>
          </w:p>
          <w:p w:rsidR="004C5462" w:rsidRPr="00856801" w:rsidRDefault="004C5462" w:rsidP="00EB718F">
            <w:pPr>
              <w:ind w:right="-1"/>
              <w:jc w:val="both"/>
              <w:rPr>
                <w:rFonts w:ascii="Arial" w:hAnsi="Arial" w:cs="Arial"/>
                <w:sz w:val="20"/>
                <w:szCs w:val="20"/>
              </w:rPr>
            </w:pPr>
          </w:p>
          <w:p w:rsidR="00C00FB0" w:rsidRPr="00856801" w:rsidRDefault="004C5462" w:rsidP="00EB718F">
            <w:pPr>
              <w:ind w:right="-1"/>
              <w:jc w:val="both"/>
              <w:rPr>
                <w:rFonts w:ascii="Arial" w:hAnsi="Arial" w:cs="Arial"/>
                <w:sz w:val="20"/>
                <w:szCs w:val="20"/>
              </w:rPr>
            </w:pPr>
            <w:r>
              <w:rPr>
                <w:rFonts w:ascii="Arial" w:hAnsi="Arial" w:cs="Arial"/>
                <w:sz w:val="20"/>
                <w:szCs w:val="20"/>
              </w:rPr>
              <w:t>W</w:t>
            </w:r>
            <w:r w:rsidR="00C00FB0" w:rsidRPr="00856801">
              <w:rPr>
                <w:rFonts w:ascii="Arial" w:hAnsi="Arial" w:cs="Arial"/>
                <w:sz w:val="20"/>
                <w:szCs w:val="20"/>
              </w:rPr>
              <w:t xml:space="preserve">aste </w:t>
            </w:r>
            <w:r>
              <w:rPr>
                <w:rFonts w:ascii="Arial" w:hAnsi="Arial" w:cs="Arial"/>
                <w:sz w:val="20"/>
                <w:szCs w:val="20"/>
              </w:rPr>
              <w:t xml:space="preserve">storage </w:t>
            </w:r>
            <w:r w:rsidR="00C00FB0" w:rsidRPr="00856801">
              <w:rPr>
                <w:rFonts w:ascii="Arial" w:hAnsi="Arial" w:cs="Arial"/>
                <w:sz w:val="20"/>
                <w:szCs w:val="20"/>
              </w:rPr>
              <w:t xml:space="preserve">rooms </w:t>
            </w:r>
            <w:r>
              <w:rPr>
                <w:rFonts w:ascii="Arial" w:hAnsi="Arial" w:cs="Arial"/>
                <w:sz w:val="20"/>
                <w:szCs w:val="20"/>
              </w:rPr>
              <w:t xml:space="preserve">are </w:t>
            </w:r>
            <w:r w:rsidR="00C00FB0" w:rsidRPr="00856801">
              <w:rPr>
                <w:rFonts w:ascii="Arial" w:hAnsi="Arial" w:cs="Arial"/>
                <w:sz w:val="20"/>
                <w:szCs w:val="20"/>
              </w:rPr>
              <w:t>proposed</w:t>
            </w:r>
            <w:r>
              <w:rPr>
                <w:rFonts w:ascii="Arial" w:hAnsi="Arial" w:cs="Arial"/>
                <w:sz w:val="20"/>
                <w:szCs w:val="20"/>
              </w:rPr>
              <w:t xml:space="preserve"> at ground level</w:t>
            </w:r>
            <w:r w:rsidR="00C00FB0" w:rsidRPr="00856801">
              <w:rPr>
                <w:rFonts w:ascii="Arial" w:hAnsi="Arial" w:cs="Arial"/>
                <w:sz w:val="20"/>
                <w:szCs w:val="20"/>
              </w:rPr>
              <w:t xml:space="preserve">. Refer to Part 3N of the BBDCP 2013 section above. </w:t>
            </w:r>
          </w:p>
          <w:p w:rsidR="00C00FB0" w:rsidRDefault="00C00FB0" w:rsidP="00EB718F">
            <w:pPr>
              <w:ind w:right="-1"/>
              <w:jc w:val="both"/>
              <w:rPr>
                <w:rFonts w:ascii="Arial" w:hAnsi="Arial" w:cs="Arial"/>
                <w:sz w:val="20"/>
                <w:szCs w:val="20"/>
              </w:rPr>
            </w:pPr>
          </w:p>
          <w:p w:rsidR="00330E6A" w:rsidRDefault="00330E6A" w:rsidP="00EB718F">
            <w:pPr>
              <w:ind w:right="-1"/>
              <w:jc w:val="both"/>
              <w:rPr>
                <w:rFonts w:ascii="Arial" w:hAnsi="Arial" w:cs="Arial"/>
                <w:sz w:val="20"/>
                <w:szCs w:val="20"/>
              </w:rPr>
            </w:pPr>
          </w:p>
          <w:p w:rsidR="00330E6A" w:rsidRPr="00856801" w:rsidRDefault="00330E6A" w:rsidP="00EB718F">
            <w:pPr>
              <w:ind w:right="-1"/>
              <w:jc w:val="both"/>
              <w:rPr>
                <w:rFonts w:ascii="Arial" w:hAnsi="Arial" w:cs="Arial"/>
                <w:sz w:val="20"/>
                <w:szCs w:val="20"/>
              </w:rPr>
            </w:pPr>
          </w:p>
          <w:p w:rsidR="00C00FB0" w:rsidRPr="00856801" w:rsidRDefault="00C00FB0" w:rsidP="00EB718F">
            <w:pPr>
              <w:ind w:right="-1"/>
              <w:jc w:val="both"/>
              <w:rPr>
                <w:rFonts w:ascii="Arial" w:hAnsi="Arial" w:cs="Arial"/>
                <w:sz w:val="20"/>
                <w:szCs w:val="20"/>
              </w:rPr>
            </w:pPr>
          </w:p>
          <w:p w:rsidR="00C00FB0" w:rsidRPr="00856801" w:rsidRDefault="004C5462" w:rsidP="00EB718F">
            <w:pPr>
              <w:ind w:right="-1"/>
              <w:jc w:val="both"/>
              <w:rPr>
                <w:rFonts w:ascii="Arial" w:hAnsi="Arial" w:cs="Arial"/>
                <w:sz w:val="20"/>
                <w:szCs w:val="20"/>
              </w:rPr>
            </w:pPr>
            <w:r>
              <w:rPr>
                <w:rFonts w:ascii="Arial" w:hAnsi="Arial" w:cs="Arial"/>
                <w:sz w:val="20"/>
                <w:szCs w:val="20"/>
              </w:rPr>
              <w:t xml:space="preserve">The proposal provides a </w:t>
            </w:r>
            <w:r w:rsidR="00330E6A">
              <w:rPr>
                <w:rFonts w:ascii="Arial" w:hAnsi="Arial" w:cs="Arial"/>
                <w:sz w:val="20"/>
                <w:szCs w:val="20"/>
              </w:rPr>
              <w:t xml:space="preserve">seven </w:t>
            </w:r>
            <w:r>
              <w:rPr>
                <w:rFonts w:ascii="Arial" w:hAnsi="Arial" w:cs="Arial"/>
                <w:sz w:val="20"/>
                <w:szCs w:val="20"/>
              </w:rPr>
              <w:t>loading bay</w:t>
            </w:r>
            <w:r w:rsidR="00330E6A">
              <w:rPr>
                <w:rFonts w:ascii="Arial" w:hAnsi="Arial" w:cs="Arial"/>
                <w:sz w:val="20"/>
                <w:szCs w:val="20"/>
              </w:rPr>
              <w:t>s</w:t>
            </w:r>
            <w:r w:rsidR="003F7CF8">
              <w:rPr>
                <w:rFonts w:ascii="Arial" w:hAnsi="Arial" w:cs="Arial"/>
                <w:sz w:val="20"/>
                <w:szCs w:val="20"/>
              </w:rPr>
              <w:t xml:space="preserve"> </w:t>
            </w:r>
            <w:r>
              <w:rPr>
                <w:rFonts w:ascii="Arial" w:hAnsi="Arial" w:cs="Arial"/>
                <w:sz w:val="20"/>
                <w:szCs w:val="20"/>
              </w:rPr>
              <w:t xml:space="preserve">within the development directly adjacent to </w:t>
            </w:r>
            <w:r w:rsidR="007B6A1A">
              <w:rPr>
                <w:rFonts w:ascii="Arial" w:hAnsi="Arial" w:cs="Arial"/>
                <w:sz w:val="20"/>
                <w:szCs w:val="20"/>
              </w:rPr>
              <w:t>the ingress/egress point</w:t>
            </w:r>
            <w:r>
              <w:rPr>
                <w:rFonts w:ascii="Arial" w:hAnsi="Arial" w:cs="Arial"/>
                <w:sz w:val="20"/>
                <w:szCs w:val="20"/>
              </w:rPr>
              <w:t>. All parking is located within the building with no hardstand spaces within the front setback.</w:t>
            </w:r>
          </w:p>
          <w:p w:rsidR="00C00FB0" w:rsidRDefault="00C00FB0" w:rsidP="00EB718F">
            <w:pPr>
              <w:ind w:right="-1"/>
              <w:jc w:val="both"/>
              <w:rPr>
                <w:rFonts w:ascii="Arial" w:hAnsi="Arial" w:cs="Arial"/>
                <w:sz w:val="20"/>
                <w:szCs w:val="20"/>
              </w:rPr>
            </w:pPr>
          </w:p>
          <w:p w:rsidR="00F86FCD" w:rsidRPr="00856801" w:rsidRDefault="00F86FCD" w:rsidP="00EB718F">
            <w:pPr>
              <w:ind w:right="-1"/>
              <w:jc w:val="both"/>
              <w:rPr>
                <w:rFonts w:ascii="Arial" w:hAnsi="Arial" w:cs="Arial"/>
                <w:sz w:val="20"/>
                <w:szCs w:val="20"/>
              </w:rPr>
            </w:pPr>
            <w:r>
              <w:rPr>
                <w:rFonts w:ascii="Arial" w:hAnsi="Arial" w:cs="Arial"/>
                <w:sz w:val="20"/>
                <w:szCs w:val="20"/>
              </w:rPr>
              <w:t>Large external areas are provided for staff</w:t>
            </w:r>
          </w:p>
          <w:p w:rsidR="00CE4CA5" w:rsidRDefault="00CE4CA5" w:rsidP="00EB718F">
            <w:pPr>
              <w:ind w:right="-1"/>
              <w:jc w:val="both"/>
              <w:rPr>
                <w:rFonts w:ascii="Arial" w:hAnsi="Arial" w:cs="Arial"/>
                <w:sz w:val="20"/>
                <w:szCs w:val="20"/>
              </w:rPr>
            </w:pPr>
          </w:p>
          <w:p w:rsidR="00F43488" w:rsidRDefault="00F43488" w:rsidP="00EB718F">
            <w:pPr>
              <w:ind w:right="-1"/>
              <w:jc w:val="both"/>
              <w:rPr>
                <w:rFonts w:ascii="Arial" w:hAnsi="Arial" w:cs="Arial"/>
                <w:sz w:val="20"/>
                <w:szCs w:val="20"/>
              </w:rPr>
            </w:pPr>
          </w:p>
          <w:p w:rsidR="00F86FCD" w:rsidRDefault="00F86FCD" w:rsidP="00EB718F">
            <w:pPr>
              <w:ind w:right="-1"/>
              <w:jc w:val="both"/>
              <w:rPr>
                <w:rFonts w:ascii="Arial" w:hAnsi="Arial" w:cs="Arial"/>
                <w:sz w:val="20"/>
                <w:szCs w:val="20"/>
              </w:rPr>
            </w:pPr>
          </w:p>
          <w:p w:rsidR="00F86FCD" w:rsidRDefault="00F86FCD" w:rsidP="00EB718F">
            <w:pPr>
              <w:ind w:right="-1"/>
              <w:jc w:val="both"/>
              <w:rPr>
                <w:rFonts w:ascii="Arial" w:hAnsi="Arial" w:cs="Arial"/>
                <w:sz w:val="20"/>
                <w:szCs w:val="20"/>
              </w:rPr>
            </w:pPr>
          </w:p>
          <w:p w:rsidR="00F86FCD" w:rsidRDefault="00F86FCD" w:rsidP="00EB718F">
            <w:pPr>
              <w:ind w:right="-1"/>
              <w:jc w:val="both"/>
              <w:rPr>
                <w:rFonts w:ascii="Arial" w:hAnsi="Arial" w:cs="Arial"/>
                <w:sz w:val="20"/>
                <w:szCs w:val="20"/>
              </w:rPr>
            </w:pPr>
          </w:p>
          <w:p w:rsidR="00F86FCD" w:rsidRDefault="00F86FCD" w:rsidP="00EB718F">
            <w:pPr>
              <w:ind w:right="-1"/>
              <w:jc w:val="both"/>
              <w:rPr>
                <w:rFonts w:ascii="Arial" w:hAnsi="Arial" w:cs="Arial"/>
                <w:sz w:val="20"/>
                <w:szCs w:val="20"/>
              </w:rPr>
            </w:pPr>
          </w:p>
          <w:p w:rsidR="00F86FCD" w:rsidRDefault="00F86FCD"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7B6A1A" w:rsidRDefault="007B6A1A" w:rsidP="00EB718F">
            <w:pPr>
              <w:ind w:right="-1"/>
              <w:jc w:val="both"/>
              <w:rPr>
                <w:rFonts w:ascii="Arial" w:hAnsi="Arial" w:cs="Arial"/>
                <w:sz w:val="20"/>
                <w:szCs w:val="20"/>
              </w:rPr>
            </w:pPr>
          </w:p>
          <w:p w:rsidR="00F86FCD" w:rsidRDefault="00F86FCD" w:rsidP="00EB718F">
            <w:pPr>
              <w:ind w:right="-1"/>
              <w:jc w:val="both"/>
              <w:rPr>
                <w:rFonts w:ascii="Arial" w:hAnsi="Arial" w:cs="Arial"/>
                <w:sz w:val="20"/>
                <w:szCs w:val="20"/>
              </w:rPr>
            </w:pPr>
          </w:p>
          <w:p w:rsidR="00F86FCD" w:rsidRDefault="00F86FCD" w:rsidP="00EB718F">
            <w:pPr>
              <w:ind w:right="-1"/>
              <w:jc w:val="both"/>
              <w:rPr>
                <w:rFonts w:ascii="Arial" w:hAnsi="Arial" w:cs="Arial"/>
                <w:sz w:val="20"/>
                <w:szCs w:val="20"/>
              </w:rPr>
            </w:pPr>
          </w:p>
          <w:p w:rsidR="00F86FCD" w:rsidRDefault="00F86FCD" w:rsidP="00EB718F">
            <w:pPr>
              <w:ind w:right="-1"/>
              <w:jc w:val="both"/>
              <w:rPr>
                <w:rFonts w:ascii="Arial" w:hAnsi="Arial" w:cs="Arial"/>
                <w:sz w:val="20"/>
                <w:szCs w:val="20"/>
              </w:rPr>
            </w:pPr>
          </w:p>
          <w:p w:rsidR="00F43488" w:rsidRPr="00856801" w:rsidRDefault="00F43488" w:rsidP="00EB718F">
            <w:pPr>
              <w:ind w:right="-1"/>
              <w:jc w:val="both"/>
              <w:rPr>
                <w:rFonts w:ascii="Arial" w:hAnsi="Arial" w:cs="Arial"/>
                <w:sz w:val="20"/>
                <w:szCs w:val="20"/>
              </w:rPr>
            </w:pPr>
            <w:r>
              <w:rPr>
                <w:rFonts w:ascii="Arial" w:hAnsi="Arial" w:cs="Arial"/>
                <w:sz w:val="20"/>
                <w:szCs w:val="20"/>
              </w:rPr>
              <w:t xml:space="preserve">The building entrances along </w:t>
            </w:r>
            <w:r w:rsidR="007B6A1A">
              <w:rPr>
                <w:rFonts w:ascii="Arial" w:hAnsi="Arial" w:cs="Arial"/>
                <w:sz w:val="20"/>
                <w:szCs w:val="20"/>
              </w:rPr>
              <w:t>Kent Road</w:t>
            </w:r>
            <w:r>
              <w:rPr>
                <w:rFonts w:ascii="Arial" w:hAnsi="Arial" w:cs="Arial"/>
                <w:sz w:val="20"/>
                <w:szCs w:val="20"/>
              </w:rPr>
              <w:t xml:space="preserve"> will be clearly defined and identifiable from the street. Vehicular access is separate to pedestrian access. </w:t>
            </w:r>
          </w:p>
          <w:p w:rsidR="00C00FB0" w:rsidRPr="00856801" w:rsidRDefault="00C00FB0" w:rsidP="00EB718F">
            <w:pPr>
              <w:ind w:right="-1"/>
              <w:jc w:val="both"/>
              <w:rPr>
                <w:rFonts w:ascii="Arial" w:hAnsi="Arial" w:cs="Arial"/>
                <w:sz w:val="20"/>
                <w:szCs w:val="20"/>
              </w:rPr>
            </w:pPr>
          </w:p>
          <w:p w:rsidR="00C00FB0" w:rsidRPr="00856801" w:rsidRDefault="00C00FB0" w:rsidP="00EB718F">
            <w:pPr>
              <w:ind w:right="-1"/>
              <w:jc w:val="both"/>
              <w:rPr>
                <w:rFonts w:ascii="Arial" w:hAnsi="Arial" w:cs="Arial"/>
                <w:sz w:val="20"/>
                <w:szCs w:val="20"/>
              </w:rPr>
            </w:pPr>
          </w:p>
          <w:p w:rsidR="00C00FB0" w:rsidRPr="00856801" w:rsidRDefault="00C00FB0" w:rsidP="00EB718F">
            <w:pPr>
              <w:ind w:right="-1"/>
              <w:jc w:val="both"/>
              <w:rPr>
                <w:rFonts w:ascii="Arial" w:hAnsi="Arial" w:cs="Arial"/>
                <w:sz w:val="20"/>
                <w:szCs w:val="20"/>
              </w:rPr>
            </w:pPr>
          </w:p>
          <w:p w:rsidR="00C00FB0" w:rsidRPr="00856801" w:rsidRDefault="00C00FB0" w:rsidP="00EB718F">
            <w:pPr>
              <w:ind w:right="-1"/>
              <w:jc w:val="both"/>
              <w:rPr>
                <w:rFonts w:ascii="Arial" w:hAnsi="Arial" w:cs="Arial"/>
                <w:sz w:val="20"/>
                <w:szCs w:val="20"/>
              </w:rPr>
            </w:pPr>
          </w:p>
          <w:p w:rsidR="00C00FB0" w:rsidRPr="00856801" w:rsidRDefault="00C00FB0" w:rsidP="00EB718F">
            <w:pPr>
              <w:ind w:right="-1"/>
              <w:jc w:val="both"/>
              <w:rPr>
                <w:rFonts w:ascii="Arial" w:hAnsi="Arial" w:cs="Arial"/>
                <w:sz w:val="20"/>
                <w:szCs w:val="20"/>
              </w:rPr>
            </w:pPr>
          </w:p>
          <w:p w:rsidR="00C00FB0" w:rsidRPr="00856801" w:rsidRDefault="00C00FB0" w:rsidP="00EB718F">
            <w:pPr>
              <w:ind w:right="-1"/>
              <w:jc w:val="both"/>
              <w:rPr>
                <w:rFonts w:ascii="Arial" w:hAnsi="Arial" w:cs="Arial"/>
                <w:sz w:val="20"/>
                <w:szCs w:val="20"/>
              </w:rPr>
            </w:pPr>
          </w:p>
          <w:p w:rsidR="00C00FB0" w:rsidRPr="00856801" w:rsidRDefault="00F43488" w:rsidP="00EB718F">
            <w:pPr>
              <w:ind w:right="-1"/>
              <w:jc w:val="both"/>
              <w:rPr>
                <w:rFonts w:ascii="Arial" w:hAnsi="Arial" w:cs="Arial"/>
                <w:sz w:val="20"/>
                <w:szCs w:val="20"/>
              </w:rPr>
            </w:pPr>
            <w:r>
              <w:rPr>
                <w:rFonts w:ascii="Arial" w:hAnsi="Arial" w:cs="Arial"/>
                <w:sz w:val="20"/>
                <w:szCs w:val="20"/>
              </w:rPr>
              <w:t>Existing trees within the public domain are to be retained. There is no significant vegetation on the site</w:t>
            </w:r>
            <w:r w:rsidR="00C00FB0" w:rsidRPr="00856801">
              <w:rPr>
                <w:rFonts w:ascii="Arial" w:hAnsi="Arial" w:cs="Arial"/>
                <w:sz w:val="20"/>
                <w:szCs w:val="20"/>
              </w:rPr>
              <w:t>.</w:t>
            </w:r>
          </w:p>
          <w:p w:rsidR="00C00FB0" w:rsidRDefault="00C00FB0" w:rsidP="00EB718F">
            <w:pPr>
              <w:ind w:right="-1"/>
              <w:jc w:val="both"/>
              <w:rPr>
                <w:rFonts w:ascii="Arial" w:hAnsi="Arial" w:cs="Arial"/>
                <w:sz w:val="20"/>
                <w:szCs w:val="20"/>
              </w:rPr>
            </w:pPr>
          </w:p>
          <w:p w:rsidR="00C00FB0" w:rsidRPr="00856801" w:rsidRDefault="00C00FB0" w:rsidP="00EB718F">
            <w:pPr>
              <w:ind w:right="-1"/>
              <w:jc w:val="both"/>
              <w:rPr>
                <w:rFonts w:ascii="Arial" w:hAnsi="Arial" w:cs="Arial"/>
                <w:sz w:val="20"/>
                <w:szCs w:val="20"/>
              </w:rPr>
            </w:pPr>
            <w:r w:rsidRPr="00856801">
              <w:rPr>
                <w:rFonts w:ascii="Arial" w:hAnsi="Arial" w:cs="Arial"/>
                <w:sz w:val="20"/>
                <w:szCs w:val="20"/>
              </w:rPr>
              <w:t xml:space="preserve"> </w:t>
            </w:r>
          </w:p>
        </w:tc>
        <w:tc>
          <w:tcPr>
            <w:tcW w:w="1275" w:type="dxa"/>
          </w:tcPr>
          <w:p w:rsidR="00C00FB0" w:rsidRPr="00856801" w:rsidRDefault="00C00FB0" w:rsidP="00EB718F">
            <w:pPr>
              <w:ind w:right="-1"/>
              <w:jc w:val="center"/>
              <w:rPr>
                <w:rFonts w:ascii="Arial" w:hAnsi="Arial" w:cs="Arial"/>
                <w:sz w:val="20"/>
                <w:szCs w:val="20"/>
              </w:rPr>
            </w:pPr>
            <w:r w:rsidRPr="00856801">
              <w:rPr>
                <w:rFonts w:ascii="Arial" w:hAnsi="Arial" w:cs="Arial"/>
                <w:sz w:val="20"/>
                <w:szCs w:val="20"/>
              </w:rPr>
              <w:lastRenderedPageBreak/>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r w:rsidRPr="00856801">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856801" w:rsidRDefault="00856801" w:rsidP="00EB718F">
            <w:pPr>
              <w:ind w:right="-1"/>
              <w:jc w:val="center"/>
              <w:rPr>
                <w:rFonts w:ascii="Arial" w:hAnsi="Arial" w:cs="Arial"/>
                <w:sz w:val="20"/>
                <w:szCs w:val="20"/>
              </w:rPr>
            </w:pPr>
          </w:p>
          <w:p w:rsidR="00856801" w:rsidRDefault="00856801" w:rsidP="00EB718F">
            <w:pPr>
              <w:ind w:right="-1"/>
              <w:jc w:val="center"/>
              <w:rPr>
                <w:rFonts w:ascii="Arial" w:hAnsi="Arial" w:cs="Arial"/>
                <w:sz w:val="20"/>
                <w:szCs w:val="20"/>
              </w:rPr>
            </w:pPr>
          </w:p>
          <w:p w:rsidR="00856801" w:rsidRPr="00856801" w:rsidRDefault="00856801"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r w:rsidRPr="00856801">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856801" w:rsidRDefault="00856801" w:rsidP="00EB718F">
            <w:pPr>
              <w:ind w:right="-1"/>
              <w:jc w:val="center"/>
              <w:rPr>
                <w:rFonts w:ascii="Arial" w:hAnsi="Arial" w:cs="Arial"/>
                <w:sz w:val="20"/>
                <w:szCs w:val="20"/>
              </w:rPr>
            </w:pPr>
          </w:p>
          <w:p w:rsidR="00856801" w:rsidRDefault="00856801" w:rsidP="00EB718F">
            <w:pPr>
              <w:ind w:right="-1"/>
              <w:jc w:val="center"/>
              <w:rPr>
                <w:rFonts w:ascii="Arial" w:hAnsi="Arial" w:cs="Arial"/>
                <w:sz w:val="20"/>
                <w:szCs w:val="20"/>
              </w:rPr>
            </w:pPr>
          </w:p>
          <w:p w:rsidR="00856801" w:rsidRPr="00856801" w:rsidRDefault="00856801"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r w:rsidRPr="00856801">
              <w:rPr>
                <w:rFonts w:ascii="Arial" w:hAnsi="Arial" w:cs="Arial"/>
                <w:sz w:val="20"/>
                <w:szCs w:val="20"/>
              </w:rPr>
              <w:t>Yes</w:t>
            </w:r>
          </w:p>
          <w:p w:rsidR="004C5462" w:rsidRDefault="004C5462" w:rsidP="00EB718F">
            <w:pPr>
              <w:ind w:right="-1"/>
              <w:jc w:val="center"/>
              <w:rPr>
                <w:rFonts w:ascii="Arial" w:hAnsi="Arial" w:cs="Arial"/>
                <w:sz w:val="20"/>
                <w:szCs w:val="20"/>
              </w:rPr>
            </w:pPr>
          </w:p>
          <w:p w:rsidR="004C5462" w:rsidRPr="00856801" w:rsidRDefault="004C5462" w:rsidP="00EB718F">
            <w:pPr>
              <w:ind w:right="-1"/>
              <w:jc w:val="center"/>
              <w:rPr>
                <w:rFonts w:ascii="Arial" w:hAnsi="Arial" w:cs="Arial"/>
                <w:sz w:val="20"/>
                <w:szCs w:val="20"/>
              </w:rPr>
            </w:pPr>
            <w:r>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4C5462" w:rsidRDefault="004C5462"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r w:rsidRPr="00856801">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4C5462" w:rsidRPr="00856801" w:rsidRDefault="004C5462"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r w:rsidRPr="00856801">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B96668" w:rsidRPr="00856801" w:rsidRDefault="00B96668" w:rsidP="00EB718F">
            <w:pPr>
              <w:ind w:right="-1"/>
              <w:jc w:val="center"/>
              <w:rPr>
                <w:rFonts w:ascii="Arial" w:hAnsi="Arial" w:cs="Arial"/>
                <w:sz w:val="20"/>
                <w:szCs w:val="20"/>
              </w:rPr>
            </w:pPr>
          </w:p>
          <w:p w:rsidR="00C00FB0" w:rsidRPr="00856801" w:rsidRDefault="004C5462" w:rsidP="00EB718F">
            <w:pPr>
              <w:ind w:right="-1"/>
              <w:jc w:val="center"/>
              <w:rPr>
                <w:rFonts w:ascii="Arial" w:hAnsi="Arial" w:cs="Arial"/>
                <w:sz w:val="20"/>
                <w:szCs w:val="20"/>
              </w:rPr>
            </w:pPr>
            <w:r>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4C5462" w:rsidP="00EB718F">
            <w:pPr>
              <w:ind w:right="-1"/>
              <w:jc w:val="center"/>
              <w:rPr>
                <w:rFonts w:ascii="Arial" w:hAnsi="Arial" w:cs="Arial"/>
                <w:sz w:val="20"/>
                <w:szCs w:val="20"/>
              </w:rPr>
            </w:pPr>
            <w:r>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4C5462" w:rsidRDefault="004C5462" w:rsidP="00EB718F">
            <w:pPr>
              <w:ind w:right="-1"/>
              <w:jc w:val="center"/>
              <w:rPr>
                <w:rFonts w:ascii="Arial" w:hAnsi="Arial" w:cs="Arial"/>
                <w:sz w:val="20"/>
                <w:szCs w:val="20"/>
              </w:rPr>
            </w:pPr>
          </w:p>
          <w:p w:rsidR="004C5462" w:rsidRPr="00856801" w:rsidRDefault="004C5462" w:rsidP="00EB718F">
            <w:pPr>
              <w:ind w:right="-1"/>
              <w:jc w:val="center"/>
              <w:rPr>
                <w:rFonts w:ascii="Arial" w:hAnsi="Arial" w:cs="Arial"/>
                <w:sz w:val="20"/>
                <w:szCs w:val="20"/>
              </w:rPr>
            </w:pPr>
            <w:r>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CE4CA5" w:rsidRDefault="00CE4CA5" w:rsidP="00EB718F">
            <w:pPr>
              <w:ind w:right="-1"/>
              <w:jc w:val="center"/>
              <w:rPr>
                <w:rFonts w:ascii="Arial" w:hAnsi="Arial" w:cs="Arial"/>
                <w:sz w:val="20"/>
                <w:szCs w:val="20"/>
              </w:rPr>
            </w:pPr>
          </w:p>
          <w:p w:rsidR="00CE4CA5" w:rsidRPr="00856801" w:rsidRDefault="00CE4CA5"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F43488" w:rsidP="00EB718F">
            <w:pPr>
              <w:ind w:right="-1"/>
              <w:jc w:val="center"/>
              <w:rPr>
                <w:rFonts w:ascii="Arial" w:hAnsi="Arial" w:cs="Arial"/>
                <w:sz w:val="20"/>
                <w:szCs w:val="20"/>
              </w:rPr>
            </w:pPr>
            <w:r>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F43488" w:rsidRDefault="00F43488" w:rsidP="00EB718F">
            <w:pPr>
              <w:ind w:right="-1"/>
              <w:jc w:val="center"/>
              <w:rPr>
                <w:rFonts w:ascii="Arial" w:hAnsi="Arial" w:cs="Arial"/>
                <w:sz w:val="20"/>
                <w:szCs w:val="20"/>
              </w:rPr>
            </w:pPr>
          </w:p>
          <w:p w:rsidR="00F43488" w:rsidRDefault="00F43488" w:rsidP="00EB718F">
            <w:pPr>
              <w:ind w:right="-1"/>
              <w:jc w:val="center"/>
              <w:rPr>
                <w:rFonts w:ascii="Arial" w:hAnsi="Arial" w:cs="Arial"/>
                <w:sz w:val="20"/>
                <w:szCs w:val="20"/>
              </w:rPr>
            </w:pPr>
          </w:p>
          <w:p w:rsidR="00F43488" w:rsidRDefault="00F43488" w:rsidP="00EB718F">
            <w:pPr>
              <w:ind w:right="-1"/>
              <w:jc w:val="center"/>
              <w:rPr>
                <w:rFonts w:ascii="Arial" w:hAnsi="Arial" w:cs="Arial"/>
                <w:sz w:val="20"/>
                <w:szCs w:val="20"/>
              </w:rPr>
            </w:pPr>
          </w:p>
          <w:p w:rsidR="00F43488" w:rsidRPr="00856801" w:rsidRDefault="00F43488"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r w:rsidRPr="00856801">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F43488" w:rsidRPr="00856801" w:rsidRDefault="00F43488"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r w:rsidRPr="00856801">
              <w:rPr>
                <w:rFonts w:ascii="Arial" w:hAnsi="Arial" w:cs="Arial"/>
                <w:sz w:val="20"/>
                <w:szCs w:val="20"/>
              </w:rPr>
              <w:t>Yes</w:t>
            </w: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p w:rsidR="00C00FB0" w:rsidRPr="00856801" w:rsidRDefault="00C00FB0" w:rsidP="00EB718F">
            <w:pPr>
              <w:ind w:right="-1"/>
              <w:jc w:val="center"/>
              <w:rPr>
                <w:rFonts w:ascii="Arial" w:hAnsi="Arial" w:cs="Arial"/>
                <w:sz w:val="20"/>
                <w:szCs w:val="20"/>
              </w:rPr>
            </w:pPr>
          </w:p>
        </w:tc>
      </w:tr>
      <w:tr w:rsidR="00C00FB0" w:rsidRPr="00C00FB0" w:rsidTr="00C00FB0">
        <w:trPr>
          <w:trHeight w:val="144"/>
        </w:trPr>
        <w:tc>
          <w:tcPr>
            <w:tcW w:w="9072" w:type="dxa"/>
            <w:gridSpan w:val="3"/>
          </w:tcPr>
          <w:p w:rsidR="00C00FB0" w:rsidRPr="00C00FB0" w:rsidRDefault="00C00FB0" w:rsidP="00EB718F">
            <w:pPr>
              <w:spacing w:before="120"/>
              <w:ind w:right="-1"/>
              <w:rPr>
                <w:rFonts w:ascii="Arial" w:hAnsi="Arial" w:cs="Arial"/>
                <w:sz w:val="20"/>
                <w:szCs w:val="20"/>
                <w:highlight w:val="yellow"/>
              </w:rPr>
            </w:pPr>
            <w:r w:rsidRPr="00E55CDB">
              <w:rPr>
                <w:rFonts w:ascii="Arial" w:hAnsi="Arial" w:cs="Arial"/>
                <w:b/>
                <w:sz w:val="20"/>
                <w:szCs w:val="20"/>
              </w:rPr>
              <w:lastRenderedPageBreak/>
              <w:t>6.3.4</w:t>
            </w:r>
            <w:r w:rsidRPr="00E55CDB">
              <w:rPr>
                <w:rFonts w:ascii="Arial" w:hAnsi="Arial" w:cs="Arial"/>
                <w:sz w:val="20"/>
                <w:szCs w:val="20"/>
              </w:rPr>
              <w:t xml:space="preserve"> Building Design and Appearance</w:t>
            </w:r>
          </w:p>
        </w:tc>
      </w:tr>
      <w:tr w:rsidR="00C00FB0" w:rsidRPr="00C00FB0" w:rsidTr="00C00FB0">
        <w:trPr>
          <w:trHeight w:val="144"/>
        </w:trPr>
        <w:tc>
          <w:tcPr>
            <w:tcW w:w="3119" w:type="dxa"/>
          </w:tcPr>
          <w:p w:rsidR="00C00FB0" w:rsidRPr="00CA08FA" w:rsidRDefault="00C00FB0" w:rsidP="00EB718F">
            <w:pPr>
              <w:autoSpaceDE w:val="0"/>
              <w:autoSpaceDN w:val="0"/>
              <w:adjustRightInd w:val="0"/>
              <w:spacing w:before="120"/>
              <w:jc w:val="both"/>
              <w:rPr>
                <w:rFonts w:ascii="Arial" w:hAnsi="Arial" w:cs="Arial"/>
                <w:sz w:val="20"/>
                <w:szCs w:val="20"/>
              </w:rPr>
            </w:pPr>
            <w:r w:rsidRPr="00CA08FA">
              <w:rPr>
                <w:rFonts w:ascii="Arial" w:hAnsi="Arial" w:cs="Arial"/>
                <w:b/>
                <w:bCs/>
                <w:sz w:val="20"/>
                <w:szCs w:val="20"/>
              </w:rPr>
              <w:t xml:space="preserve">C7 </w:t>
            </w:r>
            <w:r w:rsidRPr="00CA08FA">
              <w:rPr>
                <w:rFonts w:ascii="Arial" w:hAnsi="Arial" w:cs="Arial"/>
                <w:sz w:val="20"/>
                <w:szCs w:val="20"/>
              </w:rPr>
              <w:t xml:space="preserve">All development applications involving external building works must be accompanied by a schedule of finishes and a detailed </w:t>
            </w:r>
            <w:proofErr w:type="spellStart"/>
            <w:r w:rsidRPr="00CA08FA">
              <w:rPr>
                <w:rFonts w:ascii="Arial" w:hAnsi="Arial" w:cs="Arial"/>
                <w:sz w:val="20"/>
                <w:szCs w:val="20"/>
              </w:rPr>
              <w:t>colour</w:t>
            </w:r>
            <w:proofErr w:type="spellEnd"/>
            <w:r w:rsidRPr="00CA08FA">
              <w:rPr>
                <w:rFonts w:ascii="Arial" w:hAnsi="Arial" w:cs="Arial"/>
                <w:sz w:val="20"/>
                <w:szCs w:val="20"/>
              </w:rPr>
              <w:t xml:space="preserve"> scheme for all external walls.</w:t>
            </w:r>
          </w:p>
          <w:p w:rsidR="005F0663" w:rsidRDefault="005F0663" w:rsidP="00EB718F">
            <w:pPr>
              <w:autoSpaceDE w:val="0"/>
              <w:autoSpaceDN w:val="0"/>
              <w:adjustRightInd w:val="0"/>
              <w:spacing w:before="120"/>
              <w:jc w:val="both"/>
              <w:rPr>
                <w:rFonts w:ascii="Arial" w:hAnsi="Arial" w:cs="Arial"/>
                <w:b/>
                <w:bCs/>
                <w:sz w:val="20"/>
                <w:szCs w:val="20"/>
              </w:rPr>
            </w:pPr>
          </w:p>
          <w:p w:rsidR="005F0663" w:rsidRDefault="005F0663" w:rsidP="00EB718F">
            <w:pPr>
              <w:autoSpaceDE w:val="0"/>
              <w:autoSpaceDN w:val="0"/>
              <w:adjustRightInd w:val="0"/>
              <w:spacing w:before="120"/>
              <w:jc w:val="both"/>
              <w:rPr>
                <w:rFonts w:ascii="Arial" w:hAnsi="Arial" w:cs="Arial"/>
                <w:b/>
                <w:bCs/>
                <w:sz w:val="20"/>
                <w:szCs w:val="20"/>
              </w:rPr>
            </w:pPr>
          </w:p>
          <w:p w:rsidR="005F0663" w:rsidRDefault="005F0663" w:rsidP="00EB718F">
            <w:pPr>
              <w:autoSpaceDE w:val="0"/>
              <w:autoSpaceDN w:val="0"/>
              <w:adjustRightInd w:val="0"/>
              <w:spacing w:before="120"/>
              <w:jc w:val="both"/>
              <w:rPr>
                <w:rFonts w:ascii="Arial" w:hAnsi="Arial" w:cs="Arial"/>
                <w:b/>
                <w:bCs/>
                <w:sz w:val="20"/>
                <w:szCs w:val="20"/>
              </w:rPr>
            </w:pPr>
          </w:p>
          <w:p w:rsidR="005F0663" w:rsidRDefault="005F0663" w:rsidP="00EB718F">
            <w:pPr>
              <w:autoSpaceDE w:val="0"/>
              <w:autoSpaceDN w:val="0"/>
              <w:adjustRightInd w:val="0"/>
              <w:spacing w:before="120"/>
              <w:jc w:val="both"/>
              <w:rPr>
                <w:rFonts w:ascii="Arial" w:hAnsi="Arial" w:cs="Arial"/>
                <w:b/>
                <w:bCs/>
                <w:sz w:val="20"/>
                <w:szCs w:val="20"/>
              </w:rPr>
            </w:pPr>
          </w:p>
          <w:p w:rsidR="00C00FB0" w:rsidRPr="00CA08FA" w:rsidRDefault="005F0663" w:rsidP="00EB718F">
            <w:pPr>
              <w:autoSpaceDE w:val="0"/>
              <w:autoSpaceDN w:val="0"/>
              <w:adjustRightInd w:val="0"/>
              <w:spacing w:before="120"/>
              <w:jc w:val="both"/>
              <w:rPr>
                <w:rFonts w:ascii="Arial" w:hAnsi="Arial" w:cs="Arial"/>
                <w:sz w:val="20"/>
                <w:szCs w:val="20"/>
              </w:rPr>
            </w:pPr>
            <w:r>
              <w:rPr>
                <w:rFonts w:ascii="Arial" w:hAnsi="Arial" w:cs="Arial"/>
                <w:b/>
                <w:bCs/>
                <w:sz w:val="20"/>
                <w:szCs w:val="20"/>
              </w:rPr>
              <w:t>C</w:t>
            </w:r>
            <w:r w:rsidR="00C00FB0" w:rsidRPr="00CA08FA">
              <w:rPr>
                <w:rFonts w:ascii="Arial" w:hAnsi="Arial" w:cs="Arial"/>
                <w:b/>
                <w:bCs/>
                <w:sz w:val="20"/>
                <w:szCs w:val="20"/>
              </w:rPr>
              <w:t xml:space="preserve">8 </w:t>
            </w:r>
            <w:r w:rsidR="00C00FB0" w:rsidRPr="00CA08FA">
              <w:rPr>
                <w:rFonts w:ascii="Arial" w:hAnsi="Arial" w:cs="Arial"/>
                <w:sz w:val="20"/>
                <w:szCs w:val="20"/>
              </w:rPr>
              <w:t xml:space="preserve">External finishes must be robust and graffiti resistant. An anti-graffiti coating may be required where buildings adjoins a public place or accessible from an open area that is not secured by fences. </w:t>
            </w:r>
          </w:p>
          <w:p w:rsidR="00C00FB0" w:rsidRPr="00CA08FA" w:rsidRDefault="00C00FB0" w:rsidP="00EB718F">
            <w:pPr>
              <w:autoSpaceDE w:val="0"/>
              <w:autoSpaceDN w:val="0"/>
              <w:adjustRightInd w:val="0"/>
              <w:spacing w:before="120"/>
              <w:jc w:val="both"/>
              <w:rPr>
                <w:rFonts w:ascii="Arial" w:hAnsi="Arial" w:cs="Arial"/>
                <w:sz w:val="20"/>
                <w:szCs w:val="20"/>
              </w:rPr>
            </w:pPr>
            <w:r w:rsidRPr="00CA08FA">
              <w:rPr>
                <w:rFonts w:ascii="Arial" w:hAnsi="Arial" w:cs="Arial"/>
                <w:b/>
                <w:bCs/>
                <w:sz w:val="20"/>
                <w:szCs w:val="20"/>
              </w:rPr>
              <w:t xml:space="preserve">C10 </w:t>
            </w:r>
            <w:r w:rsidRPr="00CA08FA">
              <w:rPr>
                <w:rFonts w:ascii="Arial" w:hAnsi="Arial" w:cs="Arial"/>
                <w:sz w:val="20"/>
                <w:szCs w:val="20"/>
              </w:rPr>
              <w:t xml:space="preserve">Walls of new development must make use of </w:t>
            </w:r>
            <w:proofErr w:type="spellStart"/>
            <w:r w:rsidRPr="00CA08FA">
              <w:rPr>
                <w:rFonts w:ascii="Arial" w:hAnsi="Arial" w:cs="Arial"/>
                <w:sz w:val="20"/>
                <w:szCs w:val="20"/>
              </w:rPr>
              <w:t>non reflective</w:t>
            </w:r>
            <w:proofErr w:type="spellEnd"/>
            <w:r w:rsidRPr="00CA08FA">
              <w:rPr>
                <w:rFonts w:ascii="Arial" w:hAnsi="Arial" w:cs="Arial"/>
                <w:sz w:val="20"/>
                <w:szCs w:val="20"/>
              </w:rPr>
              <w:t xml:space="preserve"> </w:t>
            </w:r>
            <w:proofErr w:type="spellStart"/>
            <w:r w:rsidRPr="00CA08FA">
              <w:rPr>
                <w:rFonts w:ascii="Arial" w:hAnsi="Arial" w:cs="Arial"/>
                <w:sz w:val="20"/>
                <w:szCs w:val="20"/>
              </w:rPr>
              <w:t>colours</w:t>
            </w:r>
            <w:proofErr w:type="spellEnd"/>
            <w:r w:rsidRPr="00CA08FA">
              <w:rPr>
                <w:rFonts w:ascii="Arial" w:hAnsi="Arial" w:cs="Arial"/>
                <w:sz w:val="20"/>
                <w:szCs w:val="20"/>
              </w:rPr>
              <w:t xml:space="preserve"> and materials to avoid glare. The maximum reflectivity of any glazing is not to exceed 20% to avoid nuisance in the form of glare to occupants of nearby buildings, pedestrians and motorists.</w:t>
            </w:r>
          </w:p>
          <w:p w:rsidR="00C00FB0" w:rsidRPr="00CA08FA" w:rsidRDefault="00C00FB0" w:rsidP="00EB718F">
            <w:pPr>
              <w:autoSpaceDE w:val="0"/>
              <w:autoSpaceDN w:val="0"/>
              <w:adjustRightInd w:val="0"/>
              <w:spacing w:before="120"/>
              <w:jc w:val="both"/>
              <w:rPr>
                <w:rFonts w:ascii="Arial" w:hAnsi="Arial" w:cs="Arial"/>
                <w:sz w:val="20"/>
                <w:szCs w:val="20"/>
              </w:rPr>
            </w:pPr>
            <w:r w:rsidRPr="00CA08FA">
              <w:rPr>
                <w:rFonts w:ascii="Arial" w:hAnsi="Arial" w:cs="Arial"/>
                <w:b/>
                <w:bCs/>
                <w:sz w:val="20"/>
                <w:szCs w:val="20"/>
              </w:rPr>
              <w:t xml:space="preserve">C11 </w:t>
            </w:r>
            <w:r w:rsidRPr="00CA08FA">
              <w:rPr>
                <w:rFonts w:ascii="Arial" w:hAnsi="Arial" w:cs="Arial"/>
                <w:sz w:val="20"/>
                <w:szCs w:val="20"/>
              </w:rPr>
              <w:t>All elevations of a building fronting a public place, or visible from a rail line, public place or proposed road, must be constructed of face brickwork or other decorative facade treatment to Council's satisfaction. Consideration must be given to installing windows or false windows in the facade to enable surveillance of the adjoining area or to engender a feeling that it is being overlooked.</w:t>
            </w:r>
          </w:p>
          <w:p w:rsidR="00531E07" w:rsidRPr="00CA08FA" w:rsidRDefault="00531E07" w:rsidP="00EB718F">
            <w:pPr>
              <w:autoSpaceDE w:val="0"/>
              <w:autoSpaceDN w:val="0"/>
              <w:adjustRightInd w:val="0"/>
              <w:spacing w:before="120"/>
              <w:jc w:val="both"/>
              <w:rPr>
                <w:rFonts w:ascii="Arial" w:hAnsi="Arial" w:cs="Arial"/>
                <w:sz w:val="20"/>
                <w:szCs w:val="20"/>
              </w:rPr>
            </w:pPr>
            <w:r w:rsidRPr="00CA08FA">
              <w:rPr>
                <w:rFonts w:ascii="Arial" w:hAnsi="Arial" w:cs="Arial"/>
                <w:b/>
                <w:sz w:val="20"/>
                <w:szCs w:val="20"/>
              </w:rPr>
              <w:t xml:space="preserve">C12 </w:t>
            </w:r>
            <w:r w:rsidRPr="00CA08FA">
              <w:rPr>
                <w:rFonts w:ascii="Arial" w:hAnsi="Arial" w:cs="Arial"/>
                <w:sz w:val="20"/>
                <w:szCs w:val="20"/>
              </w:rPr>
              <w:t xml:space="preserve">Buildings should be of a contemporary and innovative design. All public frontages </w:t>
            </w:r>
            <w:r w:rsidRPr="00CA08FA">
              <w:rPr>
                <w:rFonts w:ascii="Arial" w:hAnsi="Arial" w:cs="Arial"/>
                <w:sz w:val="20"/>
                <w:szCs w:val="20"/>
              </w:rPr>
              <w:lastRenderedPageBreak/>
              <w:t>should be specially articulated with the use of brick, stone, concrete, glass (non-reflective), and like materials, but not concrete render.</w:t>
            </w:r>
          </w:p>
          <w:p w:rsidR="00531E07" w:rsidRPr="00CA08FA" w:rsidRDefault="00531E07" w:rsidP="00EB718F">
            <w:pPr>
              <w:autoSpaceDE w:val="0"/>
              <w:autoSpaceDN w:val="0"/>
              <w:adjustRightInd w:val="0"/>
              <w:spacing w:before="120"/>
              <w:jc w:val="both"/>
              <w:rPr>
                <w:rFonts w:ascii="Arial" w:hAnsi="Arial" w:cs="Arial"/>
                <w:sz w:val="20"/>
                <w:szCs w:val="20"/>
              </w:rPr>
            </w:pPr>
            <w:r w:rsidRPr="00CA08FA">
              <w:rPr>
                <w:rFonts w:ascii="Arial" w:hAnsi="Arial" w:cs="Arial"/>
                <w:b/>
                <w:sz w:val="20"/>
                <w:szCs w:val="20"/>
              </w:rPr>
              <w:t>C13</w:t>
            </w:r>
            <w:r w:rsidRPr="00CA08FA">
              <w:rPr>
                <w:rFonts w:ascii="Arial" w:hAnsi="Arial" w:cs="Arial"/>
                <w:sz w:val="20"/>
                <w:szCs w:val="20"/>
              </w:rPr>
              <w:t xml:space="preserve"> Open style or transparent materials are encouraged on doors and/or walls of lifts and stairwells, where fire safety requirements allow.</w:t>
            </w:r>
          </w:p>
          <w:p w:rsidR="00C00FB0" w:rsidRPr="00CA08FA" w:rsidRDefault="00C00FB0" w:rsidP="00EB718F">
            <w:pPr>
              <w:autoSpaceDE w:val="0"/>
              <w:autoSpaceDN w:val="0"/>
              <w:adjustRightInd w:val="0"/>
              <w:spacing w:before="120"/>
              <w:jc w:val="both"/>
              <w:rPr>
                <w:rFonts w:ascii="Arial" w:hAnsi="Arial" w:cs="Arial"/>
                <w:sz w:val="20"/>
                <w:szCs w:val="20"/>
              </w:rPr>
            </w:pPr>
            <w:r w:rsidRPr="00CA08FA">
              <w:rPr>
                <w:rFonts w:ascii="Arial" w:hAnsi="Arial" w:cs="Arial"/>
                <w:b/>
                <w:bCs/>
                <w:sz w:val="20"/>
                <w:szCs w:val="20"/>
              </w:rPr>
              <w:t xml:space="preserve">C14 </w:t>
            </w:r>
            <w:r w:rsidRPr="00CA08FA">
              <w:rPr>
                <w:rFonts w:ascii="Arial" w:hAnsi="Arial" w:cs="Arial"/>
                <w:sz w:val="20"/>
                <w:szCs w:val="20"/>
              </w:rPr>
              <w:t>Building height, mass, and scale should complement and be in keeping with the character of surrounding and adjacent development.</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b/>
                <w:sz w:val="20"/>
                <w:szCs w:val="20"/>
              </w:rPr>
              <w:t>C15</w:t>
            </w:r>
            <w:r w:rsidRPr="00CA08FA">
              <w:rPr>
                <w:rFonts w:ascii="Arial" w:hAnsi="Arial" w:cs="Arial"/>
                <w:sz w:val="20"/>
                <w:szCs w:val="20"/>
              </w:rPr>
              <w:t xml:space="preserve"> New buildings must be designed to: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w:t>
            </w:r>
            <w:proofErr w:type="spellStart"/>
            <w:r w:rsidRPr="00CA08FA">
              <w:rPr>
                <w:rFonts w:ascii="Arial" w:hAnsi="Arial" w:cs="Arial"/>
                <w:sz w:val="20"/>
                <w:szCs w:val="20"/>
              </w:rPr>
              <w:t>i</w:t>
            </w:r>
            <w:proofErr w:type="spellEnd"/>
            <w:r w:rsidRPr="00CA08FA">
              <w:rPr>
                <w:rFonts w:ascii="Arial" w:hAnsi="Arial" w:cs="Arial"/>
                <w:sz w:val="20"/>
                <w:szCs w:val="20"/>
              </w:rPr>
              <w:t xml:space="preserve">) Address the street and highlight any non-industrial aspects (such as the office section) of the development;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(ii) The administration office or showroom must be located at the front of the building;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(iii) The front door to a building is to face the street;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(iv) Building entrances should be clearly defined and </w:t>
            </w:r>
            <w:proofErr w:type="spellStart"/>
            <w:r w:rsidRPr="00CA08FA">
              <w:rPr>
                <w:rFonts w:ascii="Arial" w:hAnsi="Arial" w:cs="Arial"/>
                <w:sz w:val="20"/>
                <w:szCs w:val="20"/>
              </w:rPr>
              <w:t>well articulated</w:t>
            </w:r>
            <w:proofErr w:type="spellEnd"/>
            <w:r w:rsidRPr="00CA08FA">
              <w:rPr>
                <w:rFonts w:ascii="Arial" w:hAnsi="Arial" w:cs="Arial"/>
                <w:sz w:val="20"/>
                <w:szCs w:val="20"/>
              </w:rPr>
              <w:t xml:space="preserve"> through form, materials and </w:t>
            </w:r>
            <w:proofErr w:type="spellStart"/>
            <w:r w:rsidRPr="00CA08FA">
              <w:rPr>
                <w:rFonts w:ascii="Arial" w:hAnsi="Arial" w:cs="Arial"/>
                <w:sz w:val="20"/>
                <w:szCs w:val="20"/>
              </w:rPr>
              <w:t>colour</w:t>
            </w:r>
            <w:proofErr w:type="spellEnd"/>
            <w:r w:rsidRPr="00CA08FA">
              <w:rPr>
                <w:rFonts w:ascii="Arial" w:hAnsi="Arial" w:cs="Arial"/>
                <w:sz w:val="20"/>
                <w:szCs w:val="20"/>
              </w:rPr>
              <w:t xml:space="preserve"> and provide level or ramped access;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(v) Waiting areas and entries to lifts and stairwells are to be close to areas of active use and be visible from building entrances;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(vi) Windows on the upper floors of a building must, where possible, overlook the street;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(vii) Avoid long blank walls of warehouse units facing the street and long continuous roof lines;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(viii) New construction is to achieve both functional and visually attractive buildings;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(ix) Provide regular modulation to the facade or division of massing;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lastRenderedPageBreak/>
              <w:t xml:space="preserve">(x) Architecturally express the structure of the building by variation and minimal use of reflective glass;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(xi) Visually reinforce entrances, office components and stair wells of units to create rhythm on long facades and reduce perceived scale;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(xii) Introduce variation in unit design within building works;</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(xiii) Introduce solid surfaces, preferably masonry, and incorporate horizontal and vertical modulation including windows in appropriate proportions and configurations;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(xiv) New development on corner sites must address both street frontages in terms of facade treatment and articulation of elevations; and </w:t>
            </w:r>
          </w:p>
          <w:p w:rsidR="00531E07" w:rsidRPr="00CA08FA" w:rsidRDefault="00531E07" w:rsidP="00531E07">
            <w:pPr>
              <w:autoSpaceDE w:val="0"/>
              <w:autoSpaceDN w:val="0"/>
              <w:adjustRightInd w:val="0"/>
              <w:spacing w:before="120"/>
              <w:rPr>
                <w:rFonts w:ascii="Arial" w:hAnsi="Arial" w:cs="Arial"/>
                <w:sz w:val="20"/>
                <w:szCs w:val="20"/>
              </w:rPr>
            </w:pPr>
            <w:r w:rsidRPr="00CA08FA">
              <w:rPr>
                <w:rFonts w:ascii="Arial" w:hAnsi="Arial" w:cs="Arial"/>
                <w:sz w:val="20"/>
                <w:szCs w:val="20"/>
              </w:rPr>
              <w:t xml:space="preserve">(xv) Avoid bulky roof forms or extensive blank facades in a single material or </w:t>
            </w:r>
            <w:proofErr w:type="spellStart"/>
            <w:r w:rsidRPr="00CA08FA">
              <w:rPr>
                <w:rFonts w:ascii="Arial" w:hAnsi="Arial" w:cs="Arial"/>
                <w:sz w:val="20"/>
                <w:szCs w:val="20"/>
              </w:rPr>
              <w:t>colour</w:t>
            </w:r>
            <w:proofErr w:type="spellEnd"/>
            <w:r w:rsidRPr="00CA08FA">
              <w:rPr>
                <w:rFonts w:ascii="Arial" w:hAnsi="Arial" w:cs="Arial"/>
                <w:sz w:val="20"/>
                <w:szCs w:val="20"/>
              </w:rPr>
              <w:t>.</w:t>
            </w:r>
          </w:p>
          <w:p w:rsidR="00B50F7B" w:rsidRPr="00CA08FA" w:rsidRDefault="00B50F7B" w:rsidP="00531E07">
            <w:pPr>
              <w:autoSpaceDE w:val="0"/>
              <w:autoSpaceDN w:val="0"/>
              <w:adjustRightInd w:val="0"/>
              <w:spacing w:before="120"/>
              <w:rPr>
                <w:rFonts w:ascii="Arial" w:hAnsi="Arial" w:cs="Arial"/>
                <w:sz w:val="20"/>
                <w:szCs w:val="20"/>
              </w:rPr>
            </w:pPr>
            <w:r w:rsidRPr="00CA08FA">
              <w:rPr>
                <w:rFonts w:ascii="Arial" w:hAnsi="Arial" w:cs="Arial"/>
                <w:b/>
                <w:sz w:val="20"/>
                <w:szCs w:val="20"/>
              </w:rPr>
              <w:t xml:space="preserve">C28 </w:t>
            </w:r>
            <w:r w:rsidRPr="00CA08FA">
              <w:rPr>
                <w:rFonts w:ascii="Arial" w:hAnsi="Arial" w:cs="Arial"/>
                <w:sz w:val="20"/>
                <w:szCs w:val="20"/>
              </w:rPr>
              <w:t>For new development and substantial alterations to existing premises provision must be made for connection to future underground distribution mains. In such developments the following must be installed: (</w:t>
            </w:r>
            <w:proofErr w:type="spellStart"/>
            <w:r w:rsidRPr="00CA08FA">
              <w:rPr>
                <w:rFonts w:ascii="Arial" w:hAnsi="Arial" w:cs="Arial"/>
                <w:sz w:val="20"/>
                <w:szCs w:val="20"/>
              </w:rPr>
              <w:t>i</w:t>
            </w:r>
            <w:proofErr w:type="spellEnd"/>
            <w:r w:rsidRPr="00CA08FA">
              <w:rPr>
                <w:rFonts w:ascii="Arial" w:hAnsi="Arial" w:cs="Arial"/>
                <w:sz w:val="20"/>
                <w:szCs w:val="20"/>
              </w:rPr>
              <w:t xml:space="preserve">) An underground service line to a suitable existing street pole; or (ii) Sheathed underground consumer mains to a customer pole erected near the front property boundary (within 1 </w:t>
            </w:r>
            <w:proofErr w:type="spellStart"/>
            <w:r w:rsidRPr="00CA08FA">
              <w:rPr>
                <w:rFonts w:ascii="Arial" w:hAnsi="Arial" w:cs="Arial"/>
                <w:sz w:val="20"/>
                <w:szCs w:val="20"/>
              </w:rPr>
              <w:t>metre</w:t>
            </w:r>
            <w:proofErr w:type="spellEnd"/>
            <w:r w:rsidRPr="00CA08FA">
              <w:rPr>
                <w:rFonts w:ascii="Arial" w:hAnsi="Arial" w:cs="Arial"/>
                <w:sz w:val="20"/>
                <w:szCs w:val="20"/>
              </w:rPr>
              <w:t>).</w:t>
            </w:r>
          </w:p>
          <w:p w:rsidR="00B50F7B" w:rsidRPr="00CA08FA" w:rsidRDefault="00B50F7B" w:rsidP="00531E07">
            <w:pPr>
              <w:autoSpaceDE w:val="0"/>
              <w:autoSpaceDN w:val="0"/>
              <w:adjustRightInd w:val="0"/>
              <w:spacing w:before="120"/>
              <w:rPr>
                <w:rFonts w:ascii="Arial" w:hAnsi="Arial" w:cs="Arial"/>
                <w:sz w:val="20"/>
                <w:szCs w:val="20"/>
              </w:rPr>
            </w:pPr>
            <w:r w:rsidRPr="00CA08FA">
              <w:rPr>
                <w:rFonts w:ascii="Arial" w:hAnsi="Arial" w:cs="Arial"/>
                <w:b/>
                <w:sz w:val="20"/>
                <w:szCs w:val="20"/>
              </w:rPr>
              <w:t>C34</w:t>
            </w:r>
            <w:r w:rsidRPr="00CA08FA">
              <w:rPr>
                <w:rFonts w:ascii="Arial" w:hAnsi="Arial" w:cs="Arial"/>
                <w:sz w:val="20"/>
                <w:szCs w:val="20"/>
              </w:rPr>
              <w:t xml:space="preserve"> Service areas including waste, recycling areas and external storage areas are to be located away from principal street frontages and screened from view</w:t>
            </w:r>
          </w:p>
        </w:tc>
        <w:tc>
          <w:tcPr>
            <w:tcW w:w="4678" w:type="dxa"/>
          </w:tcPr>
          <w:p w:rsidR="005F0663" w:rsidRPr="005F0663" w:rsidRDefault="005F0663" w:rsidP="00EB718F">
            <w:pPr>
              <w:pStyle w:val="Default"/>
              <w:spacing w:before="120"/>
              <w:jc w:val="both"/>
              <w:rPr>
                <w:rFonts w:ascii="Arial" w:hAnsi="Arial" w:cs="Arial"/>
                <w:sz w:val="20"/>
                <w:szCs w:val="20"/>
              </w:rPr>
            </w:pPr>
            <w:r w:rsidRPr="005F0663">
              <w:rPr>
                <w:rFonts w:ascii="Arial" w:hAnsi="Arial" w:cs="Arial"/>
                <w:sz w:val="20"/>
                <w:szCs w:val="20"/>
              </w:rPr>
              <w:lastRenderedPageBreak/>
              <w:t>The design report provided by the applicant contains a material palette demonstrating that the building will be constructed of concrete</w:t>
            </w:r>
            <w:r w:rsidR="00F06F4F">
              <w:rPr>
                <w:rFonts w:ascii="Arial" w:hAnsi="Arial" w:cs="Arial"/>
                <w:sz w:val="20"/>
                <w:szCs w:val="20"/>
              </w:rPr>
              <w:t xml:space="preserve">, dark and light aluminium panelling, perforated screening, glazing and vertical landscaping around the above-ground parking levels. </w:t>
            </w:r>
            <w:r>
              <w:rPr>
                <w:rFonts w:ascii="Arial" w:hAnsi="Arial" w:cs="Arial"/>
                <w:sz w:val="20"/>
                <w:szCs w:val="20"/>
              </w:rPr>
              <w:t xml:space="preserve">The design intention of the new development is to create a building which references the commercial use whilst providing differing architectural typologies for the upper and lower components of the building. </w:t>
            </w:r>
          </w:p>
          <w:p w:rsidR="00C00FB0" w:rsidRDefault="00C00FB0" w:rsidP="00EB718F">
            <w:pPr>
              <w:pStyle w:val="Default"/>
              <w:jc w:val="both"/>
              <w:rPr>
                <w:rFonts w:ascii="Arial" w:hAnsi="Arial" w:cs="Arial"/>
                <w:sz w:val="20"/>
                <w:szCs w:val="20"/>
              </w:rPr>
            </w:pPr>
          </w:p>
          <w:p w:rsidR="00F06F4F" w:rsidRPr="005F0663" w:rsidRDefault="00F06F4F" w:rsidP="00EB718F">
            <w:pPr>
              <w:pStyle w:val="Default"/>
              <w:jc w:val="both"/>
              <w:rPr>
                <w:rFonts w:ascii="Arial" w:hAnsi="Arial" w:cs="Arial"/>
                <w:sz w:val="20"/>
                <w:szCs w:val="20"/>
              </w:rPr>
            </w:pPr>
          </w:p>
          <w:p w:rsidR="00C00FB0" w:rsidRPr="005F0663" w:rsidRDefault="005F0663" w:rsidP="00EB718F">
            <w:pPr>
              <w:pStyle w:val="Default"/>
              <w:jc w:val="both"/>
              <w:rPr>
                <w:rFonts w:ascii="Arial" w:hAnsi="Arial" w:cs="Arial"/>
                <w:sz w:val="20"/>
                <w:szCs w:val="20"/>
              </w:rPr>
            </w:pPr>
            <w:r>
              <w:rPr>
                <w:rFonts w:ascii="Arial" w:hAnsi="Arial" w:cs="Arial"/>
                <w:sz w:val="20"/>
                <w:szCs w:val="20"/>
              </w:rPr>
              <w:t>C</w:t>
            </w:r>
            <w:r w:rsidR="00C00FB0" w:rsidRPr="005F0663">
              <w:rPr>
                <w:rFonts w:ascii="Arial" w:hAnsi="Arial" w:cs="Arial"/>
                <w:sz w:val="20"/>
                <w:szCs w:val="20"/>
              </w:rPr>
              <w:t>onditioned</w:t>
            </w: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5F0663" w:rsidP="00EB718F">
            <w:pPr>
              <w:pStyle w:val="Default"/>
              <w:jc w:val="both"/>
              <w:rPr>
                <w:rFonts w:ascii="Arial" w:hAnsi="Arial" w:cs="Arial"/>
                <w:sz w:val="20"/>
                <w:szCs w:val="20"/>
              </w:rPr>
            </w:pPr>
            <w:r>
              <w:rPr>
                <w:rFonts w:ascii="Arial" w:hAnsi="Arial" w:cs="Arial"/>
                <w:sz w:val="20"/>
                <w:szCs w:val="20"/>
              </w:rPr>
              <w:t xml:space="preserve">The proposed materials will not lead to hazardous, undesirable or uncomfortable glare to pedestrians, motorists or occupants of surrounding developments. </w:t>
            </w: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F06F4F" w:rsidRDefault="00F06F4F" w:rsidP="00EB718F">
            <w:pPr>
              <w:pStyle w:val="Default"/>
              <w:jc w:val="both"/>
              <w:rPr>
                <w:rFonts w:ascii="Arial" w:hAnsi="Arial" w:cs="Arial"/>
                <w:sz w:val="20"/>
                <w:szCs w:val="20"/>
              </w:rPr>
            </w:pPr>
          </w:p>
          <w:p w:rsidR="00C00FB0" w:rsidRPr="005F0663" w:rsidRDefault="008339E6" w:rsidP="00EB718F">
            <w:pPr>
              <w:pStyle w:val="Default"/>
              <w:jc w:val="both"/>
              <w:rPr>
                <w:rFonts w:ascii="Arial" w:hAnsi="Arial" w:cs="Arial"/>
                <w:sz w:val="20"/>
                <w:szCs w:val="20"/>
              </w:rPr>
            </w:pPr>
            <w:r>
              <w:rPr>
                <w:rFonts w:ascii="Arial" w:hAnsi="Arial" w:cs="Arial"/>
                <w:sz w:val="20"/>
                <w:szCs w:val="20"/>
              </w:rPr>
              <w:t xml:space="preserve">A varied palette and materiality are used to provide a clear identity for the development as well as to define the differing components of the building. </w:t>
            </w: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Default="00C00FB0"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p>
          <w:p w:rsidR="008339E6" w:rsidRPr="005F0663" w:rsidRDefault="008339E6" w:rsidP="00EB718F">
            <w:pPr>
              <w:pStyle w:val="Default"/>
              <w:jc w:val="both"/>
              <w:rPr>
                <w:rFonts w:ascii="Arial" w:hAnsi="Arial" w:cs="Arial"/>
                <w:sz w:val="20"/>
                <w:szCs w:val="20"/>
              </w:rPr>
            </w:pPr>
            <w:r>
              <w:rPr>
                <w:rFonts w:ascii="Arial" w:hAnsi="Arial" w:cs="Arial"/>
                <w:sz w:val="20"/>
                <w:szCs w:val="20"/>
              </w:rPr>
              <w:t xml:space="preserve">The proposal will deliver a modern commercial building of high architectural quality that is </w:t>
            </w:r>
            <w:r>
              <w:rPr>
                <w:rFonts w:ascii="Arial" w:hAnsi="Arial" w:cs="Arial"/>
                <w:sz w:val="20"/>
                <w:szCs w:val="20"/>
              </w:rPr>
              <w:lastRenderedPageBreak/>
              <w:t xml:space="preserve">generally consistent with the design controls relevant to new development. </w:t>
            </w: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8339E6" w:rsidP="00EB718F">
            <w:pPr>
              <w:pStyle w:val="Default"/>
              <w:jc w:val="both"/>
              <w:rPr>
                <w:rFonts w:ascii="Arial" w:hAnsi="Arial" w:cs="Arial"/>
                <w:sz w:val="20"/>
                <w:szCs w:val="20"/>
              </w:rPr>
            </w:pPr>
            <w:r>
              <w:rPr>
                <w:rFonts w:ascii="Arial" w:hAnsi="Arial" w:cs="Arial"/>
                <w:sz w:val="20"/>
                <w:szCs w:val="20"/>
              </w:rPr>
              <w:t xml:space="preserve">The proposal utilises a large quantity of glass and perforated screening for the building. </w:t>
            </w: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Default="00C00FB0"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r>
              <w:rPr>
                <w:rFonts w:ascii="Arial" w:hAnsi="Arial" w:cs="Arial"/>
                <w:sz w:val="20"/>
                <w:szCs w:val="20"/>
              </w:rPr>
              <w:t>T</w:t>
            </w:r>
            <w:r w:rsidR="00CE4CA5">
              <w:rPr>
                <w:rFonts w:ascii="Arial" w:hAnsi="Arial" w:cs="Arial"/>
                <w:sz w:val="20"/>
                <w:szCs w:val="20"/>
              </w:rPr>
              <w:t>he building mass is appropriate</w:t>
            </w:r>
            <w:r>
              <w:rPr>
                <w:rFonts w:ascii="Arial" w:hAnsi="Arial" w:cs="Arial"/>
                <w:sz w:val="20"/>
                <w:szCs w:val="20"/>
              </w:rPr>
              <w:t xml:space="preserve"> and complements the bulk of the development to the east</w:t>
            </w:r>
            <w:r w:rsidR="00F06F4F">
              <w:rPr>
                <w:rFonts w:ascii="Arial" w:hAnsi="Arial" w:cs="Arial"/>
                <w:sz w:val="20"/>
                <w:szCs w:val="20"/>
              </w:rPr>
              <w:t xml:space="preserve"> and north</w:t>
            </w:r>
            <w:r>
              <w:rPr>
                <w:rFonts w:ascii="Arial" w:hAnsi="Arial" w:cs="Arial"/>
                <w:sz w:val="20"/>
                <w:szCs w:val="20"/>
              </w:rPr>
              <w:t xml:space="preserve">. The proposal </w:t>
            </w:r>
            <w:r w:rsidR="00F06F4F">
              <w:rPr>
                <w:rFonts w:ascii="Arial" w:hAnsi="Arial" w:cs="Arial"/>
                <w:sz w:val="20"/>
                <w:szCs w:val="20"/>
              </w:rPr>
              <w:t>will provide</w:t>
            </w:r>
            <w:r>
              <w:rPr>
                <w:rFonts w:ascii="Arial" w:hAnsi="Arial" w:cs="Arial"/>
                <w:sz w:val="20"/>
                <w:szCs w:val="20"/>
              </w:rPr>
              <w:t xml:space="preserve"> a strong architectural outcome which should set a standard for the street. </w:t>
            </w: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r>
              <w:rPr>
                <w:rFonts w:ascii="Arial" w:hAnsi="Arial" w:cs="Arial"/>
                <w:sz w:val="20"/>
                <w:szCs w:val="20"/>
              </w:rPr>
              <w:t xml:space="preserve">The varied architectural language generates a high level of visual interest and will positively influence the ground floor plane through the provision of active uses along the frontage and by introducing a landscaped character to the site. </w:t>
            </w:r>
          </w:p>
          <w:p w:rsidR="008339E6" w:rsidRDefault="008339E6" w:rsidP="00EB718F">
            <w:pPr>
              <w:pStyle w:val="Default"/>
              <w:jc w:val="both"/>
              <w:rPr>
                <w:rFonts w:ascii="Arial" w:hAnsi="Arial" w:cs="Arial"/>
                <w:sz w:val="20"/>
                <w:szCs w:val="20"/>
              </w:rPr>
            </w:pPr>
          </w:p>
          <w:p w:rsidR="008339E6" w:rsidRDefault="008339E6" w:rsidP="00EB718F">
            <w:pPr>
              <w:pStyle w:val="Default"/>
              <w:jc w:val="both"/>
              <w:rPr>
                <w:rFonts w:ascii="Arial" w:hAnsi="Arial" w:cs="Arial"/>
                <w:sz w:val="20"/>
                <w:szCs w:val="20"/>
              </w:rPr>
            </w:pPr>
            <w:r>
              <w:rPr>
                <w:rFonts w:ascii="Arial" w:hAnsi="Arial" w:cs="Arial"/>
                <w:sz w:val="20"/>
                <w:szCs w:val="20"/>
              </w:rPr>
              <w:t xml:space="preserve">The development has an excellent outlook to </w:t>
            </w:r>
            <w:r w:rsidR="00386414">
              <w:rPr>
                <w:rFonts w:ascii="Arial" w:hAnsi="Arial" w:cs="Arial"/>
                <w:sz w:val="20"/>
                <w:szCs w:val="20"/>
              </w:rPr>
              <w:t xml:space="preserve">Coward, Kent and Chalmers Crescent with the primary lobby off Kent Road </w:t>
            </w:r>
            <w:r>
              <w:rPr>
                <w:rFonts w:ascii="Arial" w:hAnsi="Arial" w:cs="Arial"/>
                <w:sz w:val="20"/>
                <w:szCs w:val="20"/>
              </w:rPr>
              <w:t>and highly visible. Passive surveillance is provided</w:t>
            </w:r>
            <w:r w:rsidR="003F7CF8">
              <w:rPr>
                <w:rFonts w:ascii="Arial" w:hAnsi="Arial" w:cs="Arial"/>
                <w:sz w:val="20"/>
                <w:szCs w:val="20"/>
              </w:rPr>
              <w:t xml:space="preserve"> </w:t>
            </w:r>
            <w:r w:rsidR="00330E6A">
              <w:rPr>
                <w:rFonts w:ascii="Arial" w:hAnsi="Arial" w:cs="Arial"/>
                <w:color w:val="auto"/>
                <w:sz w:val="20"/>
                <w:szCs w:val="20"/>
              </w:rPr>
              <w:t xml:space="preserve">from </w:t>
            </w:r>
            <w:r w:rsidR="003F7CF8" w:rsidRPr="00330E6A">
              <w:rPr>
                <w:rFonts w:ascii="Arial" w:hAnsi="Arial" w:cs="Arial"/>
                <w:color w:val="auto"/>
                <w:sz w:val="20"/>
                <w:szCs w:val="20"/>
              </w:rPr>
              <w:t>the café on ground floor and</w:t>
            </w:r>
            <w:r w:rsidRPr="00330E6A">
              <w:rPr>
                <w:rFonts w:ascii="Arial" w:hAnsi="Arial" w:cs="Arial"/>
                <w:color w:val="auto"/>
                <w:sz w:val="20"/>
                <w:szCs w:val="20"/>
              </w:rPr>
              <w:t xml:space="preserve"> from the floor to ceiling </w:t>
            </w:r>
            <w:r>
              <w:rPr>
                <w:rFonts w:ascii="Arial" w:hAnsi="Arial" w:cs="Arial"/>
                <w:sz w:val="20"/>
                <w:szCs w:val="20"/>
              </w:rPr>
              <w:t>windows in the upper levels. No</w:t>
            </w:r>
            <w:r w:rsidR="00386414">
              <w:rPr>
                <w:rFonts w:ascii="Arial" w:hAnsi="Arial" w:cs="Arial"/>
                <w:sz w:val="20"/>
                <w:szCs w:val="20"/>
              </w:rPr>
              <w:t xml:space="preserve"> blank walls are proposed with</w:t>
            </w:r>
            <w:r>
              <w:rPr>
                <w:rFonts w:ascii="Arial" w:hAnsi="Arial" w:cs="Arial"/>
                <w:sz w:val="20"/>
                <w:szCs w:val="20"/>
              </w:rPr>
              <w:t xml:space="preserve"> the development. The materiality proposed is appropriate for the context of the site and the surrounding development and provides an architecturally pleasing development.</w:t>
            </w: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386414" w:rsidRDefault="00386414" w:rsidP="00EB718F">
            <w:pPr>
              <w:pStyle w:val="Default"/>
              <w:jc w:val="both"/>
              <w:rPr>
                <w:rFonts w:ascii="Arial" w:hAnsi="Arial" w:cs="Arial"/>
                <w:sz w:val="20"/>
                <w:szCs w:val="20"/>
              </w:rPr>
            </w:pPr>
          </w:p>
          <w:p w:rsidR="00386414" w:rsidRDefault="00386414" w:rsidP="00EB718F">
            <w:pPr>
              <w:pStyle w:val="Default"/>
              <w:jc w:val="both"/>
              <w:rPr>
                <w:rFonts w:ascii="Arial" w:hAnsi="Arial" w:cs="Arial"/>
                <w:sz w:val="20"/>
                <w:szCs w:val="20"/>
              </w:rPr>
            </w:pPr>
          </w:p>
          <w:p w:rsidR="00386414" w:rsidRDefault="00386414" w:rsidP="00EB718F">
            <w:pPr>
              <w:pStyle w:val="Default"/>
              <w:jc w:val="both"/>
              <w:rPr>
                <w:rFonts w:ascii="Arial" w:hAnsi="Arial" w:cs="Arial"/>
                <w:sz w:val="20"/>
                <w:szCs w:val="20"/>
              </w:rPr>
            </w:pPr>
          </w:p>
          <w:p w:rsidR="00386414" w:rsidRDefault="00386414" w:rsidP="00EB718F">
            <w:pPr>
              <w:pStyle w:val="Default"/>
              <w:jc w:val="both"/>
              <w:rPr>
                <w:rFonts w:ascii="Arial" w:hAnsi="Arial" w:cs="Arial"/>
                <w:sz w:val="20"/>
                <w:szCs w:val="20"/>
              </w:rPr>
            </w:pPr>
          </w:p>
          <w:p w:rsidR="00386414" w:rsidRDefault="00386414" w:rsidP="00EB718F">
            <w:pPr>
              <w:pStyle w:val="Default"/>
              <w:jc w:val="both"/>
              <w:rPr>
                <w:rFonts w:ascii="Arial" w:hAnsi="Arial" w:cs="Arial"/>
                <w:sz w:val="20"/>
                <w:szCs w:val="20"/>
              </w:rPr>
            </w:pPr>
          </w:p>
          <w:p w:rsidR="00386414" w:rsidRDefault="00386414" w:rsidP="00EB718F">
            <w:pPr>
              <w:pStyle w:val="Default"/>
              <w:jc w:val="both"/>
              <w:rPr>
                <w:rFonts w:ascii="Arial" w:hAnsi="Arial" w:cs="Arial"/>
                <w:sz w:val="20"/>
                <w:szCs w:val="20"/>
              </w:rPr>
            </w:pPr>
          </w:p>
          <w:p w:rsidR="00386414" w:rsidRDefault="00386414" w:rsidP="00EB718F">
            <w:pPr>
              <w:pStyle w:val="Default"/>
              <w:jc w:val="both"/>
              <w:rPr>
                <w:rFonts w:ascii="Arial" w:hAnsi="Arial" w:cs="Arial"/>
                <w:sz w:val="20"/>
                <w:szCs w:val="20"/>
              </w:rPr>
            </w:pPr>
          </w:p>
          <w:p w:rsidR="00386414" w:rsidRDefault="00386414"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r>
              <w:rPr>
                <w:rFonts w:ascii="Arial" w:hAnsi="Arial" w:cs="Arial"/>
                <w:sz w:val="20"/>
                <w:szCs w:val="20"/>
              </w:rPr>
              <w:t xml:space="preserve">Appropriate conditions of consent are imposed requiring any powerlines to be undergrounded. </w:t>
            </w: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p>
          <w:p w:rsidR="00921D56" w:rsidRDefault="00921D56" w:rsidP="00EB718F">
            <w:pPr>
              <w:pStyle w:val="Default"/>
              <w:jc w:val="both"/>
              <w:rPr>
                <w:rFonts w:ascii="Arial" w:hAnsi="Arial" w:cs="Arial"/>
                <w:sz w:val="20"/>
                <w:szCs w:val="20"/>
              </w:rPr>
            </w:pPr>
            <w:r>
              <w:rPr>
                <w:rFonts w:ascii="Arial" w:hAnsi="Arial" w:cs="Arial"/>
                <w:sz w:val="20"/>
                <w:szCs w:val="20"/>
              </w:rPr>
              <w:t xml:space="preserve">All waste collection is to be carried out within the premises. </w:t>
            </w:r>
          </w:p>
          <w:p w:rsidR="002D6AE8" w:rsidRDefault="002D6AE8" w:rsidP="00EB718F">
            <w:pPr>
              <w:pStyle w:val="Default"/>
              <w:jc w:val="both"/>
              <w:rPr>
                <w:rFonts w:ascii="Arial" w:hAnsi="Arial" w:cs="Arial"/>
                <w:sz w:val="20"/>
                <w:szCs w:val="20"/>
              </w:rPr>
            </w:pPr>
          </w:p>
          <w:p w:rsidR="002D6AE8" w:rsidRDefault="002D6AE8"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p w:rsidR="00C00FB0" w:rsidRPr="005F0663" w:rsidRDefault="00C00FB0" w:rsidP="00EB718F">
            <w:pPr>
              <w:pStyle w:val="Default"/>
              <w:jc w:val="both"/>
              <w:rPr>
                <w:rFonts w:ascii="Arial" w:hAnsi="Arial" w:cs="Arial"/>
                <w:sz w:val="20"/>
                <w:szCs w:val="20"/>
              </w:rPr>
            </w:pPr>
          </w:p>
        </w:tc>
        <w:tc>
          <w:tcPr>
            <w:tcW w:w="1275" w:type="dxa"/>
          </w:tcPr>
          <w:p w:rsidR="00C00FB0" w:rsidRPr="005F0663" w:rsidRDefault="00C00FB0" w:rsidP="00EB718F">
            <w:pPr>
              <w:ind w:right="-1"/>
              <w:jc w:val="center"/>
              <w:rPr>
                <w:rFonts w:ascii="Arial" w:hAnsi="Arial" w:cs="Arial"/>
                <w:sz w:val="20"/>
                <w:szCs w:val="20"/>
              </w:rPr>
            </w:pPr>
            <w:r w:rsidRPr="005F0663">
              <w:rPr>
                <w:rFonts w:ascii="Arial" w:hAnsi="Arial" w:cs="Arial"/>
                <w:sz w:val="20"/>
                <w:szCs w:val="20"/>
              </w:rPr>
              <w:lastRenderedPageBreak/>
              <w:t>Yes</w:t>
            </w: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5F0663" w:rsidRDefault="005F0663" w:rsidP="00EB718F">
            <w:pPr>
              <w:ind w:right="-1"/>
              <w:jc w:val="center"/>
              <w:rPr>
                <w:rFonts w:ascii="Arial" w:hAnsi="Arial" w:cs="Arial"/>
                <w:sz w:val="20"/>
                <w:szCs w:val="20"/>
              </w:rPr>
            </w:pPr>
          </w:p>
          <w:p w:rsidR="005F0663" w:rsidRDefault="005F0663" w:rsidP="00EB718F">
            <w:pPr>
              <w:ind w:right="-1"/>
              <w:jc w:val="center"/>
              <w:rPr>
                <w:rFonts w:ascii="Arial" w:hAnsi="Arial" w:cs="Arial"/>
                <w:sz w:val="20"/>
                <w:szCs w:val="20"/>
              </w:rPr>
            </w:pPr>
          </w:p>
          <w:p w:rsidR="005F0663" w:rsidRDefault="005F0663" w:rsidP="00EB718F">
            <w:pPr>
              <w:ind w:right="-1"/>
              <w:jc w:val="center"/>
              <w:rPr>
                <w:rFonts w:ascii="Arial" w:hAnsi="Arial" w:cs="Arial"/>
                <w:sz w:val="20"/>
                <w:szCs w:val="20"/>
              </w:rPr>
            </w:pPr>
          </w:p>
          <w:p w:rsidR="005F0663" w:rsidRDefault="005F0663" w:rsidP="00EB718F">
            <w:pPr>
              <w:ind w:right="-1"/>
              <w:jc w:val="center"/>
              <w:rPr>
                <w:rFonts w:ascii="Arial" w:hAnsi="Arial" w:cs="Arial"/>
                <w:sz w:val="20"/>
                <w:szCs w:val="20"/>
              </w:rPr>
            </w:pPr>
          </w:p>
          <w:p w:rsidR="005F0663" w:rsidRDefault="005F0663" w:rsidP="00EB718F">
            <w:pPr>
              <w:ind w:right="-1"/>
              <w:jc w:val="center"/>
              <w:rPr>
                <w:rFonts w:ascii="Arial" w:hAnsi="Arial" w:cs="Arial"/>
                <w:sz w:val="20"/>
                <w:szCs w:val="20"/>
              </w:rPr>
            </w:pPr>
          </w:p>
          <w:p w:rsidR="005F0663" w:rsidRDefault="005F0663"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r w:rsidRPr="005F0663">
              <w:rPr>
                <w:rFonts w:ascii="Arial" w:hAnsi="Arial" w:cs="Arial"/>
                <w:sz w:val="20"/>
                <w:szCs w:val="20"/>
              </w:rPr>
              <w:t>Yes</w:t>
            </w: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356D16" w:rsidRPr="005F0663" w:rsidRDefault="00356D16"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r w:rsidRPr="005F0663">
              <w:rPr>
                <w:rFonts w:ascii="Arial" w:hAnsi="Arial" w:cs="Arial"/>
                <w:sz w:val="20"/>
                <w:szCs w:val="20"/>
              </w:rPr>
              <w:t>Yes</w:t>
            </w: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r w:rsidRPr="005F0663">
              <w:rPr>
                <w:rFonts w:ascii="Arial" w:hAnsi="Arial" w:cs="Arial"/>
                <w:sz w:val="20"/>
                <w:szCs w:val="20"/>
              </w:rPr>
              <w:t>Yes</w:t>
            </w: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p>
          <w:p w:rsidR="00C00FB0" w:rsidRPr="005F0663" w:rsidRDefault="00C00FB0" w:rsidP="00EB718F">
            <w:pPr>
              <w:ind w:right="-1"/>
              <w:jc w:val="center"/>
              <w:rPr>
                <w:rFonts w:ascii="Arial" w:hAnsi="Arial" w:cs="Arial"/>
                <w:sz w:val="20"/>
                <w:szCs w:val="20"/>
              </w:rPr>
            </w:pPr>
            <w:r w:rsidRPr="005F0663">
              <w:rPr>
                <w:rFonts w:ascii="Arial" w:hAnsi="Arial" w:cs="Arial"/>
                <w:sz w:val="20"/>
                <w:szCs w:val="20"/>
              </w:rPr>
              <w:t>Yes</w:t>
            </w:r>
          </w:p>
          <w:p w:rsidR="00C00FB0" w:rsidRPr="005F0663" w:rsidRDefault="00C00FB0" w:rsidP="00EB718F">
            <w:pPr>
              <w:ind w:right="-1"/>
              <w:jc w:val="center"/>
              <w:rPr>
                <w:rFonts w:ascii="Arial" w:hAnsi="Arial" w:cs="Arial"/>
                <w:sz w:val="20"/>
                <w:szCs w:val="20"/>
              </w:rPr>
            </w:pPr>
          </w:p>
          <w:p w:rsidR="00C00FB0" w:rsidRDefault="00C00FB0" w:rsidP="00EB718F">
            <w:pPr>
              <w:spacing w:before="120"/>
              <w:ind w:right="-1"/>
              <w:jc w:val="center"/>
              <w:rPr>
                <w:rFonts w:ascii="Arial" w:hAnsi="Arial" w:cs="Arial"/>
                <w:sz w:val="20"/>
                <w:szCs w:val="20"/>
              </w:rPr>
            </w:pPr>
          </w:p>
          <w:p w:rsidR="008339E6" w:rsidRDefault="008339E6" w:rsidP="00EB718F">
            <w:pPr>
              <w:spacing w:before="120"/>
              <w:ind w:right="-1"/>
              <w:jc w:val="center"/>
              <w:rPr>
                <w:rFonts w:ascii="Arial" w:hAnsi="Arial" w:cs="Arial"/>
                <w:sz w:val="20"/>
                <w:szCs w:val="20"/>
              </w:rPr>
            </w:pPr>
          </w:p>
          <w:p w:rsidR="008339E6" w:rsidRDefault="008339E6" w:rsidP="00EB718F">
            <w:pPr>
              <w:spacing w:before="120"/>
              <w:ind w:right="-1"/>
              <w:jc w:val="center"/>
              <w:rPr>
                <w:rFonts w:ascii="Arial" w:hAnsi="Arial" w:cs="Arial"/>
                <w:sz w:val="20"/>
                <w:szCs w:val="20"/>
              </w:rPr>
            </w:pPr>
          </w:p>
          <w:p w:rsidR="008339E6" w:rsidRDefault="008339E6" w:rsidP="00EB718F">
            <w:pPr>
              <w:spacing w:before="120"/>
              <w:ind w:right="-1"/>
              <w:jc w:val="center"/>
              <w:rPr>
                <w:rFonts w:ascii="Arial" w:hAnsi="Arial" w:cs="Arial"/>
                <w:sz w:val="20"/>
                <w:szCs w:val="20"/>
              </w:rPr>
            </w:pPr>
            <w:r>
              <w:rPr>
                <w:rFonts w:ascii="Arial" w:hAnsi="Arial" w:cs="Arial"/>
                <w:sz w:val="20"/>
                <w:szCs w:val="20"/>
              </w:rPr>
              <w:t>Yes</w:t>
            </w:r>
          </w:p>
          <w:p w:rsidR="008339E6" w:rsidRDefault="008339E6" w:rsidP="00EB718F">
            <w:pPr>
              <w:spacing w:before="120"/>
              <w:ind w:right="-1"/>
              <w:jc w:val="center"/>
              <w:rPr>
                <w:rFonts w:ascii="Arial" w:hAnsi="Arial" w:cs="Arial"/>
                <w:sz w:val="20"/>
                <w:szCs w:val="20"/>
              </w:rPr>
            </w:pPr>
          </w:p>
          <w:p w:rsidR="008339E6" w:rsidRDefault="008339E6" w:rsidP="00EB718F">
            <w:pPr>
              <w:spacing w:before="120"/>
              <w:ind w:right="-1"/>
              <w:jc w:val="center"/>
              <w:rPr>
                <w:rFonts w:ascii="Arial" w:hAnsi="Arial" w:cs="Arial"/>
                <w:sz w:val="20"/>
                <w:szCs w:val="20"/>
              </w:rPr>
            </w:pPr>
          </w:p>
          <w:p w:rsidR="008339E6" w:rsidRDefault="008339E6" w:rsidP="00EB718F">
            <w:pPr>
              <w:spacing w:before="120"/>
              <w:ind w:right="-1"/>
              <w:jc w:val="center"/>
              <w:rPr>
                <w:rFonts w:ascii="Arial" w:hAnsi="Arial" w:cs="Arial"/>
                <w:sz w:val="20"/>
                <w:szCs w:val="20"/>
              </w:rPr>
            </w:pPr>
          </w:p>
          <w:p w:rsidR="00386414" w:rsidRDefault="00386414" w:rsidP="00EB718F">
            <w:pPr>
              <w:spacing w:before="120"/>
              <w:ind w:right="-1"/>
              <w:jc w:val="center"/>
              <w:rPr>
                <w:rFonts w:ascii="Arial" w:hAnsi="Arial" w:cs="Arial"/>
                <w:sz w:val="20"/>
                <w:szCs w:val="20"/>
              </w:rPr>
            </w:pPr>
          </w:p>
          <w:p w:rsidR="008339E6" w:rsidRDefault="008339E6" w:rsidP="00EB718F">
            <w:pPr>
              <w:spacing w:before="120"/>
              <w:ind w:right="-1"/>
              <w:jc w:val="center"/>
              <w:rPr>
                <w:rFonts w:ascii="Arial" w:hAnsi="Arial" w:cs="Arial"/>
                <w:sz w:val="20"/>
                <w:szCs w:val="20"/>
              </w:rPr>
            </w:pPr>
            <w:r>
              <w:rPr>
                <w:rFonts w:ascii="Arial" w:hAnsi="Arial" w:cs="Arial"/>
                <w:sz w:val="20"/>
                <w:szCs w:val="20"/>
              </w:rPr>
              <w:t>Yes</w:t>
            </w:r>
          </w:p>
          <w:p w:rsidR="008339E6" w:rsidRDefault="008339E6" w:rsidP="00EB718F">
            <w:pPr>
              <w:spacing w:before="120"/>
              <w:ind w:right="-1"/>
              <w:jc w:val="center"/>
              <w:rPr>
                <w:rFonts w:ascii="Arial" w:hAnsi="Arial" w:cs="Arial"/>
                <w:sz w:val="20"/>
                <w:szCs w:val="20"/>
              </w:rPr>
            </w:pPr>
          </w:p>
          <w:p w:rsidR="008339E6" w:rsidRDefault="008339E6" w:rsidP="00EB718F">
            <w:pPr>
              <w:spacing w:before="120"/>
              <w:ind w:right="-1"/>
              <w:jc w:val="center"/>
              <w:rPr>
                <w:rFonts w:ascii="Arial" w:hAnsi="Arial" w:cs="Arial"/>
                <w:sz w:val="20"/>
                <w:szCs w:val="20"/>
              </w:rPr>
            </w:pPr>
          </w:p>
          <w:p w:rsidR="008339E6" w:rsidRDefault="008339E6" w:rsidP="00386414">
            <w:pPr>
              <w:spacing w:before="120"/>
              <w:ind w:right="-1"/>
              <w:rPr>
                <w:rFonts w:ascii="Arial" w:hAnsi="Arial" w:cs="Arial"/>
                <w:sz w:val="20"/>
                <w:szCs w:val="20"/>
              </w:rPr>
            </w:pPr>
          </w:p>
          <w:p w:rsidR="008339E6" w:rsidRDefault="008339E6" w:rsidP="00EB718F">
            <w:pPr>
              <w:spacing w:before="120"/>
              <w:ind w:right="-1"/>
              <w:jc w:val="center"/>
              <w:rPr>
                <w:rFonts w:ascii="Arial" w:hAnsi="Arial" w:cs="Arial"/>
                <w:sz w:val="20"/>
                <w:szCs w:val="20"/>
              </w:rPr>
            </w:pPr>
            <w:r>
              <w:rPr>
                <w:rFonts w:ascii="Arial" w:hAnsi="Arial" w:cs="Arial"/>
                <w:sz w:val="20"/>
                <w:szCs w:val="20"/>
              </w:rPr>
              <w:t>Yes</w:t>
            </w: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r>
              <w:rPr>
                <w:rFonts w:ascii="Arial" w:hAnsi="Arial" w:cs="Arial"/>
                <w:sz w:val="20"/>
                <w:szCs w:val="20"/>
              </w:rPr>
              <w:t>Yes</w:t>
            </w: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p>
          <w:p w:rsidR="00921D56" w:rsidRDefault="00921D56" w:rsidP="00EB718F">
            <w:pPr>
              <w:spacing w:before="120"/>
              <w:ind w:right="-1"/>
              <w:jc w:val="center"/>
              <w:rPr>
                <w:rFonts w:ascii="Arial" w:hAnsi="Arial" w:cs="Arial"/>
                <w:sz w:val="20"/>
                <w:szCs w:val="20"/>
              </w:rPr>
            </w:pPr>
            <w:r>
              <w:rPr>
                <w:rFonts w:ascii="Arial" w:hAnsi="Arial" w:cs="Arial"/>
                <w:sz w:val="20"/>
                <w:szCs w:val="20"/>
              </w:rPr>
              <w:t>Yes</w:t>
            </w:r>
          </w:p>
          <w:p w:rsidR="00921D56" w:rsidRDefault="00921D56" w:rsidP="00EB718F">
            <w:pPr>
              <w:spacing w:before="120"/>
              <w:ind w:right="-1"/>
              <w:jc w:val="center"/>
              <w:rPr>
                <w:rFonts w:ascii="Arial" w:hAnsi="Arial" w:cs="Arial"/>
                <w:sz w:val="20"/>
                <w:szCs w:val="20"/>
              </w:rPr>
            </w:pPr>
          </w:p>
          <w:p w:rsidR="00921D56" w:rsidRPr="005F0663" w:rsidRDefault="00921D56" w:rsidP="00EB718F">
            <w:pPr>
              <w:spacing w:before="120"/>
              <w:ind w:right="-1"/>
              <w:jc w:val="center"/>
              <w:rPr>
                <w:rFonts w:ascii="Arial" w:hAnsi="Arial" w:cs="Arial"/>
                <w:sz w:val="20"/>
                <w:szCs w:val="20"/>
              </w:rPr>
            </w:pPr>
          </w:p>
        </w:tc>
      </w:tr>
      <w:tr w:rsidR="00C00FB0" w:rsidRPr="00C00FB0" w:rsidTr="00C00FB0">
        <w:trPr>
          <w:trHeight w:val="144"/>
        </w:trPr>
        <w:tc>
          <w:tcPr>
            <w:tcW w:w="9072" w:type="dxa"/>
            <w:gridSpan w:val="3"/>
          </w:tcPr>
          <w:p w:rsidR="00C00FB0" w:rsidRPr="00CA08FA" w:rsidRDefault="00C00FB0" w:rsidP="00EB718F">
            <w:pPr>
              <w:spacing w:before="120"/>
              <w:ind w:right="-1"/>
              <w:rPr>
                <w:rFonts w:ascii="Arial" w:hAnsi="Arial" w:cs="Arial"/>
                <w:sz w:val="20"/>
                <w:szCs w:val="20"/>
              </w:rPr>
            </w:pPr>
            <w:r w:rsidRPr="00CA08FA">
              <w:rPr>
                <w:rFonts w:ascii="Arial" w:hAnsi="Arial" w:cs="Arial"/>
                <w:b/>
                <w:sz w:val="20"/>
                <w:szCs w:val="20"/>
              </w:rPr>
              <w:lastRenderedPageBreak/>
              <w:t>6.3.5</w:t>
            </w:r>
            <w:r w:rsidRPr="00CA08FA">
              <w:rPr>
                <w:rFonts w:ascii="Arial" w:hAnsi="Arial" w:cs="Arial"/>
                <w:sz w:val="20"/>
                <w:szCs w:val="20"/>
              </w:rPr>
              <w:t xml:space="preserve"> Setbacks</w:t>
            </w:r>
          </w:p>
        </w:tc>
      </w:tr>
      <w:tr w:rsidR="00C00FB0" w:rsidRPr="00C00FB0" w:rsidTr="00C00FB0">
        <w:trPr>
          <w:trHeight w:val="144"/>
        </w:trPr>
        <w:tc>
          <w:tcPr>
            <w:tcW w:w="3119" w:type="dxa"/>
          </w:tcPr>
          <w:p w:rsidR="00C00FB0" w:rsidRPr="00CA08FA" w:rsidRDefault="00C00FB0" w:rsidP="00EB718F">
            <w:pPr>
              <w:spacing w:before="120"/>
              <w:ind w:right="-1"/>
              <w:jc w:val="both"/>
              <w:rPr>
                <w:rFonts w:ascii="Arial" w:hAnsi="Arial" w:cs="Arial"/>
                <w:sz w:val="20"/>
                <w:szCs w:val="20"/>
              </w:rPr>
            </w:pPr>
            <w:r w:rsidRPr="00CA08FA">
              <w:rPr>
                <w:rFonts w:ascii="Arial" w:hAnsi="Arial" w:cs="Arial"/>
                <w:noProof/>
                <w:sz w:val="20"/>
                <w:szCs w:val="20"/>
                <w:lang w:val="en-AU" w:eastAsia="en-AU"/>
              </w:rPr>
              <w:lastRenderedPageBreak/>
              <w:drawing>
                <wp:anchor distT="0" distB="0" distL="114300" distR="114300" simplePos="0" relativeHeight="251659264" behindDoc="1" locked="0" layoutInCell="1" allowOverlap="1" wp14:anchorId="4B743EEF" wp14:editId="459F4438">
                  <wp:simplePos x="0" y="0"/>
                  <wp:positionH relativeFrom="column">
                    <wp:posOffset>-65405</wp:posOffset>
                  </wp:positionH>
                  <wp:positionV relativeFrom="paragraph">
                    <wp:posOffset>645160</wp:posOffset>
                  </wp:positionV>
                  <wp:extent cx="1990725" cy="1108075"/>
                  <wp:effectExtent l="0" t="0" r="9525" b="0"/>
                  <wp:wrapTight wrapText="bothSides">
                    <wp:wrapPolygon edited="0">
                      <wp:start x="0" y="0"/>
                      <wp:lineTo x="0" y="21167"/>
                      <wp:lineTo x="21497" y="21167"/>
                      <wp:lineTo x="2149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90725" cy="1108075"/>
                          </a:xfrm>
                          <a:prstGeom prst="rect">
                            <a:avLst/>
                          </a:prstGeom>
                        </pic:spPr>
                      </pic:pic>
                    </a:graphicData>
                  </a:graphic>
                  <wp14:sizeRelH relativeFrom="page">
                    <wp14:pctWidth>0</wp14:pctWidth>
                  </wp14:sizeRelH>
                  <wp14:sizeRelV relativeFrom="page">
                    <wp14:pctHeight>0</wp14:pctHeight>
                  </wp14:sizeRelV>
                </wp:anchor>
              </w:drawing>
            </w:r>
            <w:r w:rsidRPr="00CA08FA">
              <w:rPr>
                <w:rFonts w:ascii="Arial" w:hAnsi="Arial" w:cs="Arial"/>
                <w:b/>
                <w:bCs/>
                <w:sz w:val="20"/>
                <w:szCs w:val="20"/>
              </w:rPr>
              <w:t xml:space="preserve">C1 </w:t>
            </w:r>
            <w:r w:rsidRPr="00CA08FA">
              <w:rPr>
                <w:rFonts w:ascii="Arial" w:hAnsi="Arial" w:cs="Arial"/>
                <w:sz w:val="20"/>
                <w:szCs w:val="20"/>
              </w:rPr>
              <w:t xml:space="preserve">Setbacks are to be in accordance with the following </w:t>
            </w:r>
            <w:r w:rsidRPr="00CA08FA">
              <w:rPr>
                <w:rFonts w:ascii="Arial" w:hAnsi="Arial" w:cs="Arial"/>
                <w:b/>
                <w:bCs/>
                <w:sz w:val="20"/>
                <w:szCs w:val="20"/>
              </w:rPr>
              <w:t>Table 1</w:t>
            </w:r>
            <w:r w:rsidRPr="00CA08FA">
              <w:rPr>
                <w:rFonts w:ascii="Arial" w:hAnsi="Arial" w:cs="Arial"/>
                <w:sz w:val="20"/>
                <w:szCs w:val="20"/>
              </w:rPr>
              <w:t>.</w:t>
            </w:r>
          </w:p>
          <w:p w:rsidR="00FB1E72" w:rsidRDefault="00FB1E72" w:rsidP="00EB718F">
            <w:pPr>
              <w:spacing w:before="120"/>
              <w:ind w:right="-1"/>
              <w:jc w:val="both"/>
              <w:rPr>
                <w:rFonts w:ascii="Arial" w:hAnsi="Arial" w:cs="Arial"/>
                <w:b/>
                <w:sz w:val="20"/>
                <w:szCs w:val="20"/>
              </w:rPr>
            </w:pPr>
          </w:p>
          <w:p w:rsidR="00FB1E72" w:rsidRDefault="00FB1E72" w:rsidP="00EB718F">
            <w:pPr>
              <w:spacing w:before="120"/>
              <w:ind w:right="-1"/>
              <w:jc w:val="both"/>
              <w:rPr>
                <w:rFonts w:ascii="Arial" w:hAnsi="Arial" w:cs="Arial"/>
                <w:b/>
                <w:sz w:val="20"/>
                <w:szCs w:val="20"/>
              </w:rPr>
            </w:pPr>
          </w:p>
          <w:p w:rsidR="00FB1E72" w:rsidRDefault="00FB1E72" w:rsidP="00EB718F">
            <w:pPr>
              <w:spacing w:before="120"/>
              <w:ind w:right="-1"/>
              <w:jc w:val="both"/>
              <w:rPr>
                <w:rFonts w:ascii="Arial" w:hAnsi="Arial" w:cs="Arial"/>
                <w:b/>
                <w:sz w:val="20"/>
                <w:szCs w:val="20"/>
              </w:rPr>
            </w:pPr>
          </w:p>
          <w:p w:rsidR="00C00FB0" w:rsidRPr="00CA08FA" w:rsidRDefault="00B50F7B" w:rsidP="00EB718F">
            <w:pPr>
              <w:spacing w:before="120"/>
              <w:ind w:right="-1"/>
              <w:jc w:val="both"/>
              <w:rPr>
                <w:rFonts w:ascii="Arial" w:hAnsi="Arial" w:cs="Arial"/>
                <w:b/>
                <w:sz w:val="20"/>
                <w:szCs w:val="20"/>
              </w:rPr>
            </w:pPr>
            <w:r w:rsidRPr="00CA08FA">
              <w:rPr>
                <w:rFonts w:ascii="Arial" w:hAnsi="Arial" w:cs="Arial"/>
                <w:b/>
                <w:sz w:val="20"/>
                <w:szCs w:val="20"/>
              </w:rPr>
              <w:t xml:space="preserve">C4 </w:t>
            </w:r>
            <w:r w:rsidRPr="00CA08FA">
              <w:rPr>
                <w:rFonts w:ascii="Arial" w:hAnsi="Arial" w:cs="Arial"/>
                <w:sz w:val="20"/>
                <w:szCs w:val="20"/>
              </w:rPr>
              <w:t>Setbacks are to be deep soil zones</w:t>
            </w:r>
          </w:p>
        </w:tc>
        <w:tc>
          <w:tcPr>
            <w:tcW w:w="4678" w:type="dxa"/>
          </w:tcPr>
          <w:p w:rsidR="00C00FB0" w:rsidRPr="00FB1E72" w:rsidRDefault="00FB1E72" w:rsidP="00EB718F">
            <w:pPr>
              <w:spacing w:before="120"/>
              <w:ind w:right="-1"/>
              <w:jc w:val="both"/>
              <w:rPr>
                <w:rFonts w:ascii="Arial" w:hAnsi="Arial" w:cs="Arial"/>
                <w:sz w:val="20"/>
                <w:szCs w:val="20"/>
              </w:rPr>
            </w:pPr>
            <w:r w:rsidRPr="00FB1E72">
              <w:rPr>
                <w:rFonts w:ascii="Arial" w:hAnsi="Arial" w:cs="Arial"/>
                <w:sz w:val="20"/>
                <w:szCs w:val="20"/>
              </w:rPr>
              <w:t>The development proposes the following setbacks:</w:t>
            </w:r>
          </w:p>
          <w:p w:rsidR="00FB1E72" w:rsidRPr="00FB1E72" w:rsidRDefault="00FB1E72" w:rsidP="00EB718F">
            <w:pPr>
              <w:spacing w:before="120"/>
              <w:ind w:right="-1"/>
              <w:jc w:val="both"/>
              <w:rPr>
                <w:rFonts w:ascii="Arial" w:hAnsi="Arial" w:cs="Arial"/>
                <w:sz w:val="20"/>
                <w:szCs w:val="20"/>
              </w:rPr>
            </w:pPr>
          </w:p>
          <w:p w:rsidR="00FB1E72" w:rsidRPr="00FB1E72" w:rsidRDefault="00FB1E72" w:rsidP="00EB718F">
            <w:pPr>
              <w:spacing w:before="120"/>
              <w:ind w:right="-1"/>
              <w:jc w:val="both"/>
              <w:rPr>
                <w:rFonts w:ascii="Arial" w:hAnsi="Arial" w:cs="Arial"/>
                <w:sz w:val="20"/>
                <w:szCs w:val="20"/>
                <w:u w:val="single"/>
              </w:rPr>
            </w:pPr>
            <w:r w:rsidRPr="00FB1E72">
              <w:rPr>
                <w:rFonts w:ascii="Arial" w:hAnsi="Arial" w:cs="Arial"/>
                <w:sz w:val="20"/>
                <w:szCs w:val="20"/>
                <w:u w:val="single"/>
              </w:rPr>
              <w:t>Northern (street) Setback</w:t>
            </w:r>
            <w:r w:rsidR="00386414">
              <w:rPr>
                <w:rFonts w:ascii="Arial" w:hAnsi="Arial" w:cs="Arial"/>
                <w:sz w:val="20"/>
                <w:szCs w:val="20"/>
                <w:u w:val="single"/>
              </w:rPr>
              <w:t xml:space="preserve"> to Coward Street</w:t>
            </w:r>
            <w:r w:rsidRPr="00FB1E72">
              <w:rPr>
                <w:rFonts w:ascii="Arial" w:hAnsi="Arial" w:cs="Arial"/>
                <w:sz w:val="20"/>
                <w:szCs w:val="20"/>
                <w:u w:val="single"/>
              </w:rPr>
              <w:t>:</w:t>
            </w:r>
          </w:p>
          <w:p w:rsidR="00FB1E72" w:rsidRPr="00FB1E72" w:rsidRDefault="00C23AA9" w:rsidP="00EB718F">
            <w:pPr>
              <w:spacing w:before="120"/>
              <w:ind w:right="-1"/>
              <w:jc w:val="both"/>
              <w:rPr>
                <w:rFonts w:ascii="Arial" w:hAnsi="Arial" w:cs="Arial"/>
                <w:sz w:val="20"/>
                <w:szCs w:val="20"/>
              </w:rPr>
            </w:pPr>
            <w:r>
              <w:rPr>
                <w:rFonts w:ascii="Arial" w:hAnsi="Arial" w:cs="Arial"/>
                <w:sz w:val="20"/>
                <w:szCs w:val="20"/>
              </w:rPr>
              <w:t>7.5</w:t>
            </w:r>
            <w:r w:rsidR="00FB1E72">
              <w:rPr>
                <w:rFonts w:ascii="Arial" w:hAnsi="Arial" w:cs="Arial"/>
                <w:sz w:val="20"/>
                <w:szCs w:val="20"/>
              </w:rPr>
              <w:t xml:space="preserve"> </w:t>
            </w:r>
            <w:r w:rsidR="00386414">
              <w:rPr>
                <w:rFonts w:ascii="Arial" w:hAnsi="Arial" w:cs="Arial"/>
                <w:sz w:val="20"/>
                <w:szCs w:val="20"/>
              </w:rPr>
              <w:t>meters</w:t>
            </w:r>
          </w:p>
          <w:p w:rsidR="00FB1E72" w:rsidRPr="00FB1E72" w:rsidRDefault="00FB1E72" w:rsidP="00EB718F">
            <w:pPr>
              <w:spacing w:before="120"/>
              <w:ind w:right="-1"/>
              <w:jc w:val="both"/>
              <w:rPr>
                <w:rFonts w:ascii="Arial" w:hAnsi="Arial" w:cs="Arial"/>
                <w:sz w:val="20"/>
                <w:szCs w:val="20"/>
                <w:u w:val="single"/>
              </w:rPr>
            </w:pPr>
            <w:r w:rsidRPr="00FB1E72">
              <w:rPr>
                <w:rFonts w:ascii="Arial" w:hAnsi="Arial" w:cs="Arial"/>
                <w:sz w:val="20"/>
                <w:szCs w:val="20"/>
                <w:u w:val="single"/>
              </w:rPr>
              <w:t>Eastern (side) Setback:</w:t>
            </w:r>
          </w:p>
          <w:p w:rsidR="00FB1E72" w:rsidRPr="00FB1E72" w:rsidRDefault="00FB1E72" w:rsidP="00EB718F">
            <w:pPr>
              <w:spacing w:before="120"/>
              <w:ind w:right="-1"/>
              <w:jc w:val="both"/>
              <w:rPr>
                <w:rFonts w:ascii="Arial" w:hAnsi="Arial" w:cs="Arial"/>
                <w:sz w:val="20"/>
                <w:szCs w:val="20"/>
              </w:rPr>
            </w:pPr>
            <w:r>
              <w:rPr>
                <w:rFonts w:ascii="Arial" w:hAnsi="Arial" w:cs="Arial"/>
                <w:sz w:val="20"/>
                <w:szCs w:val="20"/>
              </w:rPr>
              <w:t xml:space="preserve">3 </w:t>
            </w:r>
            <w:proofErr w:type="spellStart"/>
            <w:r>
              <w:rPr>
                <w:rFonts w:ascii="Arial" w:hAnsi="Arial" w:cs="Arial"/>
                <w:sz w:val="20"/>
                <w:szCs w:val="20"/>
              </w:rPr>
              <w:t>metres</w:t>
            </w:r>
            <w:proofErr w:type="spellEnd"/>
          </w:p>
          <w:p w:rsidR="00FB1E72" w:rsidRPr="00FB1E72" w:rsidRDefault="00FB1E72" w:rsidP="00EB718F">
            <w:pPr>
              <w:spacing w:before="120"/>
              <w:ind w:right="-1"/>
              <w:jc w:val="both"/>
              <w:rPr>
                <w:rFonts w:ascii="Arial" w:hAnsi="Arial" w:cs="Arial"/>
                <w:sz w:val="20"/>
                <w:szCs w:val="20"/>
              </w:rPr>
            </w:pPr>
            <w:r w:rsidRPr="00FB1E72">
              <w:rPr>
                <w:rFonts w:ascii="Arial" w:hAnsi="Arial" w:cs="Arial"/>
                <w:sz w:val="20"/>
                <w:szCs w:val="20"/>
                <w:u w:val="single"/>
              </w:rPr>
              <w:t>Western (side) Setback</w:t>
            </w:r>
            <w:r w:rsidR="00386414">
              <w:rPr>
                <w:rFonts w:ascii="Arial" w:hAnsi="Arial" w:cs="Arial"/>
                <w:sz w:val="20"/>
                <w:szCs w:val="20"/>
                <w:u w:val="single"/>
              </w:rPr>
              <w:t xml:space="preserve"> to Kent Road</w:t>
            </w:r>
            <w:r w:rsidRPr="00FB1E72">
              <w:rPr>
                <w:rFonts w:ascii="Arial" w:hAnsi="Arial" w:cs="Arial"/>
                <w:sz w:val="20"/>
                <w:szCs w:val="20"/>
              </w:rPr>
              <w:t>:</w:t>
            </w:r>
          </w:p>
          <w:p w:rsidR="00FB1E72" w:rsidRPr="00FB1E72" w:rsidRDefault="00386414" w:rsidP="00EB718F">
            <w:pPr>
              <w:spacing w:before="120"/>
              <w:ind w:right="-1"/>
              <w:jc w:val="both"/>
              <w:rPr>
                <w:rFonts w:ascii="Arial" w:hAnsi="Arial" w:cs="Arial"/>
                <w:sz w:val="20"/>
                <w:szCs w:val="20"/>
              </w:rPr>
            </w:pPr>
            <w:r>
              <w:rPr>
                <w:rFonts w:ascii="Arial" w:hAnsi="Arial" w:cs="Arial"/>
                <w:sz w:val="20"/>
                <w:szCs w:val="20"/>
              </w:rPr>
              <w:t>6.1 -11.5</w:t>
            </w:r>
            <w:r w:rsidR="00FB1E72">
              <w:rPr>
                <w:rFonts w:ascii="Arial" w:hAnsi="Arial" w:cs="Arial"/>
                <w:sz w:val="20"/>
                <w:szCs w:val="20"/>
              </w:rPr>
              <w:t xml:space="preserve"> </w:t>
            </w:r>
            <w:r>
              <w:rPr>
                <w:rFonts w:ascii="Arial" w:hAnsi="Arial" w:cs="Arial"/>
                <w:sz w:val="20"/>
                <w:szCs w:val="20"/>
              </w:rPr>
              <w:t>meters</w:t>
            </w:r>
          </w:p>
          <w:p w:rsidR="00FB1E72" w:rsidRPr="00FB1E72" w:rsidRDefault="00FB1E72" w:rsidP="00EB718F">
            <w:pPr>
              <w:spacing w:before="120"/>
              <w:ind w:right="-1"/>
              <w:jc w:val="both"/>
              <w:rPr>
                <w:rFonts w:ascii="Arial" w:hAnsi="Arial" w:cs="Arial"/>
                <w:sz w:val="20"/>
                <w:szCs w:val="20"/>
              </w:rPr>
            </w:pPr>
            <w:r w:rsidRPr="00FB1E72">
              <w:rPr>
                <w:rFonts w:ascii="Arial" w:hAnsi="Arial" w:cs="Arial"/>
                <w:sz w:val="20"/>
                <w:szCs w:val="20"/>
                <w:u w:val="single"/>
              </w:rPr>
              <w:t>Southern (rear) Setback</w:t>
            </w:r>
            <w:r w:rsidRPr="00FB1E72">
              <w:rPr>
                <w:rFonts w:ascii="Arial" w:hAnsi="Arial" w:cs="Arial"/>
                <w:sz w:val="20"/>
                <w:szCs w:val="20"/>
              </w:rPr>
              <w:t>:</w:t>
            </w:r>
          </w:p>
          <w:p w:rsidR="00FB1E72" w:rsidRPr="00FB1E72" w:rsidRDefault="00386414" w:rsidP="00EB718F">
            <w:pPr>
              <w:spacing w:before="120"/>
              <w:ind w:right="-1"/>
              <w:jc w:val="both"/>
              <w:rPr>
                <w:rFonts w:ascii="Arial" w:hAnsi="Arial" w:cs="Arial"/>
                <w:sz w:val="20"/>
                <w:szCs w:val="20"/>
              </w:rPr>
            </w:pPr>
            <w:r>
              <w:rPr>
                <w:rFonts w:ascii="Arial" w:hAnsi="Arial" w:cs="Arial"/>
                <w:sz w:val="20"/>
                <w:szCs w:val="20"/>
              </w:rPr>
              <w:t>4.7meters</w:t>
            </w:r>
          </w:p>
          <w:p w:rsidR="00FB1E72" w:rsidRDefault="00FB1E72" w:rsidP="00EB718F">
            <w:pPr>
              <w:spacing w:before="120"/>
              <w:ind w:right="-1"/>
              <w:jc w:val="both"/>
              <w:rPr>
                <w:rFonts w:ascii="Arial" w:hAnsi="Arial" w:cs="Arial"/>
                <w:sz w:val="20"/>
                <w:szCs w:val="20"/>
              </w:rPr>
            </w:pPr>
          </w:p>
          <w:p w:rsidR="00FB1E72" w:rsidRPr="00C00FB0" w:rsidRDefault="00FB1E72" w:rsidP="008C4445">
            <w:pPr>
              <w:spacing w:before="120"/>
              <w:ind w:right="-1"/>
              <w:jc w:val="both"/>
              <w:rPr>
                <w:rFonts w:ascii="Arial" w:hAnsi="Arial" w:cs="Arial"/>
                <w:sz w:val="20"/>
                <w:szCs w:val="20"/>
                <w:highlight w:val="yellow"/>
              </w:rPr>
            </w:pPr>
            <w:r w:rsidRPr="00FB1E72">
              <w:rPr>
                <w:rFonts w:ascii="Arial" w:hAnsi="Arial" w:cs="Arial"/>
                <w:sz w:val="20"/>
                <w:szCs w:val="20"/>
              </w:rPr>
              <w:t xml:space="preserve">The </w:t>
            </w:r>
            <w:r w:rsidR="008C4445">
              <w:rPr>
                <w:rFonts w:ascii="Arial" w:hAnsi="Arial" w:cs="Arial"/>
                <w:sz w:val="20"/>
                <w:szCs w:val="20"/>
              </w:rPr>
              <w:t>northern, eastern and southern portions of the front setback are</w:t>
            </w:r>
            <w:r w:rsidRPr="00FB1E72">
              <w:rPr>
                <w:rFonts w:ascii="Arial" w:hAnsi="Arial" w:cs="Arial"/>
                <w:sz w:val="20"/>
                <w:szCs w:val="20"/>
              </w:rPr>
              <w:t xml:space="preserve"> deep soil.</w:t>
            </w:r>
          </w:p>
        </w:tc>
        <w:tc>
          <w:tcPr>
            <w:tcW w:w="1275" w:type="dxa"/>
          </w:tcPr>
          <w:p w:rsidR="00C00FB0" w:rsidRDefault="00FB1E72" w:rsidP="00EB718F">
            <w:pPr>
              <w:spacing w:before="120"/>
              <w:ind w:right="-1"/>
              <w:jc w:val="center"/>
              <w:rPr>
                <w:rFonts w:ascii="Arial" w:hAnsi="Arial" w:cs="Arial"/>
                <w:sz w:val="20"/>
                <w:szCs w:val="20"/>
              </w:rPr>
            </w:pPr>
            <w:r w:rsidRPr="00FB1E72">
              <w:rPr>
                <w:rFonts w:ascii="Arial" w:hAnsi="Arial" w:cs="Arial"/>
                <w:b/>
                <w:bCs/>
                <w:sz w:val="20"/>
                <w:szCs w:val="20"/>
              </w:rPr>
              <w:t>No – Refer to Note 3 below</w:t>
            </w:r>
          </w:p>
          <w:p w:rsidR="00FB1E72" w:rsidRDefault="00FB1E72" w:rsidP="00EB718F">
            <w:pPr>
              <w:spacing w:before="120"/>
              <w:ind w:right="-1"/>
              <w:jc w:val="center"/>
              <w:rPr>
                <w:rFonts w:ascii="Arial" w:hAnsi="Arial" w:cs="Arial"/>
                <w:sz w:val="20"/>
                <w:szCs w:val="20"/>
              </w:rPr>
            </w:pPr>
          </w:p>
          <w:p w:rsidR="00FB1E72" w:rsidRDefault="00FB1E72" w:rsidP="00EB718F">
            <w:pPr>
              <w:spacing w:before="120"/>
              <w:ind w:right="-1"/>
              <w:jc w:val="center"/>
              <w:rPr>
                <w:rFonts w:ascii="Arial" w:hAnsi="Arial" w:cs="Arial"/>
                <w:sz w:val="20"/>
                <w:szCs w:val="20"/>
              </w:rPr>
            </w:pPr>
          </w:p>
          <w:p w:rsidR="00FB1E72" w:rsidRDefault="00FB1E72" w:rsidP="00EB718F">
            <w:pPr>
              <w:spacing w:before="120"/>
              <w:ind w:right="-1"/>
              <w:jc w:val="center"/>
              <w:rPr>
                <w:rFonts w:ascii="Arial" w:hAnsi="Arial" w:cs="Arial"/>
                <w:sz w:val="20"/>
                <w:szCs w:val="20"/>
              </w:rPr>
            </w:pPr>
          </w:p>
          <w:p w:rsidR="00FB1E72" w:rsidRDefault="00FB1E72" w:rsidP="00EB718F">
            <w:pPr>
              <w:spacing w:before="120"/>
              <w:ind w:right="-1"/>
              <w:jc w:val="center"/>
              <w:rPr>
                <w:rFonts w:ascii="Arial" w:hAnsi="Arial" w:cs="Arial"/>
                <w:sz w:val="20"/>
                <w:szCs w:val="20"/>
              </w:rPr>
            </w:pPr>
          </w:p>
          <w:p w:rsidR="00FB1E72" w:rsidRDefault="00FB1E72" w:rsidP="00EB718F">
            <w:pPr>
              <w:spacing w:before="120"/>
              <w:ind w:right="-1"/>
              <w:jc w:val="center"/>
              <w:rPr>
                <w:rFonts w:ascii="Arial" w:hAnsi="Arial" w:cs="Arial"/>
                <w:sz w:val="20"/>
                <w:szCs w:val="20"/>
              </w:rPr>
            </w:pPr>
          </w:p>
          <w:p w:rsidR="00FB1E72" w:rsidRDefault="00FB1E72" w:rsidP="00EB718F">
            <w:pPr>
              <w:spacing w:before="120"/>
              <w:ind w:right="-1"/>
              <w:jc w:val="center"/>
              <w:rPr>
                <w:rFonts w:ascii="Arial" w:hAnsi="Arial" w:cs="Arial"/>
                <w:sz w:val="20"/>
                <w:szCs w:val="20"/>
              </w:rPr>
            </w:pPr>
          </w:p>
          <w:p w:rsidR="00FB1E72" w:rsidRDefault="00FB1E72" w:rsidP="00EB718F">
            <w:pPr>
              <w:spacing w:before="120"/>
              <w:ind w:right="-1"/>
              <w:jc w:val="center"/>
              <w:rPr>
                <w:rFonts w:ascii="Arial" w:hAnsi="Arial" w:cs="Arial"/>
                <w:sz w:val="20"/>
                <w:szCs w:val="20"/>
              </w:rPr>
            </w:pPr>
          </w:p>
          <w:p w:rsidR="00FB1E72" w:rsidRDefault="00FB1E72" w:rsidP="00EB718F">
            <w:pPr>
              <w:spacing w:before="120"/>
              <w:ind w:right="-1"/>
              <w:jc w:val="center"/>
              <w:rPr>
                <w:rFonts w:ascii="Arial" w:hAnsi="Arial" w:cs="Arial"/>
                <w:sz w:val="20"/>
                <w:szCs w:val="20"/>
              </w:rPr>
            </w:pPr>
          </w:p>
          <w:p w:rsidR="00FB1E72" w:rsidRDefault="00FB1E72" w:rsidP="00EB718F">
            <w:pPr>
              <w:spacing w:before="120"/>
              <w:ind w:right="-1"/>
              <w:jc w:val="center"/>
              <w:rPr>
                <w:rFonts w:ascii="Arial" w:hAnsi="Arial" w:cs="Arial"/>
                <w:sz w:val="20"/>
                <w:szCs w:val="20"/>
              </w:rPr>
            </w:pPr>
          </w:p>
          <w:p w:rsidR="00FB1E72" w:rsidRDefault="00FB1E72" w:rsidP="00EB718F">
            <w:pPr>
              <w:spacing w:before="120"/>
              <w:ind w:right="-1"/>
              <w:jc w:val="center"/>
              <w:rPr>
                <w:rFonts w:ascii="Arial" w:hAnsi="Arial" w:cs="Arial"/>
                <w:sz w:val="20"/>
                <w:szCs w:val="20"/>
              </w:rPr>
            </w:pPr>
            <w:r>
              <w:rPr>
                <w:rFonts w:ascii="Arial" w:hAnsi="Arial" w:cs="Arial"/>
                <w:sz w:val="20"/>
                <w:szCs w:val="20"/>
              </w:rPr>
              <w:t>Yes</w:t>
            </w:r>
          </w:p>
          <w:p w:rsidR="00FB1E72" w:rsidRPr="00FB1E72" w:rsidRDefault="00FB1E72" w:rsidP="00EB718F">
            <w:pPr>
              <w:spacing w:before="120"/>
              <w:ind w:right="-1"/>
              <w:jc w:val="center"/>
              <w:rPr>
                <w:rFonts w:ascii="Arial" w:hAnsi="Arial" w:cs="Arial"/>
                <w:sz w:val="20"/>
                <w:szCs w:val="20"/>
                <w:highlight w:val="yellow"/>
              </w:rPr>
            </w:pPr>
          </w:p>
        </w:tc>
      </w:tr>
      <w:tr w:rsidR="00C00FB0" w:rsidRPr="00C00FB0" w:rsidTr="00C00FB0">
        <w:trPr>
          <w:trHeight w:val="144"/>
        </w:trPr>
        <w:tc>
          <w:tcPr>
            <w:tcW w:w="9072" w:type="dxa"/>
            <w:gridSpan w:val="3"/>
          </w:tcPr>
          <w:p w:rsidR="00C00FB0" w:rsidRPr="00CA08FA" w:rsidRDefault="00C00FB0" w:rsidP="00EB718F">
            <w:pPr>
              <w:spacing w:before="120"/>
              <w:ind w:right="-1"/>
              <w:rPr>
                <w:rFonts w:ascii="Arial" w:hAnsi="Arial" w:cs="Arial"/>
                <w:sz w:val="20"/>
                <w:szCs w:val="20"/>
              </w:rPr>
            </w:pPr>
            <w:r w:rsidRPr="00CA08FA">
              <w:rPr>
                <w:rFonts w:ascii="Arial" w:hAnsi="Arial" w:cs="Arial"/>
                <w:b/>
                <w:sz w:val="20"/>
                <w:szCs w:val="20"/>
              </w:rPr>
              <w:t>6.3.6</w:t>
            </w:r>
            <w:r w:rsidRPr="00CA08FA">
              <w:rPr>
                <w:rFonts w:ascii="Arial" w:hAnsi="Arial" w:cs="Arial"/>
                <w:sz w:val="20"/>
                <w:szCs w:val="20"/>
              </w:rPr>
              <w:t xml:space="preserve"> Parking and Vehicular Access</w:t>
            </w:r>
          </w:p>
        </w:tc>
      </w:tr>
      <w:tr w:rsidR="00C00FB0" w:rsidRPr="00C00FB0" w:rsidTr="00C00FB0">
        <w:trPr>
          <w:trHeight w:val="144"/>
        </w:trPr>
        <w:tc>
          <w:tcPr>
            <w:tcW w:w="3119" w:type="dxa"/>
          </w:tcPr>
          <w:p w:rsidR="00B50F7B" w:rsidRPr="00CA08FA" w:rsidRDefault="00B50F7B" w:rsidP="00EB718F">
            <w:pPr>
              <w:autoSpaceDE w:val="0"/>
              <w:autoSpaceDN w:val="0"/>
              <w:adjustRightInd w:val="0"/>
              <w:spacing w:before="120"/>
              <w:jc w:val="both"/>
              <w:rPr>
                <w:rFonts w:ascii="Arial" w:hAnsi="Arial" w:cs="Arial"/>
                <w:b/>
                <w:bCs/>
                <w:sz w:val="20"/>
                <w:szCs w:val="20"/>
              </w:rPr>
            </w:pPr>
            <w:r w:rsidRPr="00CA08FA">
              <w:rPr>
                <w:rFonts w:ascii="Arial" w:hAnsi="Arial" w:cs="Arial"/>
                <w:b/>
                <w:bCs/>
                <w:sz w:val="20"/>
                <w:szCs w:val="20"/>
              </w:rPr>
              <w:t>C1</w:t>
            </w:r>
            <w:r w:rsidRPr="00CA08FA">
              <w:rPr>
                <w:rFonts w:ascii="Arial" w:hAnsi="Arial" w:cs="Arial"/>
                <w:sz w:val="20"/>
                <w:szCs w:val="20"/>
              </w:rPr>
              <w:t xml:space="preserve"> All vehicles (including deliveries) are to enter and leave the site in a forward direction with no vehicles permitted to reverse from or onto public road. A Swept Path Analysis may be required for the largest vehicle accessing the site.</w:t>
            </w:r>
          </w:p>
          <w:p w:rsidR="00C00FB0" w:rsidRPr="00CA08FA" w:rsidRDefault="00C00FB0" w:rsidP="00EB718F">
            <w:pPr>
              <w:autoSpaceDE w:val="0"/>
              <w:autoSpaceDN w:val="0"/>
              <w:adjustRightInd w:val="0"/>
              <w:spacing w:before="120"/>
              <w:jc w:val="both"/>
              <w:rPr>
                <w:rFonts w:ascii="Arial" w:hAnsi="Arial" w:cs="Arial"/>
                <w:sz w:val="20"/>
                <w:szCs w:val="20"/>
              </w:rPr>
            </w:pPr>
            <w:r w:rsidRPr="00CA08FA">
              <w:rPr>
                <w:rFonts w:ascii="Arial" w:hAnsi="Arial" w:cs="Arial"/>
                <w:b/>
                <w:bCs/>
                <w:sz w:val="20"/>
                <w:szCs w:val="20"/>
              </w:rPr>
              <w:t xml:space="preserve">C5 </w:t>
            </w:r>
            <w:r w:rsidRPr="00CA08FA">
              <w:rPr>
                <w:rFonts w:ascii="Arial" w:hAnsi="Arial" w:cs="Arial"/>
                <w:sz w:val="20"/>
                <w:szCs w:val="20"/>
              </w:rPr>
              <w:t>All internal circulation roads, turning areas, parking aisles, parking bays, service areas and service bays are required to be sealed with hard standing all weather materials. Any alternative materials require Council approval.</w:t>
            </w:r>
          </w:p>
          <w:p w:rsidR="00C00FB0" w:rsidRDefault="00C00FB0" w:rsidP="00EB718F">
            <w:pPr>
              <w:autoSpaceDE w:val="0"/>
              <w:autoSpaceDN w:val="0"/>
              <w:adjustRightInd w:val="0"/>
              <w:spacing w:before="120"/>
              <w:jc w:val="both"/>
              <w:rPr>
                <w:rFonts w:ascii="Arial" w:hAnsi="Arial" w:cs="Arial"/>
                <w:sz w:val="20"/>
                <w:szCs w:val="20"/>
              </w:rPr>
            </w:pPr>
            <w:r w:rsidRPr="00CA08FA">
              <w:rPr>
                <w:rFonts w:ascii="Arial" w:hAnsi="Arial" w:cs="Arial"/>
                <w:b/>
                <w:bCs/>
                <w:sz w:val="20"/>
                <w:szCs w:val="20"/>
              </w:rPr>
              <w:t xml:space="preserve">C6 </w:t>
            </w:r>
            <w:r w:rsidRPr="00CA08FA">
              <w:rPr>
                <w:rFonts w:ascii="Arial" w:hAnsi="Arial" w:cs="Arial"/>
                <w:sz w:val="20"/>
                <w:szCs w:val="20"/>
              </w:rPr>
              <w:t>Separation of service areas (loading/unloading) and parking areas is required.</w:t>
            </w:r>
          </w:p>
          <w:p w:rsidR="00B748F8" w:rsidRPr="00CA08FA" w:rsidRDefault="00B748F8" w:rsidP="00EB718F">
            <w:pPr>
              <w:autoSpaceDE w:val="0"/>
              <w:autoSpaceDN w:val="0"/>
              <w:adjustRightInd w:val="0"/>
              <w:spacing w:before="120"/>
              <w:jc w:val="both"/>
              <w:rPr>
                <w:rFonts w:ascii="Arial" w:hAnsi="Arial" w:cs="Arial"/>
                <w:sz w:val="20"/>
                <w:szCs w:val="20"/>
              </w:rPr>
            </w:pPr>
          </w:p>
          <w:p w:rsidR="00C00FB0" w:rsidRPr="00CA08FA" w:rsidRDefault="00C00FB0" w:rsidP="00EB718F">
            <w:pPr>
              <w:autoSpaceDE w:val="0"/>
              <w:autoSpaceDN w:val="0"/>
              <w:adjustRightInd w:val="0"/>
              <w:spacing w:before="120"/>
              <w:jc w:val="both"/>
              <w:rPr>
                <w:rFonts w:ascii="Arial" w:hAnsi="Arial" w:cs="Arial"/>
                <w:sz w:val="20"/>
                <w:szCs w:val="20"/>
              </w:rPr>
            </w:pPr>
            <w:r w:rsidRPr="00CA08FA">
              <w:rPr>
                <w:rFonts w:ascii="Arial" w:hAnsi="Arial" w:cs="Arial"/>
                <w:b/>
                <w:bCs/>
                <w:sz w:val="20"/>
                <w:szCs w:val="20"/>
              </w:rPr>
              <w:t xml:space="preserve">C7 </w:t>
            </w:r>
            <w:r w:rsidRPr="00CA08FA">
              <w:rPr>
                <w:rFonts w:ascii="Arial" w:hAnsi="Arial" w:cs="Arial"/>
                <w:sz w:val="20"/>
                <w:szCs w:val="20"/>
              </w:rPr>
              <w:t>All loading and unloading operations shall only be carried out wholly within the dedicated service bays at all times and shall not be made direct from public places, public streets or any road related areas.</w:t>
            </w:r>
          </w:p>
          <w:p w:rsidR="00B50F7B" w:rsidRPr="00CA08FA" w:rsidRDefault="00B50F7B" w:rsidP="00EB718F">
            <w:pPr>
              <w:autoSpaceDE w:val="0"/>
              <w:autoSpaceDN w:val="0"/>
              <w:adjustRightInd w:val="0"/>
              <w:spacing w:before="120"/>
              <w:jc w:val="both"/>
              <w:rPr>
                <w:rFonts w:ascii="Arial" w:hAnsi="Arial" w:cs="Arial"/>
                <w:sz w:val="20"/>
                <w:szCs w:val="20"/>
              </w:rPr>
            </w:pPr>
          </w:p>
        </w:tc>
        <w:tc>
          <w:tcPr>
            <w:tcW w:w="4678" w:type="dxa"/>
          </w:tcPr>
          <w:p w:rsidR="00B748F8" w:rsidRDefault="00B748F8" w:rsidP="00EB718F">
            <w:pPr>
              <w:ind w:right="-1"/>
              <w:jc w:val="both"/>
              <w:rPr>
                <w:rFonts w:ascii="Arial" w:hAnsi="Arial" w:cs="Arial"/>
                <w:sz w:val="20"/>
                <w:szCs w:val="20"/>
              </w:rPr>
            </w:pPr>
          </w:p>
          <w:p w:rsidR="00C00FB0" w:rsidRPr="00B748F8" w:rsidRDefault="00B748F8" w:rsidP="00EB718F">
            <w:pPr>
              <w:ind w:right="-1"/>
              <w:jc w:val="both"/>
              <w:rPr>
                <w:rFonts w:ascii="Arial" w:hAnsi="Arial" w:cs="Arial"/>
                <w:sz w:val="20"/>
                <w:szCs w:val="20"/>
              </w:rPr>
            </w:pPr>
            <w:r w:rsidRPr="00B748F8">
              <w:rPr>
                <w:rFonts w:ascii="Arial" w:hAnsi="Arial" w:cs="Arial"/>
                <w:sz w:val="20"/>
                <w:szCs w:val="20"/>
              </w:rPr>
              <w:t xml:space="preserve">Vehicles enter and exit in a forward direction. Swept path diagrams have been provided with the development. </w:t>
            </w:r>
          </w:p>
          <w:p w:rsidR="00C00FB0" w:rsidRPr="00B748F8" w:rsidRDefault="00C00FB0" w:rsidP="00EB718F">
            <w:pPr>
              <w:ind w:right="-1"/>
              <w:jc w:val="both"/>
              <w:rPr>
                <w:rFonts w:ascii="Arial" w:hAnsi="Arial" w:cs="Arial"/>
                <w:sz w:val="20"/>
                <w:szCs w:val="20"/>
              </w:rPr>
            </w:pPr>
          </w:p>
          <w:p w:rsidR="00C00FB0" w:rsidRDefault="00C00FB0"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r>
              <w:rPr>
                <w:rFonts w:ascii="Arial" w:hAnsi="Arial" w:cs="Arial"/>
                <w:sz w:val="20"/>
                <w:szCs w:val="20"/>
              </w:rPr>
              <w:t>Conditional.</w:t>
            </w: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r>
              <w:rPr>
                <w:rFonts w:ascii="Arial" w:hAnsi="Arial" w:cs="Arial"/>
                <w:sz w:val="20"/>
                <w:szCs w:val="20"/>
              </w:rPr>
              <w:t xml:space="preserve">The development proposes a separate loading dock away from the car parking spaces associated with the commercial development. </w:t>
            </w: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r>
              <w:rPr>
                <w:rFonts w:ascii="Arial" w:hAnsi="Arial" w:cs="Arial"/>
                <w:sz w:val="20"/>
                <w:szCs w:val="20"/>
              </w:rPr>
              <w:t xml:space="preserve">A dedicated loading bay is provided. </w:t>
            </w: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B748F8" w:rsidRDefault="00B748F8" w:rsidP="00EB718F">
            <w:pPr>
              <w:ind w:right="-1"/>
              <w:jc w:val="both"/>
              <w:rPr>
                <w:rFonts w:ascii="Arial" w:hAnsi="Arial" w:cs="Arial"/>
                <w:sz w:val="20"/>
                <w:szCs w:val="20"/>
              </w:rPr>
            </w:pPr>
          </w:p>
          <w:p w:rsidR="00C00FB0" w:rsidRPr="00B748F8" w:rsidRDefault="00C00FB0" w:rsidP="00EB718F">
            <w:pPr>
              <w:ind w:right="-1"/>
              <w:jc w:val="both"/>
              <w:rPr>
                <w:rFonts w:ascii="Arial" w:hAnsi="Arial" w:cs="Arial"/>
                <w:sz w:val="20"/>
                <w:szCs w:val="20"/>
              </w:rPr>
            </w:pPr>
          </w:p>
          <w:p w:rsidR="00C00FB0" w:rsidRPr="00B748F8" w:rsidRDefault="00C00FB0" w:rsidP="00EB718F">
            <w:pPr>
              <w:ind w:right="-1"/>
              <w:jc w:val="both"/>
              <w:rPr>
                <w:rFonts w:ascii="Arial" w:hAnsi="Arial" w:cs="Arial"/>
                <w:i/>
                <w:sz w:val="20"/>
                <w:szCs w:val="20"/>
              </w:rPr>
            </w:pPr>
            <w:r w:rsidRPr="00B748F8">
              <w:rPr>
                <w:rFonts w:ascii="Arial" w:hAnsi="Arial" w:cs="Arial"/>
                <w:i/>
                <w:sz w:val="20"/>
                <w:szCs w:val="20"/>
              </w:rPr>
              <w:t xml:space="preserve"> </w:t>
            </w:r>
          </w:p>
        </w:tc>
        <w:tc>
          <w:tcPr>
            <w:tcW w:w="1275" w:type="dxa"/>
          </w:tcPr>
          <w:p w:rsidR="00B748F8" w:rsidRDefault="00B748F8"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r w:rsidRPr="00B748F8">
              <w:rPr>
                <w:rFonts w:ascii="Arial" w:hAnsi="Arial" w:cs="Arial"/>
                <w:sz w:val="20"/>
                <w:szCs w:val="20"/>
              </w:rPr>
              <w:t>Yes</w:t>
            </w:r>
          </w:p>
          <w:p w:rsidR="00C00FB0" w:rsidRPr="00B748F8" w:rsidRDefault="00C00FB0"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B748F8" w:rsidRDefault="00B748F8" w:rsidP="00EB718F">
            <w:pPr>
              <w:ind w:right="-1"/>
              <w:jc w:val="center"/>
              <w:rPr>
                <w:rFonts w:ascii="Arial" w:hAnsi="Arial" w:cs="Arial"/>
                <w:sz w:val="20"/>
                <w:szCs w:val="20"/>
              </w:rPr>
            </w:pPr>
          </w:p>
          <w:p w:rsidR="00B748F8" w:rsidRDefault="00B748F8" w:rsidP="00EB718F">
            <w:pPr>
              <w:ind w:right="-1"/>
              <w:jc w:val="center"/>
              <w:rPr>
                <w:rFonts w:ascii="Arial" w:hAnsi="Arial" w:cs="Arial"/>
                <w:sz w:val="20"/>
                <w:szCs w:val="20"/>
              </w:rPr>
            </w:pPr>
          </w:p>
          <w:p w:rsidR="00B748F8" w:rsidRPr="00B748F8" w:rsidRDefault="00B748F8" w:rsidP="00EB718F">
            <w:pPr>
              <w:ind w:right="-1"/>
              <w:jc w:val="center"/>
              <w:rPr>
                <w:rFonts w:ascii="Arial" w:hAnsi="Arial" w:cs="Arial"/>
                <w:sz w:val="20"/>
                <w:szCs w:val="20"/>
              </w:rPr>
            </w:pPr>
            <w:r>
              <w:rPr>
                <w:rFonts w:ascii="Arial" w:hAnsi="Arial" w:cs="Arial"/>
                <w:sz w:val="20"/>
                <w:szCs w:val="20"/>
              </w:rPr>
              <w:t>Yes</w:t>
            </w:r>
          </w:p>
          <w:p w:rsidR="00C00FB0" w:rsidRPr="00B748F8"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B748F8" w:rsidRDefault="00B748F8" w:rsidP="00EB718F">
            <w:pPr>
              <w:ind w:right="-1"/>
              <w:jc w:val="center"/>
              <w:rPr>
                <w:rFonts w:ascii="Arial" w:hAnsi="Arial" w:cs="Arial"/>
                <w:sz w:val="20"/>
                <w:szCs w:val="20"/>
              </w:rPr>
            </w:pPr>
          </w:p>
          <w:p w:rsidR="00B748F8" w:rsidRDefault="00B748F8" w:rsidP="00EB718F">
            <w:pPr>
              <w:ind w:right="-1"/>
              <w:jc w:val="center"/>
              <w:rPr>
                <w:rFonts w:ascii="Arial" w:hAnsi="Arial" w:cs="Arial"/>
                <w:sz w:val="20"/>
                <w:szCs w:val="20"/>
              </w:rPr>
            </w:pPr>
          </w:p>
          <w:p w:rsidR="00B748F8" w:rsidRDefault="00B748F8" w:rsidP="00EB718F">
            <w:pPr>
              <w:ind w:right="-1"/>
              <w:jc w:val="center"/>
              <w:rPr>
                <w:rFonts w:ascii="Arial" w:hAnsi="Arial" w:cs="Arial"/>
                <w:sz w:val="20"/>
                <w:szCs w:val="20"/>
              </w:rPr>
            </w:pPr>
          </w:p>
          <w:p w:rsidR="00B748F8" w:rsidRPr="00B748F8" w:rsidRDefault="00B748F8"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r w:rsidRPr="00B748F8">
              <w:rPr>
                <w:rFonts w:ascii="Arial" w:hAnsi="Arial" w:cs="Arial"/>
                <w:sz w:val="20"/>
                <w:szCs w:val="20"/>
              </w:rPr>
              <w:t>Yes</w:t>
            </w:r>
          </w:p>
          <w:p w:rsidR="00C00FB0" w:rsidRPr="00B748F8" w:rsidRDefault="00C00FB0"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p>
          <w:p w:rsidR="00C00FB0" w:rsidRDefault="00C00FB0" w:rsidP="00EB718F">
            <w:pPr>
              <w:ind w:right="-1"/>
              <w:jc w:val="center"/>
              <w:rPr>
                <w:rFonts w:ascii="Arial" w:hAnsi="Arial" w:cs="Arial"/>
                <w:sz w:val="20"/>
                <w:szCs w:val="20"/>
              </w:rPr>
            </w:pPr>
          </w:p>
          <w:p w:rsidR="00B748F8" w:rsidRPr="00B748F8" w:rsidRDefault="00B748F8"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r w:rsidRPr="00B748F8">
              <w:rPr>
                <w:rFonts w:ascii="Arial" w:hAnsi="Arial" w:cs="Arial"/>
                <w:sz w:val="20"/>
                <w:szCs w:val="20"/>
              </w:rPr>
              <w:t>Yes</w:t>
            </w:r>
          </w:p>
          <w:p w:rsidR="00C00FB0" w:rsidRPr="00B748F8" w:rsidRDefault="00C00FB0" w:rsidP="00EB718F">
            <w:pPr>
              <w:spacing w:before="120"/>
              <w:ind w:right="-1"/>
              <w:jc w:val="center"/>
              <w:rPr>
                <w:rFonts w:ascii="Arial" w:hAnsi="Arial" w:cs="Arial"/>
                <w:sz w:val="20"/>
                <w:szCs w:val="20"/>
              </w:rPr>
            </w:pPr>
          </w:p>
        </w:tc>
      </w:tr>
      <w:tr w:rsidR="00C00FB0" w:rsidRPr="00C00FB0" w:rsidTr="00C00FB0">
        <w:trPr>
          <w:trHeight w:val="144"/>
        </w:trPr>
        <w:tc>
          <w:tcPr>
            <w:tcW w:w="9072" w:type="dxa"/>
            <w:gridSpan w:val="3"/>
          </w:tcPr>
          <w:p w:rsidR="00C00FB0" w:rsidRPr="00CA08FA" w:rsidRDefault="00C00FB0" w:rsidP="00EB718F">
            <w:pPr>
              <w:spacing w:before="120"/>
              <w:ind w:right="-1"/>
              <w:rPr>
                <w:rFonts w:ascii="Arial" w:hAnsi="Arial" w:cs="Arial"/>
                <w:sz w:val="20"/>
                <w:szCs w:val="20"/>
              </w:rPr>
            </w:pPr>
            <w:r w:rsidRPr="00CA08FA">
              <w:rPr>
                <w:rFonts w:ascii="Arial" w:hAnsi="Arial" w:cs="Arial"/>
                <w:b/>
                <w:sz w:val="20"/>
                <w:szCs w:val="20"/>
              </w:rPr>
              <w:t>6.3.7</w:t>
            </w:r>
            <w:r w:rsidRPr="00CA08FA">
              <w:rPr>
                <w:rFonts w:ascii="Arial" w:hAnsi="Arial" w:cs="Arial"/>
                <w:sz w:val="20"/>
                <w:szCs w:val="20"/>
              </w:rPr>
              <w:t xml:space="preserve"> Signage</w:t>
            </w:r>
          </w:p>
        </w:tc>
      </w:tr>
      <w:tr w:rsidR="00C00FB0" w:rsidRPr="00C00FB0" w:rsidTr="00C00FB0">
        <w:trPr>
          <w:trHeight w:val="144"/>
        </w:trPr>
        <w:tc>
          <w:tcPr>
            <w:tcW w:w="3119" w:type="dxa"/>
          </w:tcPr>
          <w:p w:rsidR="00C00FB0" w:rsidRPr="00CA08FA" w:rsidRDefault="00C00FB0" w:rsidP="00EB718F">
            <w:pPr>
              <w:autoSpaceDE w:val="0"/>
              <w:autoSpaceDN w:val="0"/>
              <w:adjustRightInd w:val="0"/>
              <w:spacing w:before="120"/>
              <w:rPr>
                <w:rFonts w:ascii="Arial" w:hAnsi="Arial" w:cs="Arial"/>
                <w:sz w:val="20"/>
                <w:szCs w:val="20"/>
              </w:rPr>
            </w:pPr>
            <w:r w:rsidRPr="00CA08FA">
              <w:rPr>
                <w:rFonts w:ascii="Arial" w:hAnsi="Arial" w:cs="Arial"/>
                <w:b/>
                <w:bCs/>
                <w:sz w:val="20"/>
                <w:szCs w:val="20"/>
              </w:rPr>
              <w:t xml:space="preserve">C1 </w:t>
            </w:r>
            <w:r w:rsidRPr="00CA08FA">
              <w:rPr>
                <w:rFonts w:ascii="Arial" w:hAnsi="Arial" w:cs="Arial"/>
                <w:sz w:val="20"/>
                <w:szCs w:val="20"/>
              </w:rPr>
              <w:t xml:space="preserve">Signage shall comply with </w:t>
            </w:r>
            <w:r w:rsidRPr="00CA08FA">
              <w:rPr>
                <w:rFonts w:ascii="Arial" w:hAnsi="Arial" w:cs="Arial"/>
                <w:bCs/>
                <w:sz w:val="20"/>
                <w:szCs w:val="20"/>
              </w:rPr>
              <w:t>Part 3D - Signage</w:t>
            </w:r>
            <w:r w:rsidRPr="00CA08FA">
              <w:rPr>
                <w:rFonts w:ascii="Arial" w:hAnsi="Arial" w:cs="Arial"/>
                <w:sz w:val="20"/>
                <w:szCs w:val="20"/>
              </w:rPr>
              <w:t>.</w:t>
            </w:r>
          </w:p>
        </w:tc>
        <w:tc>
          <w:tcPr>
            <w:tcW w:w="4678" w:type="dxa"/>
          </w:tcPr>
          <w:p w:rsidR="00C00FB0" w:rsidRPr="00B748F8" w:rsidRDefault="008C4445" w:rsidP="00D878A5">
            <w:pPr>
              <w:spacing w:before="120"/>
              <w:ind w:right="-1"/>
              <w:jc w:val="both"/>
              <w:rPr>
                <w:rFonts w:ascii="Arial" w:hAnsi="Arial" w:cs="Arial"/>
                <w:sz w:val="20"/>
                <w:szCs w:val="20"/>
              </w:rPr>
            </w:pPr>
            <w:r w:rsidRPr="00D878A5">
              <w:rPr>
                <w:rFonts w:ascii="Arial" w:hAnsi="Arial" w:cs="Arial"/>
                <w:sz w:val="20"/>
                <w:szCs w:val="20"/>
              </w:rPr>
              <w:t>Refer to</w:t>
            </w:r>
            <w:r w:rsidR="00D878A5" w:rsidRPr="00D878A5">
              <w:rPr>
                <w:rFonts w:ascii="Arial" w:hAnsi="Arial" w:cs="Arial"/>
                <w:sz w:val="20"/>
                <w:szCs w:val="20"/>
              </w:rPr>
              <w:t xml:space="preserve"> </w:t>
            </w:r>
            <w:r w:rsidR="00D878A5" w:rsidRPr="00D878A5">
              <w:rPr>
                <w:rFonts w:ascii="Arial" w:hAnsi="Arial" w:cs="Arial"/>
                <w:bCs/>
                <w:sz w:val="20"/>
                <w:szCs w:val="20"/>
              </w:rPr>
              <w:t>State Environmental Planning Policy No 64—Advertising and Signage</w:t>
            </w:r>
          </w:p>
        </w:tc>
        <w:tc>
          <w:tcPr>
            <w:tcW w:w="1275" w:type="dxa"/>
          </w:tcPr>
          <w:p w:rsidR="00C00FB0" w:rsidRPr="00B748F8" w:rsidRDefault="008C4445" w:rsidP="00EB718F">
            <w:pPr>
              <w:spacing w:before="120"/>
              <w:ind w:right="-1"/>
              <w:jc w:val="center"/>
              <w:rPr>
                <w:rFonts w:ascii="Arial" w:hAnsi="Arial" w:cs="Arial"/>
                <w:sz w:val="20"/>
                <w:szCs w:val="20"/>
              </w:rPr>
            </w:pPr>
            <w:r>
              <w:rPr>
                <w:rFonts w:ascii="Arial" w:hAnsi="Arial" w:cs="Arial"/>
                <w:sz w:val="20"/>
                <w:szCs w:val="20"/>
              </w:rPr>
              <w:t>Yes</w:t>
            </w:r>
          </w:p>
        </w:tc>
      </w:tr>
      <w:tr w:rsidR="00C00FB0" w:rsidRPr="00C00FB0" w:rsidTr="00C00FB0">
        <w:trPr>
          <w:trHeight w:val="144"/>
        </w:trPr>
        <w:tc>
          <w:tcPr>
            <w:tcW w:w="9072" w:type="dxa"/>
            <w:gridSpan w:val="3"/>
          </w:tcPr>
          <w:p w:rsidR="00C00FB0" w:rsidRPr="00CA08FA" w:rsidRDefault="00C00FB0" w:rsidP="00EB718F">
            <w:pPr>
              <w:spacing w:before="120"/>
              <w:ind w:right="-1"/>
              <w:rPr>
                <w:rFonts w:ascii="Arial" w:hAnsi="Arial" w:cs="Arial"/>
                <w:sz w:val="20"/>
                <w:szCs w:val="20"/>
              </w:rPr>
            </w:pPr>
            <w:r w:rsidRPr="00CA08FA">
              <w:rPr>
                <w:rFonts w:ascii="Arial" w:hAnsi="Arial" w:cs="Arial"/>
                <w:b/>
                <w:sz w:val="20"/>
                <w:szCs w:val="20"/>
              </w:rPr>
              <w:lastRenderedPageBreak/>
              <w:t>6.3.8</w:t>
            </w:r>
            <w:r w:rsidRPr="00CA08FA">
              <w:rPr>
                <w:rFonts w:ascii="Arial" w:hAnsi="Arial" w:cs="Arial"/>
                <w:sz w:val="20"/>
                <w:szCs w:val="20"/>
              </w:rPr>
              <w:t xml:space="preserve"> Site Facilities</w:t>
            </w:r>
          </w:p>
        </w:tc>
      </w:tr>
      <w:tr w:rsidR="00C00FB0" w:rsidRPr="00C00FB0" w:rsidTr="00C00FB0">
        <w:trPr>
          <w:trHeight w:val="144"/>
        </w:trPr>
        <w:tc>
          <w:tcPr>
            <w:tcW w:w="3119" w:type="dxa"/>
          </w:tcPr>
          <w:p w:rsidR="00C00FB0" w:rsidRPr="00CA08FA" w:rsidRDefault="00C00FB0" w:rsidP="00EB718F">
            <w:pPr>
              <w:autoSpaceDE w:val="0"/>
              <w:autoSpaceDN w:val="0"/>
              <w:adjustRightInd w:val="0"/>
              <w:spacing w:before="120"/>
              <w:jc w:val="both"/>
              <w:rPr>
                <w:rFonts w:ascii="Arial" w:hAnsi="Arial" w:cs="Arial"/>
                <w:sz w:val="20"/>
                <w:szCs w:val="20"/>
              </w:rPr>
            </w:pPr>
            <w:r w:rsidRPr="00CA08FA">
              <w:rPr>
                <w:rFonts w:ascii="Arial" w:hAnsi="Arial" w:cs="Arial"/>
                <w:b/>
                <w:bCs/>
                <w:sz w:val="20"/>
                <w:szCs w:val="20"/>
              </w:rPr>
              <w:t xml:space="preserve">C1 </w:t>
            </w:r>
            <w:r w:rsidRPr="00CA08FA">
              <w:rPr>
                <w:rFonts w:ascii="Arial" w:hAnsi="Arial" w:cs="Arial"/>
                <w:sz w:val="20"/>
                <w:szCs w:val="20"/>
              </w:rPr>
              <w:t>New site facilities such as mail boxes and electricity sub-stations shall be designed and/or sited so that they enhance the development.</w:t>
            </w:r>
          </w:p>
          <w:p w:rsidR="00B50F7B" w:rsidRPr="00CA08FA" w:rsidRDefault="00B50F7B" w:rsidP="00EB718F">
            <w:pPr>
              <w:autoSpaceDE w:val="0"/>
              <w:autoSpaceDN w:val="0"/>
              <w:adjustRightInd w:val="0"/>
              <w:spacing w:before="120"/>
              <w:jc w:val="both"/>
              <w:rPr>
                <w:rFonts w:ascii="Arial" w:hAnsi="Arial" w:cs="Arial"/>
                <w:sz w:val="20"/>
                <w:szCs w:val="20"/>
              </w:rPr>
            </w:pPr>
            <w:r w:rsidRPr="00CA08FA">
              <w:rPr>
                <w:rFonts w:ascii="Arial" w:hAnsi="Arial" w:cs="Arial"/>
                <w:b/>
                <w:sz w:val="20"/>
                <w:szCs w:val="20"/>
              </w:rPr>
              <w:t>C3</w:t>
            </w:r>
            <w:r w:rsidRPr="00CA08FA">
              <w:rPr>
                <w:rFonts w:ascii="Arial" w:hAnsi="Arial" w:cs="Arial"/>
                <w:sz w:val="20"/>
                <w:szCs w:val="20"/>
              </w:rPr>
              <w:t xml:space="preserve"> The existing above ground electricity and telecommunication cables within the road reserve and within the site shall be replaced, at the applicant’s expense, by underground cable and appropriate street light standards, in accordance with the Energy Providers guidelines. The applicant shall bear the cost of the new installation and the first 12 months of additional street light charges.</w:t>
            </w:r>
          </w:p>
        </w:tc>
        <w:tc>
          <w:tcPr>
            <w:tcW w:w="4678" w:type="dxa"/>
          </w:tcPr>
          <w:p w:rsidR="00C00FB0" w:rsidRPr="00B748F8" w:rsidRDefault="00C00FB0" w:rsidP="00EB718F">
            <w:pPr>
              <w:autoSpaceDE w:val="0"/>
              <w:autoSpaceDN w:val="0"/>
              <w:adjustRightInd w:val="0"/>
              <w:jc w:val="both"/>
              <w:rPr>
                <w:rFonts w:ascii="Arial" w:hAnsi="Arial" w:cs="Arial"/>
                <w:sz w:val="20"/>
                <w:szCs w:val="20"/>
              </w:rPr>
            </w:pPr>
            <w:r w:rsidRPr="00B748F8">
              <w:rPr>
                <w:rFonts w:ascii="Arial" w:hAnsi="Arial" w:cs="Arial"/>
                <w:sz w:val="20"/>
                <w:szCs w:val="20"/>
              </w:rPr>
              <w:t xml:space="preserve">No mailboxes </w:t>
            </w:r>
            <w:r w:rsidR="00356D16">
              <w:rPr>
                <w:rFonts w:ascii="Arial" w:hAnsi="Arial" w:cs="Arial"/>
                <w:sz w:val="20"/>
                <w:szCs w:val="20"/>
              </w:rPr>
              <w:t>are</w:t>
            </w:r>
            <w:r w:rsidRPr="00B748F8">
              <w:rPr>
                <w:rFonts w:ascii="Arial" w:hAnsi="Arial" w:cs="Arial"/>
                <w:sz w:val="20"/>
                <w:szCs w:val="20"/>
              </w:rPr>
              <w:t xml:space="preserve"> demonstrated on plans. </w:t>
            </w:r>
            <w:r w:rsidR="00356D16">
              <w:rPr>
                <w:rFonts w:ascii="Arial" w:hAnsi="Arial" w:cs="Arial"/>
                <w:sz w:val="20"/>
                <w:szCs w:val="20"/>
              </w:rPr>
              <w:t xml:space="preserve">This will be conditioned. </w:t>
            </w:r>
          </w:p>
          <w:p w:rsidR="00C00FB0" w:rsidRPr="00B748F8" w:rsidRDefault="00C00FB0" w:rsidP="00EB718F">
            <w:pPr>
              <w:autoSpaceDE w:val="0"/>
              <w:autoSpaceDN w:val="0"/>
              <w:adjustRightInd w:val="0"/>
              <w:jc w:val="both"/>
              <w:rPr>
                <w:rFonts w:ascii="Arial" w:hAnsi="Arial" w:cs="Arial"/>
                <w:sz w:val="20"/>
                <w:szCs w:val="20"/>
              </w:rPr>
            </w:pPr>
          </w:p>
          <w:p w:rsidR="00B748F8" w:rsidRPr="00B748F8" w:rsidRDefault="00B748F8" w:rsidP="00EB718F">
            <w:pPr>
              <w:autoSpaceDE w:val="0"/>
              <w:autoSpaceDN w:val="0"/>
              <w:adjustRightInd w:val="0"/>
              <w:jc w:val="both"/>
              <w:rPr>
                <w:rFonts w:ascii="Arial" w:hAnsi="Arial" w:cs="Arial"/>
                <w:sz w:val="20"/>
                <w:szCs w:val="20"/>
              </w:rPr>
            </w:pPr>
          </w:p>
          <w:p w:rsidR="00B748F8" w:rsidRPr="00B748F8" w:rsidRDefault="00B748F8" w:rsidP="00EB718F">
            <w:pPr>
              <w:autoSpaceDE w:val="0"/>
              <w:autoSpaceDN w:val="0"/>
              <w:adjustRightInd w:val="0"/>
              <w:jc w:val="both"/>
              <w:rPr>
                <w:rFonts w:ascii="Arial" w:hAnsi="Arial" w:cs="Arial"/>
                <w:sz w:val="20"/>
                <w:szCs w:val="20"/>
              </w:rPr>
            </w:pPr>
          </w:p>
          <w:p w:rsidR="00B748F8" w:rsidRPr="00B748F8" w:rsidRDefault="00B748F8" w:rsidP="00EB718F">
            <w:pPr>
              <w:autoSpaceDE w:val="0"/>
              <w:autoSpaceDN w:val="0"/>
              <w:adjustRightInd w:val="0"/>
              <w:jc w:val="both"/>
              <w:rPr>
                <w:rFonts w:ascii="Arial" w:hAnsi="Arial" w:cs="Arial"/>
                <w:sz w:val="20"/>
                <w:szCs w:val="20"/>
              </w:rPr>
            </w:pPr>
          </w:p>
          <w:p w:rsidR="00C00FB0" w:rsidRPr="00B748F8" w:rsidRDefault="00B748F8" w:rsidP="00EB718F">
            <w:pPr>
              <w:autoSpaceDE w:val="0"/>
              <w:autoSpaceDN w:val="0"/>
              <w:adjustRightInd w:val="0"/>
              <w:jc w:val="both"/>
              <w:rPr>
                <w:rFonts w:ascii="Arial" w:hAnsi="Arial" w:cs="Arial"/>
                <w:sz w:val="20"/>
                <w:szCs w:val="20"/>
              </w:rPr>
            </w:pPr>
            <w:r w:rsidRPr="00B748F8">
              <w:rPr>
                <w:rFonts w:ascii="Arial" w:hAnsi="Arial" w:cs="Arial"/>
                <w:sz w:val="20"/>
                <w:szCs w:val="20"/>
              </w:rPr>
              <w:t xml:space="preserve">A condition of consent is imposed requiring undergrounding of powerlines and cables. The development proposes a substation. Appropriate conditions have been imposed. </w:t>
            </w:r>
          </w:p>
        </w:tc>
        <w:tc>
          <w:tcPr>
            <w:tcW w:w="1275" w:type="dxa"/>
          </w:tcPr>
          <w:p w:rsidR="00C00FB0" w:rsidRDefault="00356D16" w:rsidP="00EB718F">
            <w:pPr>
              <w:ind w:right="-1"/>
              <w:jc w:val="center"/>
              <w:rPr>
                <w:rFonts w:ascii="Arial" w:hAnsi="Arial" w:cs="Arial"/>
                <w:sz w:val="20"/>
                <w:szCs w:val="20"/>
              </w:rPr>
            </w:pPr>
            <w:r>
              <w:rPr>
                <w:rFonts w:ascii="Arial" w:hAnsi="Arial" w:cs="Arial"/>
                <w:sz w:val="20"/>
                <w:szCs w:val="20"/>
              </w:rPr>
              <w:t>Yes</w:t>
            </w:r>
          </w:p>
          <w:p w:rsidR="00356D16" w:rsidRDefault="00356D16" w:rsidP="00EB718F">
            <w:pPr>
              <w:ind w:right="-1"/>
              <w:jc w:val="center"/>
              <w:rPr>
                <w:rFonts w:ascii="Arial" w:hAnsi="Arial" w:cs="Arial"/>
                <w:sz w:val="20"/>
                <w:szCs w:val="20"/>
              </w:rPr>
            </w:pPr>
          </w:p>
          <w:p w:rsidR="00356D16" w:rsidRPr="00B748F8" w:rsidRDefault="00356D16" w:rsidP="00EB718F">
            <w:pPr>
              <w:ind w:right="-1"/>
              <w:jc w:val="center"/>
              <w:rPr>
                <w:rFonts w:ascii="Arial" w:hAnsi="Arial" w:cs="Arial"/>
                <w:sz w:val="20"/>
                <w:szCs w:val="20"/>
              </w:rPr>
            </w:pPr>
          </w:p>
          <w:p w:rsidR="00B748F8" w:rsidRPr="00B748F8" w:rsidRDefault="00B748F8" w:rsidP="00EB718F">
            <w:pPr>
              <w:ind w:right="-1"/>
              <w:jc w:val="center"/>
              <w:rPr>
                <w:rFonts w:ascii="Arial" w:hAnsi="Arial" w:cs="Arial"/>
                <w:sz w:val="20"/>
                <w:szCs w:val="20"/>
              </w:rPr>
            </w:pPr>
          </w:p>
          <w:p w:rsidR="00B748F8" w:rsidRPr="00B748F8" w:rsidRDefault="00B748F8" w:rsidP="00EB718F">
            <w:pPr>
              <w:ind w:right="-1"/>
              <w:jc w:val="center"/>
              <w:rPr>
                <w:rFonts w:ascii="Arial" w:hAnsi="Arial" w:cs="Arial"/>
                <w:sz w:val="20"/>
                <w:szCs w:val="20"/>
              </w:rPr>
            </w:pPr>
          </w:p>
          <w:p w:rsidR="00B748F8" w:rsidRPr="00B748F8" w:rsidRDefault="00B748F8" w:rsidP="00EB718F">
            <w:pPr>
              <w:ind w:right="-1"/>
              <w:jc w:val="center"/>
              <w:rPr>
                <w:rFonts w:ascii="Arial" w:hAnsi="Arial" w:cs="Arial"/>
                <w:sz w:val="20"/>
                <w:szCs w:val="20"/>
              </w:rPr>
            </w:pPr>
          </w:p>
          <w:p w:rsidR="00B748F8" w:rsidRPr="00B748F8" w:rsidRDefault="00B748F8" w:rsidP="00EB718F">
            <w:pPr>
              <w:ind w:right="-1"/>
              <w:jc w:val="center"/>
              <w:rPr>
                <w:rFonts w:ascii="Arial" w:hAnsi="Arial" w:cs="Arial"/>
                <w:sz w:val="20"/>
                <w:szCs w:val="20"/>
              </w:rPr>
            </w:pPr>
          </w:p>
          <w:p w:rsidR="00C00FB0" w:rsidRPr="00B748F8" w:rsidRDefault="00C00FB0" w:rsidP="00EB718F">
            <w:pPr>
              <w:ind w:right="-1"/>
              <w:jc w:val="center"/>
              <w:rPr>
                <w:rFonts w:ascii="Arial" w:hAnsi="Arial" w:cs="Arial"/>
                <w:sz w:val="20"/>
                <w:szCs w:val="20"/>
              </w:rPr>
            </w:pPr>
            <w:r w:rsidRPr="00B748F8">
              <w:rPr>
                <w:rFonts w:ascii="Arial" w:hAnsi="Arial" w:cs="Arial"/>
                <w:sz w:val="20"/>
                <w:szCs w:val="20"/>
              </w:rPr>
              <w:t>Yes</w:t>
            </w:r>
          </w:p>
        </w:tc>
      </w:tr>
      <w:tr w:rsidR="00C00FB0" w:rsidRPr="00C00FB0" w:rsidTr="00C00FB0">
        <w:trPr>
          <w:trHeight w:val="144"/>
        </w:trPr>
        <w:tc>
          <w:tcPr>
            <w:tcW w:w="9072" w:type="dxa"/>
            <w:gridSpan w:val="3"/>
          </w:tcPr>
          <w:p w:rsidR="00C00FB0" w:rsidRPr="00CA08FA" w:rsidRDefault="00C00FB0" w:rsidP="00EB718F">
            <w:pPr>
              <w:spacing w:before="120"/>
              <w:ind w:right="-1"/>
              <w:rPr>
                <w:rFonts w:ascii="Arial" w:hAnsi="Arial" w:cs="Arial"/>
                <w:sz w:val="20"/>
                <w:szCs w:val="20"/>
              </w:rPr>
            </w:pPr>
            <w:r w:rsidRPr="00CA08FA">
              <w:rPr>
                <w:rFonts w:ascii="Arial" w:hAnsi="Arial" w:cs="Arial"/>
                <w:b/>
                <w:sz w:val="20"/>
                <w:szCs w:val="20"/>
              </w:rPr>
              <w:t>6.3.9</w:t>
            </w:r>
            <w:r w:rsidRPr="00CA08FA">
              <w:rPr>
                <w:rFonts w:ascii="Arial" w:hAnsi="Arial" w:cs="Arial"/>
                <w:sz w:val="20"/>
                <w:szCs w:val="20"/>
              </w:rPr>
              <w:t xml:space="preserve"> Landscape</w:t>
            </w:r>
          </w:p>
        </w:tc>
      </w:tr>
      <w:tr w:rsidR="00C00FB0" w:rsidRPr="00C00FB0" w:rsidTr="00C00FB0">
        <w:trPr>
          <w:trHeight w:val="144"/>
        </w:trPr>
        <w:tc>
          <w:tcPr>
            <w:tcW w:w="3119" w:type="dxa"/>
          </w:tcPr>
          <w:p w:rsidR="00C00FB0" w:rsidRPr="00CA08FA" w:rsidRDefault="00C00FB0" w:rsidP="00EB718F">
            <w:pPr>
              <w:autoSpaceDE w:val="0"/>
              <w:autoSpaceDN w:val="0"/>
              <w:adjustRightInd w:val="0"/>
              <w:spacing w:before="120"/>
              <w:jc w:val="both"/>
              <w:rPr>
                <w:rFonts w:ascii="Arial" w:hAnsi="Arial" w:cs="Arial"/>
                <w:sz w:val="20"/>
                <w:szCs w:val="20"/>
              </w:rPr>
            </w:pPr>
            <w:r w:rsidRPr="00CA08FA">
              <w:rPr>
                <w:rFonts w:ascii="Arial" w:hAnsi="Arial" w:cs="Arial"/>
                <w:b/>
                <w:bCs/>
                <w:sz w:val="20"/>
                <w:szCs w:val="20"/>
              </w:rPr>
              <w:t xml:space="preserve">C9 </w:t>
            </w:r>
            <w:r w:rsidRPr="00CA08FA">
              <w:rPr>
                <w:rFonts w:ascii="Arial" w:hAnsi="Arial" w:cs="Arial"/>
                <w:sz w:val="20"/>
                <w:szCs w:val="20"/>
              </w:rPr>
              <w:t>Not less than 10% of the development site shall be landscaped. On sites over 2000m² the front landscaped setbacks are additional to the 10% requirement. The majority of landscaping shall front the street/s to which the development has frontage and include side and rear landscaped areas.</w:t>
            </w:r>
          </w:p>
          <w:p w:rsidR="00B50F7B" w:rsidRPr="00CA08FA" w:rsidRDefault="00B50F7B" w:rsidP="00EB718F">
            <w:pPr>
              <w:autoSpaceDE w:val="0"/>
              <w:autoSpaceDN w:val="0"/>
              <w:adjustRightInd w:val="0"/>
              <w:spacing w:before="120"/>
              <w:jc w:val="both"/>
              <w:rPr>
                <w:rFonts w:ascii="Arial" w:hAnsi="Arial" w:cs="Arial"/>
                <w:sz w:val="20"/>
                <w:szCs w:val="20"/>
              </w:rPr>
            </w:pPr>
            <w:r w:rsidRPr="00CA08FA">
              <w:rPr>
                <w:rFonts w:ascii="Arial" w:hAnsi="Arial" w:cs="Arial"/>
                <w:b/>
                <w:sz w:val="20"/>
                <w:szCs w:val="20"/>
              </w:rPr>
              <w:t>C14</w:t>
            </w:r>
            <w:r w:rsidRPr="00CA08FA">
              <w:rPr>
                <w:rFonts w:ascii="Arial" w:hAnsi="Arial" w:cs="Arial"/>
                <w:sz w:val="20"/>
                <w:szCs w:val="20"/>
              </w:rPr>
              <w:t xml:space="preserve"> Landscaped setbacks shall be in accordance with Part 6.3.5 - Setbacks are to be landscaped to provide an effective, purposeful and site responsive planting design to enhance the visual amenity of the development, particularly at the interface with residential development and the public domain.</w:t>
            </w:r>
          </w:p>
        </w:tc>
        <w:tc>
          <w:tcPr>
            <w:tcW w:w="4678" w:type="dxa"/>
          </w:tcPr>
          <w:p w:rsidR="00F604F5" w:rsidRDefault="00C00FB0" w:rsidP="00EB718F">
            <w:pPr>
              <w:spacing w:before="120"/>
              <w:ind w:right="-1"/>
              <w:jc w:val="both"/>
              <w:rPr>
                <w:rFonts w:ascii="Arial" w:hAnsi="Arial" w:cs="Arial"/>
                <w:sz w:val="20"/>
                <w:szCs w:val="20"/>
              </w:rPr>
            </w:pPr>
            <w:r w:rsidRPr="00F604F5">
              <w:rPr>
                <w:rFonts w:ascii="Arial" w:hAnsi="Arial" w:cs="Arial"/>
                <w:sz w:val="20"/>
                <w:szCs w:val="20"/>
              </w:rPr>
              <w:t xml:space="preserve">The development will provide at least </w:t>
            </w:r>
            <w:r w:rsidR="00DA3F06">
              <w:rPr>
                <w:rFonts w:ascii="Arial" w:hAnsi="Arial" w:cs="Arial"/>
                <w:sz w:val="20"/>
                <w:szCs w:val="20"/>
              </w:rPr>
              <w:t>568sqm which represents 14</w:t>
            </w:r>
            <w:r w:rsidR="00F604F5" w:rsidRPr="00F604F5">
              <w:rPr>
                <w:rFonts w:ascii="Arial" w:hAnsi="Arial" w:cs="Arial"/>
                <w:sz w:val="20"/>
                <w:szCs w:val="20"/>
              </w:rPr>
              <w:t>%</w:t>
            </w:r>
            <w:r w:rsidRPr="00F604F5">
              <w:rPr>
                <w:rFonts w:ascii="Arial" w:hAnsi="Arial" w:cs="Arial"/>
                <w:sz w:val="20"/>
                <w:szCs w:val="20"/>
              </w:rPr>
              <w:t xml:space="preserve"> of landscaped area</w:t>
            </w:r>
            <w:r w:rsidR="00F604F5" w:rsidRPr="00F604F5">
              <w:rPr>
                <w:rFonts w:ascii="Arial" w:hAnsi="Arial" w:cs="Arial"/>
                <w:sz w:val="20"/>
                <w:szCs w:val="20"/>
              </w:rPr>
              <w:t>.</w:t>
            </w:r>
            <w:r w:rsidR="00F604F5">
              <w:rPr>
                <w:rFonts w:ascii="Arial" w:hAnsi="Arial" w:cs="Arial"/>
                <w:sz w:val="20"/>
                <w:szCs w:val="20"/>
              </w:rPr>
              <w:t xml:space="preserve"> The majority of the landscaped area is within the side </w:t>
            </w:r>
            <w:r w:rsidR="00DA3F06">
              <w:rPr>
                <w:rFonts w:ascii="Arial" w:hAnsi="Arial" w:cs="Arial"/>
                <w:sz w:val="20"/>
                <w:szCs w:val="20"/>
              </w:rPr>
              <w:t xml:space="preserve">and front </w:t>
            </w:r>
            <w:r w:rsidR="00F604F5">
              <w:rPr>
                <w:rFonts w:ascii="Arial" w:hAnsi="Arial" w:cs="Arial"/>
                <w:sz w:val="20"/>
                <w:szCs w:val="20"/>
              </w:rPr>
              <w:t>setback</w:t>
            </w:r>
            <w:r w:rsidR="00DA3F06">
              <w:rPr>
                <w:rFonts w:ascii="Arial" w:hAnsi="Arial" w:cs="Arial"/>
                <w:sz w:val="20"/>
                <w:szCs w:val="20"/>
              </w:rPr>
              <w:t>s</w:t>
            </w:r>
            <w:r w:rsidR="00F604F5">
              <w:rPr>
                <w:rFonts w:ascii="Arial" w:hAnsi="Arial" w:cs="Arial"/>
                <w:sz w:val="20"/>
                <w:szCs w:val="20"/>
              </w:rPr>
              <w:t xml:space="preserve">. </w:t>
            </w:r>
          </w:p>
          <w:p w:rsidR="00F604F5" w:rsidRDefault="00F604F5" w:rsidP="00EB718F">
            <w:pPr>
              <w:spacing w:before="120"/>
              <w:ind w:right="-1"/>
              <w:jc w:val="both"/>
              <w:rPr>
                <w:rFonts w:ascii="Arial" w:hAnsi="Arial" w:cs="Arial"/>
                <w:sz w:val="20"/>
                <w:szCs w:val="20"/>
              </w:rPr>
            </w:pPr>
          </w:p>
          <w:p w:rsidR="00F604F5" w:rsidRDefault="00F604F5" w:rsidP="00EB718F">
            <w:pPr>
              <w:spacing w:before="120"/>
              <w:ind w:right="-1"/>
              <w:jc w:val="both"/>
              <w:rPr>
                <w:rFonts w:ascii="Arial" w:hAnsi="Arial" w:cs="Arial"/>
                <w:sz w:val="20"/>
                <w:szCs w:val="20"/>
              </w:rPr>
            </w:pPr>
          </w:p>
          <w:p w:rsidR="00DA3F06" w:rsidRDefault="00DA3F06" w:rsidP="00EB718F">
            <w:pPr>
              <w:spacing w:before="120"/>
              <w:ind w:right="-1"/>
              <w:jc w:val="both"/>
              <w:rPr>
                <w:rFonts w:ascii="Arial" w:hAnsi="Arial" w:cs="Arial"/>
                <w:sz w:val="20"/>
                <w:szCs w:val="20"/>
              </w:rPr>
            </w:pPr>
          </w:p>
          <w:p w:rsidR="00DA3F06" w:rsidRDefault="00DA3F06" w:rsidP="00EB718F">
            <w:pPr>
              <w:spacing w:before="120"/>
              <w:ind w:right="-1"/>
              <w:jc w:val="both"/>
              <w:rPr>
                <w:rFonts w:ascii="Arial" w:hAnsi="Arial" w:cs="Arial"/>
                <w:sz w:val="20"/>
                <w:szCs w:val="20"/>
              </w:rPr>
            </w:pPr>
          </w:p>
          <w:p w:rsidR="00DA3F06" w:rsidRDefault="00DA3F06" w:rsidP="00EB718F">
            <w:pPr>
              <w:spacing w:before="120"/>
              <w:ind w:right="-1"/>
              <w:jc w:val="both"/>
              <w:rPr>
                <w:rFonts w:ascii="Arial" w:hAnsi="Arial" w:cs="Arial"/>
                <w:sz w:val="20"/>
                <w:szCs w:val="20"/>
              </w:rPr>
            </w:pPr>
          </w:p>
          <w:p w:rsidR="00F604F5" w:rsidRPr="00F604F5" w:rsidRDefault="00F604F5" w:rsidP="00EB718F">
            <w:pPr>
              <w:spacing w:before="120"/>
              <w:ind w:right="-1"/>
              <w:jc w:val="both"/>
              <w:rPr>
                <w:rFonts w:ascii="Arial" w:hAnsi="Arial" w:cs="Arial"/>
                <w:sz w:val="20"/>
                <w:szCs w:val="20"/>
              </w:rPr>
            </w:pPr>
            <w:r>
              <w:rPr>
                <w:rFonts w:ascii="Arial" w:hAnsi="Arial" w:cs="Arial"/>
                <w:sz w:val="20"/>
                <w:szCs w:val="20"/>
              </w:rPr>
              <w:t xml:space="preserve">The development provides an effective and site responsive planting design and provides appropriate amenity when viewed from the street. </w:t>
            </w:r>
          </w:p>
        </w:tc>
        <w:tc>
          <w:tcPr>
            <w:tcW w:w="1275" w:type="dxa"/>
          </w:tcPr>
          <w:p w:rsidR="00C00FB0" w:rsidRDefault="00C00FB0" w:rsidP="00EB718F">
            <w:pPr>
              <w:spacing w:before="120"/>
              <w:ind w:right="-1"/>
              <w:jc w:val="center"/>
              <w:rPr>
                <w:rFonts w:ascii="Arial" w:hAnsi="Arial" w:cs="Arial"/>
                <w:sz w:val="20"/>
                <w:szCs w:val="20"/>
              </w:rPr>
            </w:pPr>
            <w:r w:rsidRPr="00F604F5">
              <w:rPr>
                <w:rFonts w:ascii="Arial" w:hAnsi="Arial" w:cs="Arial"/>
                <w:sz w:val="20"/>
                <w:szCs w:val="20"/>
              </w:rPr>
              <w:t>Yes</w:t>
            </w:r>
          </w:p>
          <w:p w:rsidR="00F604F5" w:rsidRDefault="00F604F5" w:rsidP="00EB718F">
            <w:pPr>
              <w:spacing w:before="120"/>
              <w:ind w:right="-1"/>
              <w:jc w:val="center"/>
              <w:rPr>
                <w:rFonts w:ascii="Arial" w:hAnsi="Arial" w:cs="Arial"/>
                <w:sz w:val="20"/>
                <w:szCs w:val="20"/>
              </w:rPr>
            </w:pPr>
          </w:p>
          <w:p w:rsidR="00F604F5" w:rsidRDefault="00F604F5" w:rsidP="00EB718F">
            <w:pPr>
              <w:spacing w:before="120"/>
              <w:ind w:right="-1"/>
              <w:jc w:val="center"/>
              <w:rPr>
                <w:rFonts w:ascii="Arial" w:hAnsi="Arial" w:cs="Arial"/>
                <w:sz w:val="20"/>
                <w:szCs w:val="20"/>
              </w:rPr>
            </w:pPr>
          </w:p>
          <w:p w:rsidR="00F604F5" w:rsidRDefault="00F604F5" w:rsidP="00EB718F">
            <w:pPr>
              <w:spacing w:before="120"/>
              <w:ind w:right="-1"/>
              <w:jc w:val="center"/>
              <w:rPr>
                <w:rFonts w:ascii="Arial" w:hAnsi="Arial" w:cs="Arial"/>
                <w:sz w:val="20"/>
                <w:szCs w:val="20"/>
              </w:rPr>
            </w:pPr>
          </w:p>
          <w:p w:rsidR="00F604F5" w:rsidRDefault="00F604F5" w:rsidP="00EB718F">
            <w:pPr>
              <w:spacing w:before="120"/>
              <w:ind w:right="-1"/>
              <w:jc w:val="center"/>
              <w:rPr>
                <w:rFonts w:ascii="Arial" w:hAnsi="Arial" w:cs="Arial"/>
                <w:sz w:val="20"/>
                <w:szCs w:val="20"/>
              </w:rPr>
            </w:pPr>
          </w:p>
          <w:p w:rsidR="00F604F5" w:rsidRDefault="00F604F5" w:rsidP="00EB718F">
            <w:pPr>
              <w:spacing w:before="120"/>
              <w:ind w:right="-1"/>
              <w:jc w:val="center"/>
              <w:rPr>
                <w:rFonts w:ascii="Arial" w:hAnsi="Arial" w:cs="Arial"/>
                <w:sz w:val="20"/>
                <w:szCs w:val="20"/>
              </w:rPr>
            </w:pPr>
          </w:p>
          <w:p w:rsidR="00F604F5" w:rsidRDefault="00F604F5" w:rsidP="00EB718F">
            <w:pPr>
              <w:spacing w:before="120"/>
              <w:ind w:right="-1"/>
              <w:jc w:val="center"/>
              <w:rPr>
                <w:rFonts w:ascii="Arial" w:hAnsi="Arial" w:cs="Arial"/>
                <w:sz w:val="20"/>
                <w:szCs w:val="20"/>
              </w:rPr>
            </w:pPr>
          </w:p>
          <w:p w:rsidR="00F604F5" w:rsidRDefault="00F604F5" w:rsidP="00EB718F">
            <w:pPr>
              <w:spacing w:before="120"/>
              <w:ind w:right="-1"/>
              <w:jc w:val="center"/>
              <w:rPr>
                <w:rFonts w:ascii="Arial" w:hAnsi="Arial" w:cs="Arial"/>
                <w:sz w:val="20"/>
                <w:szCs w:val="20"/>
              </w:rPr>
            </w:pPr>
          </w:p>
          <w:p w:rsidR="00F604F5" w:rsidRPr="00F604F5" w:rsidRDefault="00F604F5" w:rsidP="00EB718F">
            <w:pPr>
              <w:spacing w:before="120"/>
              <w:ind w:right="-1"/>
              <w:jc w:val="center"/>
              <w:rPr>
                <w:rFonts w:ascii="Arial" w:hAnsi="Arial" w:cs="Arial"/>
                <w:sz w:val="20"/>
                <w:szCs w:val="20"/>
              </w:rPr>
            </w:pPr>
            <w:r>
              <w:rPr>
                <w:rFonts w:ascii="Arial" w:hAnsi="Arial" w:cs="Arial"/>
                <w:sz w:val="20"/>
                <w:szCs w:val="20"/>
              </w:rPr>
              <w:t>Yes</w:t>
            </w:r>
          </w:p>
        </w:tc>
      </w:tr>
      <w:tr w:rsidR="00C00FB0" w:rsidRPr="00C00FB0" w:rsidTr="00C00FB0">
        <w:trPr>
          <w:trHeight w:val="144"/>
        </w:trPr>
        <w:tc>
          <w:tcPr>
            <w:tcW w:w="9072" w:type="dxa"/>
            <w:gridSpan w:val="3"/>
          </w:tcPr>
          <w:p w:rsidR="00C00FB0" w:rsidRPr="00CA08FA" w:rsidRDefault="00C00FB0" w:rsidP="00EB718F">
            <w:pPr>
              <w:spacing w:before="120"/>
              <w:ind w:right="-1"/>
              <w:jc w:val="both"/>
              <w:rPr>
                <w:rFonts w:ascii="Arial" w:hAnsi="Arial" w:cs="Arial"/>
                <w:sz w:val="20"/>
                <w:szCs w:val="20"/>
              </w:rPr>
            </w:pPr>
            <w:r w:rsidRPr="00CA08FA">
              <w:rPr>
                <w:rFonts w:ascii="Arial" w:hAnsi="Arial" w:cs="Arial"/>
                <w:b/>
                <w:sz w:val="20"/>
                <w:szCs w:val="20"/>
              </w:rPr>
              <w:t>6.3.10</w:t>
            </w:r>
            <w:r w:rsidRPr="00CA08FA">
              <w:rPr>
                <w:rFonts w:ascii="Arial" w:hAnsi="Arial" w:cs="Arial"/>
                <w:sz w:val="20"/>
                <w:szCs w:val="20"/>
              </w:rPr>
              <w:t xml:space="preserve"> Fences</w:t>
            </w:r>
          </w:p>
        </w:tc>
      </w:tr>
      <w:tr w:rsidR="00C00FB0" w:rsidRPr="00C00FB0" w:rsidTr="00C00FB0">
        <w:trPr>
          <w:trHeight w:val="144"/>
        </w:trPr>
        <w:tc>
          <w:tcPr>
            <w:tcW w:w="3119" w:type="dxa"/>
          </w:tcPr>
          <w:p w:rsidR="00C00FB0" w:rsidRPr="00CA08FA" w:rsidRDefault="00C00FB0" w:rsidP="00EB718F">
            <w:pPr>
              <w:autoSpaceDE w:val="0"/>
              <w:autoSpaceDN w:val="0"/>
              <w:adjustRightInd w:val="0"/>
              <w:spacing w:before="120"/>
              <w:jc w:val="both"/>
              <w:rPr>
                <w:rFonts w:ascii="Arial" w:hAnsi="Arial" w:cs="Arial"/>
                <w:b/>
                <w:bCs/>
                <w:sz w:val="20"/>
                <w:szCs w:val="20"/>
              </w:rPr>
            </w:pPr>
            <w:r w:rsidRPr="00CA08FA">
              <w:rPr>
                <w:rFonts w:ascii="Arial" w:hAnsi="Arial" w:cs="Arial"/>
                <w:b/>
                <w:sz w:val="20"/>
                <w:szCs w:val="20"/>
              </w:rPr>
              <w:t>C1</w:t>
            </w:r>
            <w:r w:rsidRPr="00CA08FA">
              <w:rPr>
                <w:rFonts w:ascii="Arial" w:hAnsi="Arial" w:cs="Arial"/>
                <w:sz w:val="20"/>
                <w:szCs w:val="20"/>
              </w:rPr>
              <w:t xml:space="preserve"> Fences are to be located behind the street frontage landscaped area or incorporated within the landscapes setback. All fencing along the street frontage is required to be permeable metal palisade or picket </w:t>
            </w:r>
            <w:proofErr w:type="spellStart"/>
            <w:r w:rsidRPr="00CA08FA">
              <w:rPr>
                <w:rFonts w:ascii="Arial" w:hAnsi="Arial" w:cs="Arial"/>
                <w:sz w:val="20"/>
                <w:szCs w:val="20"/>
              </w:rPr>
              <w:t>powdercoated</w:t>
            </w:r>
            <w:proofErr w:type="spellEnd"/>
            <w:r w:rsidRPr="00CA08FA">
              <w:rPr>
                <w:rFonts w:ascii="Arial" w:hAnsi="Arial" w:cs="Arial"/>
                <w:sz w:val="20"/>
                <w:szCs w:val="20"/>
              </w:rPr>
              <w:t xml:space="preserve"> in a suitable </w:t>
            </w:r>
            <w:proofErr w:type="spellStart"/>
            <w:r w:rsidRPr="00CA08FA">
              <w:rPr>
                <w:rFonts w:ascii="Arial" w:hAnsi="Arial" w:cs="Arial"/>
                <w:sz w:val="20"/>
                <w:szCs w:val="20"/>
              </w:rPr>
              <w:t>colour</w:t>
            </w:r>
            <w:proofErr w:type="spellEnd"/>
            <w:r w:rsidRPr="00CA08FA">
              <w:rPr>
                <w:rFonts w:ascii="Arial" w:hAnsi="Arial" w:cs="Arial"/>
                <w:sz w:val="20"/>
                <w:szCs w:val="20"/>
              </w:rPr>
              <w:t xml:space="preserve">, dark </w:t>
            </w:r>
            <w:proofErr w:type="spellStart"/>
            <w:r w:rsidRPr="00CA08FA">
              <w:rPr>
                <w:rFonts w:ascii="Arial" w:hAnsi="Arial" w:cs="Arial"/>
                <w:sz w:val="20"/>
                <w:szCs w:val="20"/>
              </w:rPr>
              <w:t>colours</w:t>
            </w:r>
            <w:proofErr w:type="spellEnd"/>
            <w:r w:rsidRPr="00CA08FA">
              <w:rPr>
                <w:rFonts w:ascii="Arial" w:hAnsi="Arial" w:cs="Arial"/>
                <w:sz w:val="20"/>
                <w:szCs w:val="20"/>
              </w:rPr>
              <w:t xml:space="preserve"> are </w:t>
            </w:r>
            <w:r w:rsidRPr="00CA08FA">
              <w:rPr>
                <w:rFonts w:ascii="Arial" w:hAnsi="Arial" w:cs="Arial"/>
                <w:sz w:val="20"/>
                <w:szCs w:val="20"/>
              </w:rPr>
              <w:lastRenderedPageBreak/>
              <w:t xml:space="preserve">preferable. Maximum height is 1.8 </w:t>
            </w:r>
            <w:proofErr w:type="spellStart"/>
            <w:r w:rsidRPr="00CA08FA">
              <w:rPr>
                <w:rFonts w:ascii="Arial" w:hAnsi="Arial" w:cs="Arial"/>
                <w:sz w:val="20"/>
                <w:szCs w:val="20"/>
              </w:rPr>
              <w:t>metres</w:t>
            </w:r>
            <w:proofErr w:type="spellEnd"/>
            <w:r w:rsidRPr="00CA08FA">
              <w:rPr>
                <w:rFonts w:ascii="Arial" w:hAnsi="Arial" w:cs="Arial"/>
                <w:sz w:val="20"/>
                <w:szCs w:val="20"/>
              </w:rPr>
              <w:t xml:space="preserve"> on street frontages.</w:t>
            </w:r>
          </w:p>
        </w:tc>
        <w:tc>
          <w:tcPr>
            <w:tcW w:w="4678" w:type="dxa"/>
          </w:tcPr>
          <w:p w:rsidR="00C00FB0" w:rsidRPr="00F604F5" w:rsidRDefault="00F604F5" w:rsidP="00EB718F">
            <w:pPr>
              <w:spacing w:before="120"/>
              <w:ind w:right="-1"/>
              <w:jc w:val="both"/>
              <w:rPr>
                <w:rFonts w:ascii="Arial" w:hAnsi="Arial" w:cs="Arial"/>
                <w:sz w:val="20"/>
                <w:szCs w:val="20"/>
              </w:rPr>
            </w:pPr>
            <w:r w:rsidRPr="00F604F5">
              <w:rPr>
                <w:rFonts w:ascii="Arial" w:hAnsi="Arial" w:cs="Arial"/>
                <w:sz w:val="20"/>
                <w:szCs w:val="20"/>
              </w:rPr>
              <w:lastRenderedPageBreak/>
              <w:t xml:space="preserve">The development does not propose any fencing along the street frontage. </w:t>
            </w:r>
          </w:p>
        </w:tc>
        <w:tc>
          <w:tcPr>
            <w:tcW w:w="1275" w:type="dxa"/>
          </w:tcPr>
          <w:p w:rsidR="00C00FB0" w:rsidRPr="00F604F5" w:rsidRDefault="00F604F5" w:rsidP="00EB718F">
            <w:pPr>
              <w:spacing w:before="120"/>
              <w:ind w:right="-1"/>
              <w:jc w:val="center"/>
              <w:rPr>
                <w:rFonts w:ascii="Arial" w:hAnsi="Arial" w:cs="Arial"/>
                <w:sz w:val="20"/>
                <w:szCs w:val="20"/>
              </w:rPr>
            </w:pPr>
            <w:r w:rsidRPr="00F604F5">
              <w:rPr>
                <w:rFonts w:ascii="Arial" w:hAnsi="Arial" w:cs="Arial"/>
                <w:sz w:val="20"/>
                <w:szCs w:val="20"/>
              </w:rPr>
              <w:t>N/A</w:t>
            </w:r>
          </w:p>
        </w:tc>
      </w:tr>
      <w:tr w:rsidR="00C00FB0" w:rsidRPr="00C00FB0" w:rsidTr="00C00FB0">
        <w:trPr>
          <w:trHeight w:val="144"/>
        </w:trPr>
        <w:tc>
          <w:tcPr>
            <w:tcW w:w="9072" w:type="dxa"/>
            <w:gridSpan w:val="3"/>
          </w:tcPr>
          <w:p w:rsidR="00C00FB0" w:rsidRPr="00CA08FA" w:rsidRDefault="00C00FB0" w:rsidP="00EB718F">
            <w:pPr>
              <w:spacing w:before="120"/>
              <w:ind w:right="-1"/>
              <w:jc w:val="both"/>
              <w:rPr>
                <w:rFonts w:ascii="Arial" w:hAnsi="Arial" w:cs="Arial"/>
                <w:sz w:val="20"/>
                <w:szCs w:val="20"/>
              </w:rPr>
            </w:pPr>
            <w:r w:rsidRPr="00CA08FA">
              <w:rPr>
                <w:rFonts w:ascii="Arial" w:hAnsi="Arial" w:cs="Arial"/>
                <w:b/>
                <w:sz w:val="20"/>
                <w:szCs w:val="20"/>
              </w:rPr>
              <w:t>6.3.12</w:t>
            </w:r>
            <w:r w:rsidRPr="00CA08FA">
              <w:rPr>
                <w:rFonts w:ascii="Arial" w:hAnsi="Arial" w:cs="Arial"/>
                <w:sz w:val="20"/>
                <w:szCs w:val="20"/>
              </w:rPr>
              <w:t xml:space="preserve"> Noise and Hours of Operation</w:t>
            </w:r>
          </w:p>
        </w:tc>
      </w:tr>
      <w:tr w:rsidR="00C00FB0" w:rsidRPr="00C00FB0" w:rsidTr="00C00FB0">
        <w:trPr>
          <w:trHeight w:val="144"/>
        </w:trPr>
        <w:tc>
          <w:tcPr>
            <w:tcW w:w="3119" w:type="dxa"/>
          </w:tcPr>
          <w:p w:rsidR="00C00FB0" w:rsidRPr="00CA08FA" w:rsidRDefault="00C00FB0" w:rsidP="00EB718F">
            <w:pPr>
              <w:autoSpaceDE w:val="0"/>
              <w:autoSpaceDN w:val="0"/>
              <w:adjustRightInd w:val="0"/>
              <w:jc w:val="both"/>
              <w:rPr>
                <w:rFonts w:ascii="Arial" w:hAnsi="Arial" w:cs="Arial"/>
                <w:sz w:val="20"/>
                <w:szCs w:val="20"/>
              </w:rPr>
            </w:pPr>
            <w:r w:rsidRPr="00CA08FA">
              <w:rPr>
                <w:rFonts w:ascii="Arial" w:hAnsi="Arial" w:cs="Arial"/>
                <w:b/>
                <w:sz w:val="20"/>
                <w:szCs w:val="20"/>
              </w:rPr>
              <w:t>C4</w:t>
            </w:r>
            <w:r w:rsidRPr="00CA08FA">
              <w:rPr>
                <w:rFonts w:ascii="Arial" w:hAnsi="Arial" w:cs="Arial"/>
                <w:sz w:val="20"/>
                <w:szCs w:val="20"/>
              </w:rPr>
              <w:t xml:space="preserve"> All applications for noise generating uses are to be accompanied by documentation from a qualified acoustic engineer certifying that the acoustic standards can be met.</w:t>
            </w:r>
          </w:p>
          <w:p w:rsidR="00C00FB0" w:rsidRPr="00CA08FA" w:rsidRDefault="00C00FB0" w:rsidP="00EB718F">
            <w:pPr>
              <w:autoSpaceDE w:val="0"/>
              <w:autoSpaceDN w:val="0"/>
              <w:adjustRightInd w:val="0"/>
              <w:jc w:val="both"/>
              <w:rPr>
                <w:rFonts w:ascii="Arial" w:hAnsi="Arial" w:cs="Arial"/>
                <w:sz w:val="20"/>
                <w:szCs w:val="20"/>
              </w:rPr>
            </w:pPr>
          </w:p>
          <w:p w:rsidR="00C00FB0" w:rsidRPr="00CA08FA" w:rsidRDefault="00C00FB0" w:rsidP="00EB718F">
            <w:pPr>
              <w:autoSpaceDE w:val="0"/>
              <w:autoSpaceDN w:val="0"/>
              <w:adjustRightInd w:val="0"/>
              <w:jc w:val="both"/>
              <w:rPr>
                <w:rFonts w:ascii="Arial" w:hAnsi="Arial" w:cs="Arial"/>
                <w:sz w:val="20"/>
                <w:szCs w:val="20"/>
              </w:rPr>
            </w:pPr>
            <w:r w:rsidRPr="00CA08FA">
              <w:rPr>
                <w:rFonts w:ascii="Arial" w:hAnsi="Arial" w:cs="Arial"/>
                <w:b/>
                <w:sz w:val="20"/>
                <w:szCs w:val="20"/>
              </w:rPr>
              <w:t>C9</w:t>
            </w:r>
            <w:r w:rsidRPr="00CA08FA">
              <w:rPr>
                <w:rFonts w:ascii="Arial" w:hAnsi="Arial" w:cs="Arial"/>
                <w:sz w:val="20"/>
                <w:szCs w:val="20"/>
              </w:rPr>
              <w:t xml:space="preserve"> Hours of operation for the use of a site are to be restricted by Council if it is at all likely that the use will cause an impact on any adjoining or adjacent residential development. Uses that operate outside of normal hours of operation (</w:t>
            </w:r>
            <w:proofErr w:type="spellStart"/>
            <w:r w:rsidRPr="00CA08FA">
              <w:rPr>
                <w:rFonts w:ascii="Arial" w:hAnsi="Arial" w:cs="Arial"/>
                <w:sz w:val="20"/>
                <w:szCs w:val="20"/>
              </w:rPr>
              <w:t>ie</w:t>
            </w:r>
            <w:proofErr w:type="spellEnd"/>
            <w:r w:rsidRPr="00CA08FA">
              <w:rPr>
                <w:rFonts w:ascii="Arial" w:hAnsi="Arial" w:cs="Arial"/>
                <w:sz w:val="20"/>
                <w:szCs w:val="20"/>
              </w:rPr>
              <w:t xml:space="preserve"> Monday to Friday 8am to 5pm and Saturdays 8am to 4pm) are required to submit a Plan of Management (POM).</w:t>
            </w:r>
          </w:p>
          <w:p w:rsidR="00C00FB0" w:rsidRPr="00CA08FA" w:rsidRDefault="00C00FB0" w:rsidP="00EB718F">
            <w:pPr>
              <w:autoSpaceDE w:val="0"/>
              <w:autoSpaceDN w:val="0"/>
              <w:adjustRightInd w:val="0"/>
              <w:jc w:val="both"/>
              <w:rPr>
                <w:rFonts w:ascii="Arial" w:hAnsi="Arial" w:cs="Arial"/>
                <w:b/>
                <w:sz w:val="20"/>
                <w:szCs w:val="20"/>
              </w:rPr>
            </w:pPr>
          </w:p>
        </w:tc>
        <w:tc>
          <w:tcPr>
            <w:tcW w:w="4678" w:type="dxa"/>
          </w:tcPr>
          <w:p w:rsidR="00C00FB0" w:rsidRPr="00004C54" w:rsidRDefault="00C00FB0" w:rsidP="00EB718F">
            <w:pPr>
              <w:ind w:right="-1"/>
              <w:jc w:val="both"/>
              <w:rPr>
                <w:rFonts w:ascii="Arial" w:hAnsi="Arial" w:cs="Arial"/>
                <w:sz w:val="20"/>
                <w:szCs w:val="20"/>
              </w:rPr>
            </w:pPr>
            <w:r w:rsidRPr="00004C54">
              <w:rPr>
                <w:rFonts w:ascii="Arial" w:hAnsi="Arial" w:cs="Arial"/>
                <w:sz w:val="20"/>
                <w:szCs w:val="20"/>
              </w:rPr>
              <w:t>An acoustic report was submitted with the development application.</w:t>
            </w:r>
          </w:p>
          <w:p w:rsidR="00C00FB0" w:rsidRPr="00004C54" w:rsidRDefault="00C00FB0" w:rsidP="00EB718F">
            <w:pPr>
              <w:ind w:right="-1"/>
              <w:jc w:val="both"/>
              <w:rPr>
                <w:rFonts w:ascii="Arial" w:hAnsi="Arial" w:cs="Arial"/>
                <w:sz w:val="20"/>
                <w:szCs w:val="20"/>
              </w:rPr>
            </w:pPr>
          </w:p>
          <w:p w:rsidR="00C00FB0" w:rsidRPr="00004C54" w:rsidRDefault="00C00FB0" w:rsidP="00EB718F">
            <w:pPr>
              <w:ind w:right="-1"/>
              <w:jc w:val="both"/>
              <w:rPr>
                <w:rFonts w:ascii="Arial" w:hAnsi="Arial" w:cs="Arial"/>
                <w:sz w:val="20"/>
                <w:szCs w:val="20"/>
              </w:rPr>
            </w:pPr>
          </w:p>
          <w:p w:rsidR="00C00FB0" w:rsidRPr="00004C54" w:rsidRDefault="00C00FB0" w:rsidP="00EB718F">
            <w:pPr>
              <w:ind w:right="-1"/>
              <w:jc w:val="both"/>
              <w:rPr>
                <w:rFonts w:ascii="Arial" w:hAnsi="Arial" w:cs="Arial"/>
                <w:sz w:val="20"/>
                <w:szCs w:val="20"/>
              </w:rPr>
            </w:pPr>
          </w:p>
          <w:p w:rsidR="00C00FB0" w:rsidRPr="00004C54" w:rsidRDefault="00C00FB0" w:rsidP="00EB718F">
            <w:pPr>
              <w:ind w:right="-1"/>
              <w:jc w:val="both"/>
              <w:rPr>
                <w:rFonts w:ascii="Arial" w:hAnsi="Arial" w:cs="Arial"/>
                <w:sz w:val="20"/>
                <w:szCs w:val="20"/>
              </w:rPr>
            </w:pPr>
          </w:p>
          <w:p w:rsidR="00C00FB0" w:rsidRPr="00004C54" w:rsidRDefault="00C00FB0" w:rsidP="00EB718F">
            <w:pPr>
              <w:ind w:right="-1"/>
              <w:jc w:val="both"/>
              <w:rPr>
                <w:rFonts w:ascii="Arial" w:hAnsi="Arial" w:cs="Arial"/>
                <w:sz w:val="20"/>
                <w:szCs w:val="20"/>
              </w:rPr>
            </w:pPr>
          </w:p>
          <w:p w:rsidR="00C00FB0" w:rsidRPr="00004C54" w:rsidRDefault="00C00FB0" w:rsidP="00EB718F">
            <w:pPr>
              <w:ind w:right="-1"/>
              <w:jc w:val="both"/>
              <w:rPr>
                <w:rFonts w:ascii="Arial" w:hAnsi="Arial" w:cs="Arial"/>
                <w:sz w:val="20"/>
                <w:szCs w:val="20"/>
              </w:rPr>
            </w:pPr>
            <w:r w:rsidRPr="00004C54">
              <w:rPr>
                <w:rFonts w:ascii="Arial" w:hAnsi="Arial" w:cs="Arial"/>
                <w:sz w:val="20"/>
                <w:szCs w:val="20"/>
              </w:rPr>
              <w:t xml:space="preserve">The </w:t>
            </w:r>
            <w:r w:rsidR="00004C54" w:rsidRPr="00004C54">
              <w:rPr>
                <w:rFonts w:ascii="Arial" w:hAnsi="Arial" w:cs="Arial"/>
                <w:sz w:val="20"/>
                <w:szCs w:val="20"/>
              </w:rPr>
              <w:t xml:space="preserve">proposal does not specify hours of operation however as the development is predominantly an office building, it is not considered to be a noise generating development. In regards to the café space at ground level, a separate application is to be sought for the use. </w:t>
            </w:r>
          </w:p>
        </w:tc>
        <w:tc>
          <w:tcPr>
            <w:tcW w:w="1275" w:type="dxa"/>
          </w:tcPr>
          <w:p w:rsidR="00C00FB0" w:rsidRPr="00004C54" w:rsidRDefault="00C00FB0" w:rsidP="00EB718F">
            <w:pPr>
              <w:ind w:right="-1"/>
              <w:jc w:val="center"/>
              <w:rPr>
                <w:rFonts w:ascii="Arial" w:hAnsi="Arial" w:cs="Arial"/>
                <w:sz w:val="20"/>
                <w:szCs w:val="20"/>
              </w:rPr>
            </w:pPr>
            <w:r w:rsidRPr="00004C54">
              <w:rPr>
                <w:rFonts w:ascii="Arial" w:hAnsi="Arial" w:cs="Arial"/>
                <w:sz w:val="20"/>
                <w:szCs w:val="20"/>
              </w:rPr>
              <w:t>Yes</w:t>
            </w:r>
          </w:p>
          <w:p w:rsidR="00C00FB0" w:rsidRPr="00004C54" w:rsidRDefault="00C00FB0" w:rsidP="00EB718F">
            <w:pPr>
              <w:ind w:right="-1"/>
              <w:jc w:val="center"/>
              <w:rPr>
                <w:rFonts w:ascii="Arial" w:hAnsi="Arial" w:cs="Arial"/>
                <w:sz w:val="20"/>
                <w:szCs w:val="20"/>
              </w:rPr>
            </w:pPr>
          </w:p>
          <w:p w:rsidR="00C00FB0" w:rsidRPr="00004C54" w:rsidRDefault="00C00FB0" w:rsidP="00EB718F">
            <w:pPr>
              <w:ind w:right="-1"/>
              <w:jc w:val="center"/>
              <w:rPr>
                <w:rFonts w:ascii="Arial" w:hAnsi="Arial" w:cs="Arial"/>
                <w:sz w:val="20"/>
                <w:szCs w:val="20"/>
              </w:rPr>
            </w:pPr>
          </w:p>
          <w:p w:rsidR="00C00FB0" w:rsidRPr="00004C54" w:rsidRDefault="00C00FB0" w:rsidP="00EB718F">
            <w:pPr>
              <w:ind w:right="-1"/>
              <w:jc w:val="center"/>
              <w:rPr>
                <w:rFonts w:ascii="Arial" w:hAnsi="Arial" w:cs="Arial"/>
                <w:sz w:val="20"/>
                <w:szCs w:val="20"/>
              </w:rPr>
            </w:pPr>
          </w:p>
          <w:p w:rsidR="00C00FB0" w:rsidRPr="00004C54" w:rsidRDefault="00C00FB0" w:rsidP="00EB718F">
            <w:pPr>
              <w:ind w:right="-1"/>
              <w:jc w:val="center"/>
              <w:rPr>
                <w:rFonts w:ascii="Arial" w:hAnsi="Arial" w:cs="Arial"/>
                <w:sz w:val="20"/>
                <w:szCs w:val="20"/>
              </w:rPr>
            </w:pPr>
          </w:p>
          <w:p w:rsidR="00C00FB0" w:rsidRPr="00004C54" w:rsidRDefault="00C00FB0" w:rsidP="00EB718F">
            <w:pPr>
              <w:ind w:right="-1"/>
              <w:jc w:val="center"/>
              <w:rPr>
                <w:rFonts w:ascii="Arial" w:hAnsi="Arial" w:cs="Arial"/>
                <w:sz w:val="20"/>
                <w:szCs w:val="20"/>
              </w:rPr>
            </w:pPr>
          </w:p>
          <w:p w:rsidR="00C00FB0" w:rsidRPr="00004C54" w:rsidRDefault="00C00FB0" w:rsidP="00EB718F">
            <w:pPr>
              <w:ind w:right="-1"/>
              <w:jc w:val="center"/>
              <w:rPr>
                <w:rFonts w:ascii="Arial" w:hAnsi="Arial" w:cs="Arial"/>
                <w:sz w:val="20"/>
                <w:szCs w:val="20"/>
              </w:rPr>
            </w:pPr>
          </w:p>
          <w:p w:rsidR="00C00FB0" w:rsidRPr="00004C54" w:rsidRDefault="00C00FB0" w:rsidP="00EB718F">
            <w:pPr>
              <w:ind w:right="-1"/>
              <w:jc w:val="center"/>
              <w:rPr>
                <w:rFonts w:ascii="Arial" w:hAnsi="Arial" w:cs="Arial"/>
                <w:sz w:val="20"/>
                <w:szCs w:val="20"/>
              </w:rPr>
            </w:pPr>
            <w:r w:rsidRPr="00004C54">
              <w:rPr>
                <w:rFonts w:ascii="Arial" w:hAnsi="Arial" w:cs="Arial"/>
                <w:sz w:val="20"/>
                <w:szCs w:val="20"/>
              </w:rPr>
              <w:t>Yes</w:t>
            </w:r>
          </w:p>
        </w:tc>
      </w:tr>
      <w:tr w:rsidR="00CE49E1" w:rsidRPr="00C00FB0" w:rsidTr="0049365F">
        <w:trPr>
          <w:trHeight w:val="144"/>
        </w:trPr>
        <w:tc>
          <w:tcPr>
            <w:tcW w:w="9072" w:type="dxa"/>
            <w:gridSpan w:val="3"/>
          </w:tcPr>
          <w:p w:rsidR="00CE49E1" w:rsidRPr="00CA08FA" w:rsidRDefault="00CE49E1" w:rsidP="00CE49E1">
            <w:pPr>
              <w:ind w:right="-1"/>
              <w:rPr>
                <w:rFonts w:ascii="Arial" w:hAnsi="Arial" w:cs="Arial"/>
                <w:sz w:val="20"/>
                <w:szCs w:val="20"/>
              </w:rPr>
            </w:pPr>
            <w:r w:rsidRPr="00CA08FA">
              <w:rPr>
                <w:rFonts w:ascii="Arial" w:hAnsi="Arial" w:cs="Arial"/>
                <w:b/>
                <w:sz w:val="20"/>
                <w:szCs w:val="20"/>
              </w:rPr>
              <w:t>6.3.13 Waste</w:t>
            </w:r>
          </w:p>
        </w:tc>
      </w:tr>
      <w:tr w:rsidR="00CE49E1" w:rsidRPr="00C00FB0" w:rsidTr="00C00FB0">
        <w:trPr>
          <w:trHeight w:val="144"/>
        </w:trPr>
        <w:tc>
          <w:tcPr>
            <w:tcW w:w="3119" w:type="dxa"/>
          </w:tcPr>
          <w:p w:rsidR="00CE49E1" w:rsidRPr="00CA08FA" w:rsidRDefault="00CE49E1" w:rsidP="00EB718F">
            <w:pPr>
              <w:autoSpaceDE w:val="0"/>
              <w:autoSpaceDN w:val="0"/>
              <w:adjustRightInd w:val="0"/>
              <w:jc w:val="both"/>
              <w:rPr>
                <w:rFonts w:ascii="Arial" w:hAnsi="Arial" w:cs="Arial"/>
                <w:b/>
                <w:sz w:val="20"/>
                <w:szCs w:val="20"/>
              </w:rPr>
            </w:pPr>
            <w:r w:rsidRPr="00CA08FA">
              <w:rPr>
                <w:rFonts w:ascii="Arial" w:hAnsi="Arial" w:cs="Arial"/>
                <w:b/>
                <w:sz w:val="20"/>
                <w:szCs w:val="20"/>
              </w:rPr>
              <w:t>C</w:t>
            </w:r>
            <w:r w:rsidR="00004C54">
              <w:rPr>
                <w:rFonts w:ascii="Arial" w:hAnsi="Arial" w:cs="Arial"/>
                <w:b/>
                <w:sz w:val="20"/>
                <w:szCs w:val="20"/>
              </w:rPr>
              <w:t>1</w:t>
            </w:r>
            <w:r w:rsidRPr="00CA08FA">
              <w:rPr>
                <w:rFonts w:ascii="Arial" w:hAnsi="Arial" w:cs="Arial"/>
                <w:b/>
                <w:sz w:val="20"/>
                <w:szCs w:val="20"/>
              </w:rPr>
              <w:t xml:space="preserve"> </w:t>
            </w:r>
            <w:r w:rsidR="00004C54">
              <w:rPr>
                <w:rFonts w:ascii="Arial" w:hAnsi="Arial" w:cs="Arial"/>
                <w:sz w:val="20"/>
                <w:szCs w:val="20"/>
              </w:rPr>
              <w:t xml:space="preserve">Development must comply with Part 3N – Waste Management and </w:t>
            </w:r>
            <w:proofErr w:type="spellStart"/>
            <w:r w:rsidR="00004C54">
              <w:rPr>
                <w:rFonts w:ascii="Arial" w:hAnsi="Arial" w:cs="Arial"/>
                <w:sz w:val="20"/>
                <w:szCs w:val="20"/>
              </w:rPr>
              <w:t>Minimisation</w:t>
            </w:r>
            <w:proofErr w:type="spellEnd"/>
            <w:r w:rsidRPr="00CA08FA">
              <w:rPr>
                <w:rFonts w:ascii="Arial" w:hAnsi="Arial" w:cs="Arial"/>
                <w:sz w:val="20"/>
                <w:szCs w:val="20"/>
              </w:rPr>
              <w:t>.</w:t>
            </w:r>
          </w:p>
        </w:tc>
        <w:tc>
          <w:tcPr>
            <w:tcW w:w="4678" w:type="dxa"/>
          </w:tcPr>
          <w:p w:rsidR="00CE49E1" w:rsidRPr="00004C54" w:rsidRDefault="00004C54" w:rsidP="00EB718F">
            <w:pPr>
              <w:ind w:right="-1"/>
              <w:jc w:val="both"/>
              <w:rPr>
                <w:rFonts w:ascii="Arial" w:hAnsi="Arial" w:cs="Arial"/>
                <w:sz w:val="20"/>
                <w:szCs w:val="20"/>
              </w:rPr>
            </w:pPr>
            <w:r w:rsidRPr="00004C54">
              <w:rPr>
                <w:rFonts w:ascii="Arial" w:hAnsi="Arial" w:cs="Arial"/>
                <w:sz w:val="20"/>
                <w:szCs w:val="20"/>
              </w:rPr>
              <w:t xml:space="preserve">A waste management plan prepared by Waste Audit accompanies the application which addresses waste management during demolition, construction and ongoing use. </w:t>
            </w:r>
          </w:p>
          <w:p w:rsidR="00004C54" w:rsidRPr="00004C54" w:rsidRDefault="00004C54" w:rsidP="00EB718F">
            <w:pPr>
              <w:ind w:right="-1"/>
              <w:jc w:val="both"/>
              <w:rPr>
                <w:rFonts w:ascii="Arial" w:hAnsi="Arial" w:cs="Arial"/>
                <w:sz w:val="20"/>
                <w:szCs w:val="20"/>
              </w:rPr>
            </w:pPr>
          </w:p>
        </w:tc>
        <w:tc>
          <w:tcPr>
            <w:tcW w:w="1275" w:type="dxa"/>
          </w:tcPr>
          <w:p w:rsidR="00CE49E1" w:rsidRPr="00004C54" w:rsidRDefault="00004C54" w:rsidP="00EB718F">
            <w:pPr>
              <w:ind w:right="-1"/>
              <w:jc w:val="center"/>
              <w:rPr>
                <w:rFonts w:ascii="Arial" w:hAnsi="Arial" w:cs="Arial"/>
                <w:sz w:val="20"/>
                <w:szCs w:val="20"/>
              </w:rPr>
            </w:pPr>
            <w:r w:rsidRPr="00004C54">
              <w:rPr>
                <w:rFonts w:ascii="Arial" w:hAnsi="Arial" w:cs="Arial"/>
                <w:sz w:val="20"/>
                <w:szCs w:val="20"/>
              </w:rPr>
              <w:t>Yes</w:t>
            </w:r>
          </w:p>
        </w:tc>
      </w:tr>
      <w:tr w:rsidR="00CE49E1" w:rsidRPr="00C00FB0" w:rsidTr="0049365F">
        <w:trPr>
          <w:trHeight w:val="144"/>
        </w:trPr>
        <w:tc>
          <w:tcPr>
            <w:tcW w:w="9072" w:type="dxa"/>
            <w:gridSpan w:val="3"/>
          </w:tcPr>
          <w:p w:rsidR="00CE49E1" w:rsidRPr="00CA08FA" w:rsidRDefault="00CE49E1" w:rsidP="00CE49E1">
            <w:pPr>
              <w:ind w:right="-1"/>
              <w:rPr>
                <w:rFonts w:ascii="Arial" w:hAnsi="Arial" w:cs="Arial"/>
                <w:b/>
                <w:sz w:val="20"/>
                <w:szCs w:val="20"/>
              </w:rPr>
            </w:pPr>
            <w:r w:rsidRPr="00CA08FA">
              <w:rPr>
                <w:rFonts w:ascii="Arial" w:hAnsi="Arial" w:cs="Arial"/>
                <w:b/>
                <w:sz w:val="20"/>
                <w:szCs w:val="20"/>
              </w:rPr>
              <w:t>6.3.21 Business Premises and Office Premises in the B5  Business Development and B7 Business Park Zones</w:t>
            </w:r>
          </w:p>
        </w:tc>
      </w:tr>
      <w:tr w:rsidR="00CE49E1" w:rsidRPr="00C00FB0" w:rsidTr="00C00FB0">
        <w:trPr>
          <w:trHeight w:val="144"/>
        </w:trPr>
        <w:tc>
          <w:tcPr>
            <w:tcW w:w="3119" w:type="dxa"/>
          </w:tcPr>
          <w:p w:rsidR="00CE49E1" w:rsidRPr="00CA08FA" w:rsidRDefault="00CE49E1" w:rsidP="00EB718F">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C1 </w:t>
            </w:r>
            <w:r w:rsidRPr="00CA08FA">
              <w:rPr>
                <w:rFonts w:ascii="Arial" w:hAnsi="Arial" w:cs="Arial"/>
                <w:sz w:val="20"/>
                <w:szCs w:val="20"/>
              </w:rPr>
              <w:t>Building expression through façade modulation, roof silhouette and the use of a variety of contemporary materials and finishes is required to achieve buildings that are of architectural merit, innovation, variety and attractiveness. There is to be a balance between the solid walls and openings and between horizontal and vertical planes. A Schedule of Finishes is required for new buildings.</w:t>
            </w:r>
          </w:p>
        </w:tc>
        <w:tc>
          <w:tcPr>
            <w:tcW w:w="4678" w:type="dxa"/>
          </w:tcPr>
          <w:p w:rsidR="00CE49E1" w:rsidRPr="00495BAE" w:rsidRDefault="008E1382" w:rsidP="00EB718F">
            <w:pPr>
              <w:ind w:right="-1"/>
              <w:jc w:val="both"/>
              <w:rPr>
                <w:rFonts w:ascii="Arial" w:hAnsi="Arial" w:cs="Arial"/>
                <w:sz w:val="20"/>
                <w:szCs w:val="20"/>
              </w:rPr>
            </w:pPr>
            <w:r w:rsidRPr="00495BAE">
              <w:rPr>
                <w:rFonts w:ascii="Arial" w:hAnsi="Arial" w:cs="Arial"/>
                <w:sz w:val="20"/>
                <w:szCs w:val="20"/>
              </w:rPr>
              <w:t xml:space="preserve">The proposal represents a new modern commercial building of high architectural quality. The design intention of the new development is to create a building which references the commercial use whilst providing differing architectural typologies for the </w:t>
            </w:r>
            <w:r w:rsidR="00DA3F06">
              <w:rPr>
                <w:rFonts w:ascii="Arial" w:hAnsi="Arial" w:cs="Arial"/>
                <w:sz w:val="20"/>
                <w:szCs w:val="20"/>
              </w:rPr>
              <w:t>various components of the building.</w:t>
            </w:r>
            <w:r w:rsidRPr="00495BAE">
              <w:rPr>
                <w:rFonts w:ascii="Arial" w:hAnsi="Arial" w:cs="Arial"/>
                <w:sz w:val="20"/>
                <w:szCs w:val="20"/>
              </w:rPr>
              <w:t xml:space="preserve"> </w:t>
            </w:r>
          </w:p>
          <w:p w:rsidR="008E1382" w:rsidRPr="00495BAE" w:rsidRDefault="008E1382" w:rsidP="00EB718F">
            <w:pPr>
              <w:ind w:right="-1"/>
              <w:jc w:val="both"/>
              <w:rPr>
                <w:rFonts w:ascii="Arial" w:hAnsi="Arial" w:cs="Arial"/>
                <w:sz w:val="20"/>
                <w:szCs w:val="20"/>
              </w:rPr>
            </w:pPr>
          </w:p>
          <w:p w:rsidR="008E1382" w:rsidRPr="00495BAE" w:rsidRDefault="008E1382" w:rsidP="00EB718F">
            <w:pPr>
              <w:ind w:right="-1"/>
              <w:jc w:val="both"/>
              <w:rPr>
                <w:rFonts w:ascii="Arial" w:hAnsi="Arial" w:cs="Arial"/>
                <w:sz w:val="20"/>
                <w:szCs w:val="20"/>
              </w:rPr>
            </w:pPr>
            <w:r w:rsidRPr="00495BAE">
              <w:rPr>
                <w:rFonts w:ascii="Arial" w:hAnsi="Arial" w:cs="Arial"/>
                <w:sz w:val="20"/>
                <w:szCs w:val="20"/>
              </w:rPr>
              <w:t>The propos</w:t>
            </w:r>
            <w:r w:rsidR="00495BAE" w:rsidRPr="00495BAE">
              <w:rPr>
                <w:rFonts w:ascii="Arial" w:hAnsi="Arial" w:cs="Arial"/>
                <w:sz w:val="20"/>
                <w:szCs w:val="20"/>
              </w:rPr>
              <w:t xml:space="preserve">ed materials and finishes detailed in the architectural plan by </w:t>
            </w:r>
            <w:r w:rsidR="00DA3F06">
              <w:rPr>
                <w:rFonts w:ascii="Arial" w:hAnsi="Arial" w:cs="Arial"/>
                <w:sz w:val="20"/>
                <w:szCs w:val="20"/>
              </w:rPr>
              <w:t>Bates Smart</w:t>
            </w:r>
            <w:r w:rsidR="00495BAE" w:rsidRPr="00495BAE">
              <w:rPr>
                <w:rFonts w:ascii="Arial" w:hAnsi="Arial" w:cs="Arial"/>
                <w:sz w:val="20"/>
                <w:szCs w:val="20"/>
              </w:rPr>
              <w:t xml:space="preserve"> architects which demonstrate that a valid palettes and materiality are used to provide a clear identity for the development as well as to define the differing components of the building. </w:t>
            </w:r>
          </w:p>
          <w:p w:rsidR="00495BAE" w:rsidRPr="00495BAE" w:rsidRDefault="00495BAE" w:rsidP="00EB718F">
            <w:pPr>
              <w:ind w:right="-1"/>
              <w:jc w:val="both"/>
              <w:rPr>
                <w:rFonts w:ascii="Arial" w:hAnsi="Arial" w:cs="Arial"/>
                <w:sz w:val="20"/>
                <w:szCs w:val="20"/>
              </w:rPr>
            </w:pPr>
          </w:p>
        </w:tc>
        <w:tc>
          <w:tcPr>
            <w:tcW w:w="1275" w:type="dxa"/>
          </w:tcPr>
          <w:p w:rsidR="00CE49E1" w:rsidRPr="00495BAE" w:rsidRDefault="008E1382" w:rsidP="00EB718F">
            <w:pPr>
              <w:ind w:right="-1"/>
              <w:jc w:val="center"/>
              <w:rPr>
                <w:rFonts w:ascii="Arial" w:hAnsi="Arial" w:cs="Arial"/>
                <w:sz w:val="20"/>
                <w:szCs w:val="20"/>
              </w:rPr>
            </w:pPr>
            <w:r w:rsidRPr="00495BAE">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EB718F">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C2 </w:t>
            </w:r>
            <w:r w:rsidRPr="00CA08FA">
              <w:rPr>
                <w:rFonts w:ascii="Arial" w:hAnsi="Arial" w:cs="Arial"/>
                <w:sz w:val="20"/>
                <w:szCs w:val="20"/>
              </w:rPr>
              <w:t>Buildings are to have a clearly delineated entranceway to address its main frontage. Buildings on corner allotments shall include an accentuated form on the corner. Minor modulation in the height of buildings is required to reduce visual bulk and scale.</w:t>
            </w:r>
          </w:p>
        </w:tc>
        <w:tc>
          <w:tcPr>
            <w:tcW w:w="4678" w:type="dxa"/>
          </w:tcPr>
          <w:p w:rsidR="00CE49E1" w:rsidRPr="00495BAE" w:rsidRDefault="00495BAE" w:rsidP="00EB718F">
            <w:pPr>
              <w:ind w:right="-1"/>
              <w:jc w:val="both"/>
              <w:rPr>
                <w:rFonts w:ascii="Arial" w:hAnsi="Arial" w:cs="Arial"/>
                <w:sz w:val="20"/>
                <w:szCs w:val="20"/>
              </w:rPr>
            </w:pPr>
            <w:r w:rsidRPr="00495BAE">
              <w:rPr>
                <w:rFonts w:ascii="Arial" w:hAnsi="Arial" w:cs="Arial"/>
                <w:sz w:val="20"/>
                <w:szCs w:val="20"/>
              </w:rPr>
              <w:t xml:space="preserve">The front entry and common areas are appropriately positioned. The ground floor lobby is located central to the building and adjoins the proposed café space. The development is not considered to be bulky and is appropriate for the site. </w:t>
            </w:r>
          </w:p>
        </w:tc>
        <w:tc>
          <w:tcPr>
            <w:tcW w:w="1275" w:type="dxa"/>
          </w:tcPr>
          <w:p w:rsidR="00CE49E1" w:rsidRPr="00495BAE" w:rsidRDefault="00495BAE" w:rsidP="00EB718F">
            <w:pPr>
              <w:ind w:right="-1"/>
              <w:jc w:val="center"/>
              <w:rPr>
                <w:rFonts w:ascii="Arial" w:hAnsi="Arial" w:cs="Arial"/>
                <w:sz w:val="20"/>
                <w:szCs w:val="20"/>
              </w:rPr>
            </w:pPr>
            <w:r w:rsidRPr="00495BAE">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EB718F">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C3 </w:t>
            </w:r>
            <w:r w:rsidRPr="00CA08FA">
              <w:rPr>
                <w:rFonts w:ascii="Arial" w:hAnsi="Arial" w:cs="Arial"/>
                <w:sz w:val="20"/>
                <w:szCs w:val="20"/>
              </w:rPr>
              <w:t xml:space="preserve">Signage is to be kept to a minimum to reduce visual clutter </w:t>
            </w:r>
            <w:r w:rsidRPr="00CA08FA">
              <w:rPr>
                <w:rFonts w:ascii="Arial" w:hAnsi="Arial" w:cs="Arial"/>
                <w:sz w:val="20"/>
                <w:szCs w:val="20"/>
              </w:rPr>
              <w:lastRenderedPageBreak/>
              <w:t>and confusion. All proposed signage must be shown in the building elevations and plans (refer to Part 3D - Signage).</w:t>
            </w:r>
          </w:p>
        </w:tc>
        <w:tc>
          <w:tcPr>
            <w:tcW w:w="4678" w:type="dxa"/>
          </w:tcPr>
          <w:p w:rsidR="00CE49E1" w:rsidRPr="00495BAE" w:rsidRDefault="00857008" w:rsidP="00EB718F">
            <w:pPr>
              <w:ind w:right="-1"/>
              <w:jc w:val="both"/>
              <w:rPr>
                <w:rFonts w:ascii="Arial" w:hAnsi="Arial" w:cs="Arial"/>
                <w:sz w:val="20"/>
                <w:szCs w:val="20"/>
              </w:rPr>
            </w:pPr>
            <w:r>
              <w:rPr>
                <w:rFonts w:ascii="Arial" w:hAnsi="Arial" w:cs="Arial"/>
                <w:sz w:val="20"/>
                <w:szCs w:val="20"/>
              </w:rPr>
              <w:lastRenderedPageBreak/>
              <w:t>Signage is reasonable in size and does not add to visual clutter within the area.</w:t>
            </w:r>
            <w:r w:rsidR="00495BAE" w:rsidRPr="00495BAE">
              <w:rPr>
                <w:rFonts w:ascii="Arial" w:hAnsi="Arial" w:cs="Arial"/>
                <w:sz w:val="20"/>
                <w:szCs w:val="20"/>
              </w:rPr>
              <w:t xml:space="preserve"> </w:t>
            </w:r>
          </w:p>
        </w:tc>
        <w:tc>
          <w:tcPr>
            <w:tcW w:w="1275" w:type="dxa"/>
          </w:tcPr>
          <w:p w:rsidR="00CE49E1" w:rsidRPr="00495BAE" w:rsidRDefault="00857008" w:rsidP="00EB718F">
            <w:pPr>
              <w:ind w:right="-1"/>
              <w:jc w:val="center"/>
              <w:rPr>
                <w:rFonts w:ascii="Arial" w:hAnsi="Arial" w:cs="Arial"/>
                <w:sz w:val="20"/>
                <w:szCs w:val="20"/>
              </w:rPr>
            </w:pPr>
            <w:r>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C4 </w:t>
            </w:r>
            <w:r w:rsidRPr="00CA08FA">
              <w:rPr>
                <w:rFonts w:ascii="Arial" w:hAnsi="Arial" w:cs="Arial"/>
                <w:sz w:val="20"/>
                <w:szCs w:val="20"/>
              </w:rPr>
              <w:t xml:space="preserve">Vehicle </w:t>
            </w:r>
            <w:proofErr w:type="spellStart"/>
            <w:r w:rsidRPr="00CA08FA">
              <w:rPr>
                <w:rFonts w:ascii="Arial" w:hAnsi="Arial" w:cs="Arial"/>
                <w:sz w:val="20"/>
                <w:szCs w:val="20"/>
              </w:rPr>
              <w:t>manoeuvring</w:t>
            </w:r>
            <w:proofErr w:type="spellEnd"/>
            <w:r w:rsidRPr="00CA08FA">
              <w:rPr>
                <w:rFonts w:ascii="Arial" w:hAnsi="Arial" w:cs="Arial"/>
                <w:sz w:val="20"/>
                <w:szCs w:val="20"/>
              </w:rPr>
              <w:t xml:space="preserve">, circulation, access and parking shall be arranged on site to </w:t>
            </w:r>
            <w:proofErr w:type="spellStart"/>
            <w:r w:rsidRPr="00CA08FA">
              <w:rPr>
                <w:rFonts w:ascii="Arial" w:hAnsi="Arial" w:cs="Arial"/>
                <w:sz w:val="20"/>
                <w:szCs w:val="20"/>
              </w:rPr>
              <w:t>maximise</w:t>
            </w:r>
            <w:proofErr w:type="spellEnd"/>
            <w:r w:rsidRPr="00CA08FA">
              <w:rPr>
                <w:rFonts w:ascii="Arial" w:hAnsi="Arial" w:cs="Arial"/>
                <w:sz w:val="20"/>
                <w:szCs w:val="20"/>
              </w:rPr>
              <w:t xml:space="preserve"> the area available for landscaping. Excess hardstand areas should be </w:t>
            </w:r>
            <w:proofErr w:type="spellStart"/>
            <w:r w:rsidRPr="00CA08FA">
              <w:rPr>
                <w:rFonts w:ascii="Arial" w:hAnsi="Arial" w:cs="Arial"/>
                <w:sz w:val="20"/>
                <w:szCs w:val="20"/>
              </w:rPr>
              <w:t>minimised</w:t>
            </w:r>
            <w:proofErr w:type="spellEnd"/>
            <w:r w:rsidRPr="00CA08FA">
              <w:rPr>
                <w:rFonts w:ascii="Arial" w:hAnsi="Arial" w:cs="Arial"/>
                <w:sz w:val="20"/>
                <w:szCs w:val="20"/>
              </w:rPr>
              <w:t xml:space="preserve"> whilst designing </w:t>
            </w:r>
            <w:proofErr w:type="spellStart"/>
            <w:r w:rsidRPr="00CA08FA">
              <w:rPr>
                <w:rFonts w:ascii="Arial" w:hAnsi="Arial" w:cs="Arial"/>
                <w:sz w:val="20"/>
                <w:szCs w:val="20"/>
              </w:rPr>
              <w:t>manoeuvring</w:t>
            </w:r>
            <w:proofErr w:type="spellEnd"/>
            <w:r w:rsidRPr="00CA08FA">
              <w:rPr>
                <w:rFonts w:ascii="Arial" w:hAnsi="Arial" w:cs="Arial"/>
                <w:sz w:val="20"/>
                <w:szCs w:val="20"/>
              </w:rPr>
              <w:t>, circulation, access and parking in accordance with Australian and Council standards.</w:t>
            </w:r>
          </w:p>
        </w:tc>
        <w:tc>
          <w:tcPr>
            <w:tcW w:w="4678" w:type="dxa"/>
          </w:tcPr>
          <w:p w:rsidR="00CE49E1" w:rsidRPr="00495BAE" w:rsidRDefault="00495BAE" w:rsidP="007627EE">
            <w:pPr>
              <w:ind w:right="-1"/>
              <w:jc w:val="both"/>
              <w:rPr>
                <w:rFonts w:ascii="Arial" w:hAnsi="Arial" w:cs="Arial"/>
                <w:sz w:val="20"/>
                <w:szCs w:val="20"/>
              </w:rPr>
            </w:pPr>
            <w:r w:rsidRPr="00495BAE">
              <w:rPr>
                <w:rFonts w:ascii="Arial" w:hAnsi="Arial" w:cs="Arial"/>
                <w:sz w:val="20"/>
                <w:szCs w:val="20"/>
              </w:rPr>
              <w:t xml:space="preserve">Car parking spaces and access are compliant with the Australian Standards. </w:t>
            </w:r>
          </w:p>
        </w:tc>
        <w:tc>
          <w:tcPr>
            <w:tcW w:w="1275" w:type="dxa"/>
          </w:tcPr>
          <w:p w:rsidR="00CE49E1" w:rsidRPr="00495BAE" w:rsidRDefault="00495BAE" w:rsidP="00CE49E1">
            <w:pPr>
              <w:ind w:right="-1"/>
              <w:jc w:val="center"/>
              <w:rPr>
                <w:rFonts w:ascii="Arial" w:hAnsi="Arial" w:cs="Arial"/>
                <w:sz w:val="20"/>
                <w:szCs w:val="20"/>
              </w:rPr>
            </w:pPr>
            <w:r w:rsidRPr="00495BAE">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C5 </w:t>
            </w:r>
            <w:proofErr w:type="spellStart"/>
            <w:r w:rsidRPr="00CA08FA">
              <w:rPr>
                <w:rFonts w:ascii="Arial" w:hAnsi="Arial" w:cs="Arial"/>
                <w:sz w:val="20"/>
                <w:szCs w:val="20"/>
              </w:rPr>
              <w:t>Stormwater</w:t>
            </w:r>
            <w:proofErr w:type="spellEnd"/>
            <w:r w:rsidRPr="00CA08FA">
              <w:rPr>
                <w:rFonts w:ascii="Arial" w:hAnsi="Arial" w:cs="Arial"/>
                <w:sz w:val="20"/>
                <w:szCs w:val="20"/>
              </w:rPr>
              <w:t xml:space="preserve"> absorption basins are to be planted with trees (where concrete storage tanks do not exist underneath), groundcovers and native grasses instead of lawn. Species are to be tolerant of periodic inundation and waterlogging and not reduce the storage capacity of the basin.</w:t>
            </w:r>
          </w:p>
        </w:tc>
        <w:tc>
          <w:tcPr>
            <w:tcW w:w="4678" w:type="dxa"/>
          </w:tcPr>
          <w:p w:rsidR="00CE49E1" w:rsidRPr="00495BAE" w:rsidRDefault="00495BAE" w:rsidP="00CE49E1">
            <w:pPr>
              <w:ind w:right="-1"/>
              <w:jc w:val="both"/>
              <w:rPr>
                <w:rFonts w:ascii="Arial" w:hAnsi="Arial" w:cs="Arial"/>
                <w:sz w:val="20"/>
                <w:szCs w:val="20"/>
              </w:rPr>
            </w:pPr>
            <w:r w:rsidRPr="00495BAE">
              <w:rPr>
                <w:rFonts w:ascii="Arial" w:hAnsi="Arial" w:cs="Arial"/>
                <w:sz w:val="20"/>
                <w:szCs w:val="20"/>
              </w:rPr>
              <w:t xml:space="preserve">An </w:t>
            </w:r>
            <w:r w:rsidRPr="0085015F">
              <w:rPr>
                <w:rFonts w:ascii="Arial" w:hAnsi="Arial" w:cs="Arial"/>
                <w:sz w:val="20"/>
                <w:szCs w:val="20"/>
              </w:rPr>
              <w:t xml:space="preserve">on-site detention </w:t>
            </w:r>
            <w:r w:rsidRPr="00495BAE">
              <w:rPr>
                <w:rFonts w:ascii="Arial" w:hAnsi="Arial" w:cs="Arial"/>
                <w:sz w:val="20"/>
                <w:szCs w:val="20"/>
              </w:rPr>
              <w:t xml:space="preserve">system is proposed. Appropriate conditions of consent are proposed. </w:t>
            </w:r>
          </w:p>
        </w:tc>
        <w:tc>
          <w:tcPr>
            <w:tcW w:w="1275" w:type="dxa"/>
          </w:tcPr>
          <w:p w:rsidR="00CE49E1" w:rsidRPr="00495BAE" w:rsidRDefault="00495BAE" w:rsidP="00CE49E1">
            <w:pPr>
              <w:ind w:right="-1"/>
              <w:jc w:val="center"/>
              <w:rPr>
                <w:rFonts w:ascii="Arial" w:hAnsi="Arial" w:cs="Arial"/>
                <w:sz w:val="20"/>
                <w:szCs w:val="20"/>
              </w:rPr>
            </w:pPr>
            <w:r w:rsidRPr="00495BAE">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C6 </w:t>
            </w:r>
            <w:r w:rsidRPr="00CA08FA">
              <w:rPr>
                <w:rFonts w:ascii="Arial" w:hAnsi="Arial" w:cs="Arial"/>
                <w:sz w:val="20"/>
                <w:szCs w:val="20"/>
              </w:rPr>
              <w:t xml:space="preserve">Hard paved areas shall be finished with unit pavers. Use contrasting finishes to break up large sections of paving and to delineate pedestrian areas, entries, car parks, special use areas or at transition zones between different uses. Porous paving should be </w:t>
            </w:r>
            <w:proofErr w:type="spellStart"/>
            <w:r w:rsidRPr="00CA08FA">
              <w:rPr>
                <w:rFonts w:ascii="Arial" w:hAnsi="Arial" w:cs="Arial"/>
                <w:sz w:val="20"/>
                <w:szCs w:val="20"/>
              </w:rPr>
              <w:t>utilised</w:t>
            </w:r>
            <w:proofErr w:type="spellEnd"/>
            <w:r w:rsidRPr="00CA08FA">
              <w:rPr>
                <w:rFonts w:ascii="Arial" w:hAnsi="Arial" w:cs="Arial"/>
                <w:sz w:val="20"/>
                <w:szCs w:val="20"/>
              </w:rPr>
              <w:t xml:space="preserve"> wherever possible.</w:t>
            </w:r>
          </w:p>
        </w:tc>
        <w:tc>
          <w:tcPr>
            <w:tcW w:w="4678" w:type="dxa"/>
          </w:tcPr>
          <w:p w:rsidR="00CE49E1" w:rsidRPr="00495BAE" w:rsidRDefault="00495BAE" w:rsidP="00CE49E1">
            <w:pPr>
              <w:ind w:right="-1"/>
              <w:jc w:val="both"/>
              <w:rPr>
                <w:rFonts w:ascii="Arial" w:hAnsi="Arial" w:cs="Arial"/>
                <w:sz w:val="20"/>
                <w:szCs w:val="20"/>
              </w:rPr>
            </w:pPr>
            <w:r w:rsidRPr="00495BAE">
              <w:rPr>
                <w:rFonts w:ascii="Arial" w:hAnsi="Arial" w:cs="Arial"/>
                <w:sz w:val="20"/>
                <w:szCs w:val="20"/>
              </w:rPr>
              <w:t>Conditional</w:t>
            </w:r>
          </w:p>
        </w:tc>
        <w:tc>
          <w:tcPr>
            <w:tcW w:w="1275" w:type="dxa"/>
          </w:tcPr>
          <w:p w:rsidR="00CE49E1" w:rsidRPr="00495BAE" w:rsidRDefault="00495BAE" w:rsidP="00CE49E1">
            <w:pPr>
              <w:ind w:right="-1"/>
              <w:jc w:val="center"/>
              <w:rPr>
                <w:rFonts w:ascii="Arial" w:hAnsi="Arial" w:cs="Arial"/>
                <w:sz w:val="20"/>
                <w:szCs w:val="20"/>
              </w:rPr>
            </w:pPr>
            <w:r w:rsidRPr="00495BAE">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C7 </w:t>
            </w:r>
            <w:r w:rsidRPr="00CA08FA">
              <w:rPr>
                <w:rFonts w:ascii="Arial" w:hAnsi="Arial" w:cs="Arial"/>
                <w:sz w:val="20"/>
                <w:szCs w:val="20"/>
              </w:rPr>
              <w:t>There should be a balance between building footprint, parking/circulation and landscaping/open space. The majority of landscaping shall front the street/s to which the development has frontage and returning along the side boundaries of the setback.</w:t>
            </w:r>
          </w:p>
        </w:tc>
        <w:tc>
          <w:tcPr>
            <w:tcW w:w="4678" w:type="dxa"/>
          </w:tcPr>
          <w:p w:rsidR="00CE49E1" w:rsidRPr="00495BAE" w:rsidRDefault="00495BAE" w:rsidP="00CE49E1">
            <w:pPr>
              <w:ind w:right="-1"/>
              <w:jc w:val="both"/>
              <w:rPr>
                <w:rFonts w:ascii="Arial" w:hAnsi="Arial" w:cs="Arial"/>
                <w:sz w:val="20"/>
                <w:szCs w:val="20"/>
              </w:rPr>
            </w:pPr>
            <w:r w:rsidRPr="00495BAE">
              <w:rPr>
                <w:rFonts w:ascii="Arial" w:hAnsi="Arial" w:cs="Arial"/>
                <w:sz w:val="20"/>
                <w:szCs w:val="20"/>
              </w:rPr>
              <w:t xml:space="preserve">The development incorporates soft landscaping within the front and side building lines with the extent of hard paving minimized to that necessary to provide appropriate vehicular and pedestrian access to the development. </w:t>
            </w:r>
          </w:p>
          <w:p w:rsidR="00495BAE" w:rsidRPr="00495BAE" w:rsidRDefault="00495BAE" w:rsidP="00CE49E1">
            <w:pPr>
              <w:ind w:right="-1"/>
              <w:jc w:val="both"/>
              <w:rPr>
                <w:rFonts w:ascii="Arial" w:hAnsi="Arial" w:cs="Arial"/>
                <w:sz w:val="20"/>
                <w:szCs w:val="20"/>
              </w:rPr>
            </w:pPr>
          </w:p>
          <w:p w:rsidR="00495BAE" w:rsidRPr="00495BAE" w:rsidRDefault="00495BAE" w:rsidP="00CE49E1">
            <w:pPr>
              <w:ind w:right="-1"/>
              <w:jc w:val="both"/>
              <w:rPr>
                <w:rFonts w:ascii="Arial" w:hAnsi="Arial" w:cs="Arial"/>
                <w:sz w:val="20"/>
                <w:szCs w:val="20"/>
              </w:rPr>
            </w:pPr>
            <w:r w:rsidRPr="00495BAE">
              <w:rPr>
                <w:rFonts w:ascii="Arial" w:hAnsi="Arial" w:cs="Arial"/>
                <w:sz w:val="20"/>
                <w:szCs w:val="20"/>
              </w:rPr>
              <w:t xml:space="preserve">The landscaping proposed within the front building line will complement the existing minimally landscaped character of </w:t>
            </w:r>
            <w:r w:rsidR="00857008">
              <w:rPr>
                <w:rFonts w:ascii="Arial" w:hAnsi="Arial" w:cs="Arial"/>
                <w:sz w:val="20"/>
                <w:szCs w:val="20"/>
              </w:rPr>
              <w:t>Kent Road and Chalmers Crescent</w:t>
            </w:r>
            <w:r w:rsidRPr="00495BAE">
              <w:rPr>
                <w:rFonts w:ascii="Arial" w:hAnsi="Arial" w:cs="Arial"/>
                <w:sz w:val="20"/>
                <w:szCs w:val="20"/>
              </w:rPr>
              <w:t xml:space="preserve">, but will provide some softening of the proposed development from the street. </w:t>
            </w:r>
          </w:p>
          <w:p w:rsidR="00495BAE" w:rsidRPr="00495BAE" w:rsidRDefault="00495BAE" w:rsidP="00CE49E1">
            <w:pPr>
              <w:ind w:right="-1"/>
              <w:jc w:val="both"/>
              <w:rPr>
                <w:rFonts w:ascii="Arial" w:hAnsi="Arial" w:cs="Arial"/>
                <w:sz w:val="20"/>
                <w:szCs w:val="20"/>
              </w:rPr>
            </w:pPr>
          </w:p>
        </w:tc>
        <w:tc>
          <w:tcPr>
            <w:tcW w:w="1275" w:type="dxa"/>
          </w:tcPr>
          <w:p w:rsidR="00CE49E1" w:rsidRPr="00495BAE" w:rsidRDefault="00495BAE" w:rsidP="00CE49E1">
            <w:pPr>
              <w:ind w:right="-1"/>
              <w:jc w:val="center"/>
              <w:rPr>
                <w:rFonts w:ascii="Arial" w:hAnsi="Arial" w:cs="Arial"/>
                <w:sz w:val="20"/>
                <w:szCs w:val="20"/>
              </w:rPr>
            </w:pPr>
            <w:r w:rsidRPr="00495BAE">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C8 </w:t>
            </w:r>
            <w:r w:rsidRPr="00CA08FA">
              <w:rPr>
                <w:rFonts w:ascii="Arial" w:hAnsi="Arial" w:cs="Arial"/>
                <w:sz w:val="20"/>
                <w:szCs w:val="20"/>
              </w:rPr>
              <w:t xml:space="preserve">Underground parking shall be situated underneath the building footprint so that the majority of landscaping will be on natural ground to allow for deep root planting. As a minimum, landscaping along the frontage/s and abutting residential land uses shall be on natural ground. Deep root planting is planting that is not on a suspended </w:t>
            </w:r>
            <w:r w:rsidRPr="00CA08FA">
              <w:rPr>
                <w:rFonts w:ascii="Arial" w:hAnsi="Arial" w:cs="Arial"/>
                <w:sz w:val="20"/>
                <w:szCs w:val="20"/>
              </w:rPr>
              <w:lastRenderedPageBreak/>
              <w:t>concrete slab and not over an underground car park (refer to Part 3L - Landscaping and Part 6.3.9 - Landscape).</w:t>
            </w:r>
          </w:p>
        </w:tc>
        <w:tc>
          <w:tcPr>
            <w:tcW w:w="4678" w:type="dxa"/>
          </w:tcPr>
          <w:p w:rsidR="00CE49E1" w:rsidRPr="00495BAE" w:rsidRDefault="00857008" w:rsidP="00857008">
            <w:pPr>
              <w:ind w:right="-1"/>
              <w:jc w:val="both"/>
              <w:rPr>
                <w:rFonts w:ascii="Arial" w:hAnsi="Arial" w:cs="Arial"/>
                <w:sz w:val="20"/>
                <w:szCs w:val="20"/>
              </w:rPr>
            </w:pPr>
            <w:r>
              <w:rPr>
                <w:rFonts w:ascii="Arial" w:hAnsi="Arial" w:cs="Arial"/>
                <w:sz w:val="20"/>
                <w:szCs w:val="20"/>
              </w:rPr>
              <w:lastRenderedPageBreak/>
              <w:t xml:space="preserve">Basement is below the building footprint and allows for deep soil planting above on ground level. </w:t>
            </w:r>
          </w:p>
        </w:tc>
        <w:tc>
          <w:tcPr>
            <w:tcW w:w="1275" w:type="dxa"/>
          </w:tcPr>
          <w:p w:rsidR="00CE49E1" w:rsidRPr="00495BAE" w:rsidRDefault="00857008" w:rsidP="00CE49E1">
            <w:pPr>
              <w:ind w:right="-1"/>
              <w:jc w:val="center"/>
              <w:rPr>
                <w:rFonts w:ascii="Arial" w:hAnsi="Arial" w:cs="Arial"/>
                <w:sz w:val="20"/>
                <w:szCs w:val="20"/>
              </w:rPr>
            </w:pPr>
            <w:r>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C9 </w:t>
            </w:r>
            <w:r w:rsidRPr="00CA08FA">
              <w:rPr>
                <w:rFonts w:ascii="Arial" w:hAnsi="Arial" w:cs="Arial"/>
                <w:sz w:val="20"/>
                <w:szCs w:val="20"/>
              </w:rPr>
              <w:t>Underground OSD (</w:t>
            </w:r>
            <w:proofErr w:type="spellStart"/>
            <w:r w:rsidRPr="00CA08FA">
              <w:rPr>
                <w:rFonts w:ascii="Arial" w:hAnsi="Arial" w:cs="Arial"/>
                <w:sz w:val="20"/>
                <w:szCs w:val="20"/>
              </w:rPr>
              <w:t>stormwater</w:t>
            </w:r>
            <w:proofErr w:type="spellEnd"/>
            <w:r w:rsidRPr="00CA08FA">
              <w:rPr>
                <w:rFonts w:ascii="Arial" w:hAnsi="Arial" w:cs="Arial"/>
                <w:sz w:val="20"/>
                <w:szCs w:val="20"/>
              </w:rPr>
              <w:t xml:space="preserve">) detention tanks are not to be located underneath areas to be landscaped or planted. An alternative location </w:t>
            </w:r>
            <w:proofErr w:type="spellStart"/>
            <w:r w:rsidRPr="00CA08FA">
              <w:rPr>
                <w:rFonts w:ascii="Arial" w:hAnsi="Arial" w:cs="Arial"/>
                <w:sz w:val="20"/>
                <w:szCs w:val="20"/>
              </w:rPr>
              <w:t>ie</w:t>
            </w:r>
            <w:proofErr w:type="spellEnd"/>
            <w:r w:rsidRPr="00CA08FA">
              <w:rPr>
                <w:rFonts w:ascii="Arial" w:hAnsi="Arial" w:cs="Arial"/>
                <w:sz w:val="20"/>
                <w:szCs w:val="20"/>
              </w:rPr>
              <w:t xml:space="preserve">. </w:t>
            </w:r>
            <w:proofErr w:type="gramStart"/>
            <w:r w:rsidRPr="00CA08FA">
              <w:rPr>
                <w:rFonts w:ascii="Arial" w:hAnsi="Arial" w:cs="Arial"/>
                <w:sz w:val="20"/>
                <w:szCs w:val="20"/>
              </w:rPr>
              <w:t>underneath</w:t>
            </w:r>
            <w:proofErr w:type="gramEnd"/>
            <w:r w:rsidRPr="00CA08FA">
              <w:rPr>
                <w:rFonts w:ascii="Arial" w:hAnsi="Arial" w:cs="Arial"/>
                <w:sz w:val="20"/>
                <w:szCs w:val="20"/>
              </w:rPr>
              <w:t xml:space="preserve"> driveways, car parks or pavements is required. No </w:t>
            </w:r>
            <w:proofErr w:type="spellStart"/>
            <w:r w:rsidRPr="00CA08FA">
              <w:rPr>
                <w:rFonts w:ascii="Arial" w:hAnsi="Arial" w:cs="Arial"/>
                <w:sz w:val="20"/>
                <w:szCs w:val="20"/>
              </w:rPr>
              <w:t>stormwater</w:t>
            </w:r>
            <w:proofErr w:type="spellEnd"/>
            <w:r w:rsidRPr="00CA08FA">
              <w:rPr>
                <w:rFonts w:ascii="Arial" w:hAnsi="Arial" w:cs="Arial"/>
                <w:sz w:val="20"/>
                <w:szCs w:val="20"/>
              </w:rPr>
              <w:t xml:space="preserve"> inlet pits or piping are to be located within the drip line of existing trees.</w:t>
            </w:r>
          </w:p>
        </w:tc>
        <w:tc>
          <w:tcPr>
            <w:tcW w:w="4678" w:type="dxa"/>
          </w:tcPr>
          <w:p w:rsidR="00CE49E1" w:rsidRPr="00495BAE" w:rsidRDefault="00495BAE" w:rsidP="0085015F">
            <w:pPr>
              <w:ind w:right="-1"/>
              <w:jc w:val="both"/>
              <w:rPr>
                <w:rFonts w:ascii="Arial" w:hAnsi="Arial" w:cs="Arial"/>
                <w:sz w:val="20"/>
                <w:szCs w:val="20"/>
              </w:rPr>
            </w:pPr>
            <w:r w:rsidRPr="0085015F">
              <w:rPr>
                <w:rFonts w:ascii="Arial" w:hAnsi="Arial" w:cs="Arial"/>
                <w:sz w:val="20"/>
                <w:szCs w:val="20"/>
              </w:rPr>
              <w:t xml:space="preserve">The OSD has been appropriately been located </w:t>
            </w:r>
            <w:r w:rsidR="0085015F" w:rsidRPr="0085015F">
              <w:rPr>
                <w:rFonts w:ascii="Arial" w:hAnsi="Arial" w:cs="Arial"/>
                <w:sz w:val="20"/>
                <w:szCs w:val="20"/>
              </w:rPr>
              <w:t>and Is subject to conditions of consent</w:t>
            </w:r>
            <w:r w:rsidR="0085015F">
              <w:rPr>
                <w:rFonts w:ascii="Arial" w:hAnsi="Arial" w:cs="Arial"/>
                <w:color w:val="FF0000"/>
                <w:sz w:val="20"/>
                <w:szCs w:val="20"/>
              </w:rPr>
              <w:t xml:space="preserve">. </w:t>
            </w:r>
          </w:p>
        </w:tc>
        <w:tc>
          <w:tcPr>
            <w:tcW w:w="1275" w:type="dxa"/>
          </w:tcPr>
          <w:p w:rsidR="00CE49E1" w:rsidRPr="00495BAE" w:rsidRDefault="00495BAE" w:rsidP="00CE49E1">
            <w:pPr>
              <w:ind w:right="-1"/>
              <w:jc w:val="center"/>
              <w:rPr>
                <w:rFonts w:ascii="Arial" w:hAnsi="Arial" w:cs="Arial"/>
                <w:sz w:val="20"/>
                <w:szCs w:val="20"/>
              </w:rPr>
            </w:pPr>
            <w:r w:rsidRPr="00495BAE">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C11 </w:t>
            </w:r>
            <w:r w:rsidRPr="00CA08FA">
              <w:rPr>
                <w:rFonts w:ascii="Arial" w:hAnsi="Arial" w:cs="Arial"/>
                <w:sz w:val="20"/>
                <w:szCs w:val="20"/>
              </w:rPr>
              <w:t>Landscaping is to be designed to reduce the bulk, scale and size of buildings, to shade and soften hard paved areas, to create a comfortably scaled environment for pedestrians in the public domain or from within the site and to screen unsightly areas. Emphasis is to be placed on leafy internal road corridors and a landscaped setback designed for softening of buildings.</w:t>
            </w:r>
          </w:p>
        </w:tc>
        <w:tc>
          <w:tcPr>
            <w:tcW w:w="4678" w:type="dxa"/>
          </w:tcPr>
          <w:p w:rsidR="00CE49E1" w:rsidRPr="00692BE7" w:rsidRDefault="00495BAE" w:rsidP="00857008">
            <w:pPr>
              <w:ind w:right="-1"/>
              <w:jc w:val="both"/>
              <w:rPr>
                <w:rFonts w:ascii="Arial" w:hAnsi="Arial" w:cs="Arial"/>
                <w:sz w:val="20"/>
                <w:szCs w:val="20"/>
              </w:rPr>
            </w:pPr>
            <w:r w:rsidRPr="00692BE7">
              <w:rPr>
                <w:rFonts w:ascii="Arial" w:hAnsi="Arial" w:cs="Arial"/>
                <w:sz w:val="20"/>
                <w:szCs w:val="20"/>
              </w:rPr>
              <w:t xml:space="preserve">The proposal provides </w:t>
            </w:r>
            <w:r w:rsidR="008D0D33" w:rsidRPr="00692BE7">
              <w:rPr>
                <w:rFonts w:ascii="Arial" w:hAnsi="Arial" w:cs="Arial"/>
                <w:sz w:val="20"/>
                <w:szCs w:val="20"/>
              </w:rPr>
              <w:t xml:space="preserve">landscaping at ground level along the front </w:t>
            </w:r>
            <w:r w:rsidR="00857008">
              <w:rPr>
                <w:rFonts w:ascii="Arial" w:hAnsi="Arial" w:cs="Arial"/>
                <w:sz w:val="20"/>
                <w:szCs w:val="20"/>
              </w:rPr>
              <w:t>and side boundary setback areas. T</w:t>
            </w:r>
            <w:r w:rsidR="008D0D33" w:rsidRPr="00692BE7">
              <w:rPr>
                <w:rFonts w:ascii="Arial" w:hAnsi="Arial" w:cs="Arial"/>
                <w:sz w:val="20"/>
                <w:szCs w:val="20"/>
              </w:rPr>
              <w:t xml:space="preserve">he proposal provides 14% </w:t>
            </w:r>
            <w:r w:rsidR="00857008">
              <w:rPr>
                <w:rFonts w:ascii="Arial" w:hAnsi="Arial" w:cs="Arial"/>
                <w:sz w:val="20"/>
                <w:szCs w:val="20"/>
              </w:rPr>
              <w:t>of landscaping. Vertical planters are provided along the premiers of the above ground parking levels to reduce the hardscape of the development and improve the aesthetics of the development whilst covering the parking levels.</w:t>
            </w:r>
          </w:p>
        </w:tc>
        <w:tc>
          <w:tcPr>
            <w:tcW w:w="1275" w:type="dxa"/>
          </w:tcPr>
          <w:p w:rsidR="00CE49E1" w:rsidRPr="00692BE7" w:rsidRDefault="00495BAE" w:rsidP="00CE49E1">
            <w:pPr>
              <w:ind w:right="-1"/>
              <w:jc w:val="center"/>
              <w:rPr>
                <w:rFonts w:ascii="Arial" w:hAnsi="Arial" w:cs="Arial"/>
                <w:sz w:val="20"/>
                <w:szCs w:val="20"/>
              </w:rPr>
            </w:pPr>
            <w:r w:rsidRPr="00692BE7">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C13 </w:t>
            </w:r>
            <w:r w:rsidRPr="00CA08FA">
              <w:rPr>
                <w:rFonts w:ascii="Arial" w:hAnsi="Arial" w:cs="Arial"/>
                <w:sz w:val="20"/>
                <w:szCs w:val="20"/>
              </w:rPr>
              <w:t>Landscaping in the public domain is to reinforce existing streetscape planting themes and patterns. Council may require street tree planting, grassing, shrub and accent planting or any combination of these. Streetscape beautification may also include re-paving the public footway with pavers.</w:t>
            </w:r>
          </w:p>
        </w:tc>
        <w:tc>
          <w:tcPr>
            <w:tcW w:w="4678" w:type="dxa"/>
          </w:tcPr>
          <w:p w:rsidR="00CE49E1" w:rsidRPr="00495BAE" w:rsidRDefault="00495BAE" w:rsidP="00857008">
            <w:pPr>
              <w:ind w:right="-1"/>
              <w:jc w:val="both"/>
              <w:rPr>
                <w:rFonts w:ascii="Arial" w:hAnsi="Arial" w:cs="Arial"/>
                <w:sz w:val="20"/>
                <w:szCs w:val="20"/>
              </w:rPr>
            </w:pPr>
            <w:r w:rsidRPr="00495BAE">
              <w:rPr>
                <w:rFonts w:ascii="Arial" w:hAnsi="Arial" w:cs="Arial"/>
                <w:sz w:val="20"/>
                <w:szCs w:val="20"/>
              </w:rPr>
              <w:t>The proposed landscaping will provide an improved landscaped setting in relation to the existing site circumstance and the overall development will provide a significant improvement to the Streetscape.</w:t>
            </w:r>
          </w:p>
        </w:tc>
        <w:tc>
          <w:tcPr>
            <w:tcW w:w="1275" w:type="dxa"/>
          </w:tcPr>
          <w:p w:rsidR="00CE49E1" w:rsidRPr="00495BAE" w:rsidRDefault="00495BAE" w:rsidP="00CE49E1">
            <w:pPr>
              <w:ind w:right="-1"/>
              <w:jc w:val="center"/>
              <w:rPr>
                <w:rFonts w:ascii="Arial" w:hAnsi="Arial" w:cs="Arial"/>
                <w:sz w:val="20"/>
                <w:szCs w:val="20"/>
              </w:rPr>
            </w:pPr>
            <w:r w:rsidRPr="00495BAE">
              <w:rPr>
                <w:rFonts w:ascii="Arial" w:hAnsi="Arial" w:cs="Arial"/>
                <w:sz w:val="20"/>
                <w:szCs w:val="20"/>
              </w:rPr>
              <w:t>Yes</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b/>
                <w:sz w:val="20"/>
                <w:szCs w:val="20"/>
              </w:rPr>
            </w:pPr>
            <w:r w:rsidRPr="00CA08FA">
              <w:rPr>
                <w:rFonts w:ascii="Arial" w:hAnsi="Arial" w:cs="Arial"/>
                <w:b/>
                <w:sz w:val="20"/>
                <w:szCs w:val="20"/>
              </w:rPr>
              <w:t xml:space="preserve">C14 </w:t>
            </w:r>
            <w:r w:rsidRPr="00CA08FA">
              <w:rPr>
                <w:rFonts w:ascii="Arial" w:hAnsi="Arial" w:cs="Arial"/>
                <w:sz w:val="20"/>
                <w:szCs w:val="20"/>
              </w:rPr>
              <w:t xml:space="preserve">There shall be a minimum landscaped setback of 3 </w:t>
            </w:r>
            <w:proofErr w:type="spellStart"/>
            <w:r w:rsidRPr="00CA08FA">
              <w:rPr>
                <w:rFonts w:ascii="Arial" w:hAnsi="Arial" w:cs="Arial"/>
                <w:sz w:val="20"/>
                <w:szCs w:val="20"/>
              </w:rPr>
              <w:t>metres</w:t>
            </w:r>
            <w:proofErr w:type="spellEnd"/>
            <w:r w:rsidRPr="00CA08FA">
              <w:rPr>
                <w:rFonts w:ascii="Arial" w:hAnsi="Arial" w:cs="Arial"/>
                <w:sz w:val="20"/>
                <w:szCs w:val="20"/>
              </w:rPr>
              <w:t xml:space="preserve"> on all street frontages, and 4 </w:t>
            </w:r>
            <w:proofErr w:type="spellStart"/>
            <w:r w:rsidRPr="00CA08FA">
              <w:rPr>
                <w:rFonts w:ascii="Arial" w:hAnsi="Arial" w:cs="Arial"/>
                <w:sz w:val="20"/>
                <w:szCs w:val="20"/>
              </w:rPr>
              <w:t>metres</w:t>
            </w:r>
            <w:proofErr w:type="spellEnd"/>
            <w:r w:rsidRPr="00CA08FA">
              <w:rPr>
                <w:rFonts w:ascii="Arial" w:hAnsi="Arial" w:cs="Arial"/>
                <w:sz w:val="20"/>
                <w:szCs w:val="20"/>
              </w:rPr>
              <w:t xml:space="preserve"> on classified roads. The landscaped setback may be varied by Council to enable landscaping to be in proportion to the height of the building, on large development sites or to be consistent with setbacks in the street. For example, buildings greater than 4 </w:t>
            </w:r>
            <w:proofErr w:type="spellStart"/>
            <w:r w:rsidRPr="00CA08FA">
              <w:rPr>
                <w:rFonts w:ascii="Arial" w:hAnsi="Arial" w:cs="Arial"/>
                <w:sz w:val="20"/>
                <w:szCs w:val="20"/>
              </w:rPr>
              <w:t>storeys</w:t>
            </w:r>
            <w:proofErr w:type="spellEnd"/>
            <w:r w:rsidRPr="00CA08FA">
              <w:rPr>
                <w:rFonts w:ascii="Arial" w:hAnsi="Arial" w:cs="Arial"/>
                <w:sz w:val="20"/>
                <w:szCs w:val="20"/>
              </w:rPr>
              <w:t xml:space="preserve"> in height will usually require a larger landscaped setback.</w:t>
            </w:r>
          </w:p>
        </w:tc>
        <w:tc>
          <w:tcPr>
            <w:tcW w:w="4678" w:type="dxa"/>
          </w:tcPr>
          <w:p w:rsidR="00CE49E1" w:rsidRPr="00C83E44" w:rsidRDefault="00C83E44" w:rsidP="00CE49E1">
            <w:pPr>
              <w:ind w:right="-1"/>
              <w:jc w:val="both"/>
              <w:rPr>
                <w:rFonts w:ascii="Arial" w:hAnsi="Arial" w:cs="Arial"/>
                <w:sz w:val="20"/>
                <w:szCs w:val="20"/>
              </w:rPr>
            </w:pPr>
            <w:r w:rsidRPr="00C83E44">
              <w:rPr>
                <w:rFonts w:ascii="Arial" w:hAnsi="Arial" w:cs="Arial"/>
                <w:sz w:val="20"/>
                <w:szCs w:val="20"/>
              </w:rPr>
              <w:t xml:space="preserve">Landscaped setback has been discussed in greater detail above and in Note 3 below. </w:t>
            </w:r>
          </w:p>
        </w:tc>
        <w:tc>
          <w:tcPr>
            <w:tcW w:w="1275" w:type="dxa"/>
          </w:tcPr>
          <w:p w:rsidR="00CE49E1" w:rsidRPr="00C83E44" w:rsidRDefault="00C83E44" w:rsidP="00CE49E1">
            <w:pPr>
              <w:ind w:right="-1"/>
              <w:jc w:val="center"/>
              <w:rPr>
                <w:rFonts w:ascii="Arial" w:hAnsi="Arial" w:cs="Arial"/>
                <w:sz w:val="20"/>
                <w:szCs w:val="20"/>
              </w:rPr>
            </w:pPr>
            <w:r w:rsidRPr="00C83E44">
              <w:rPr>
                <w:rFonts w:ascii="Arial" w:hAnsi="Arial" w:cs="Arial"/>
                <w:sz w:val="20"/>
                <w:szCs w:val="20"/>
              </w:rPr>
              <w:t>Appropriate</w:t>
            </w:r>
          </w:p>
        </w:tc>
      </w:tr>
      <w:tr w:rsidR="00CE49E1" w:rsidRPr="00C00FB0" w:rsidTr="00C00FB0">
        <w:trPr>
          <w:trHeight w:val="144"/>
        </w:trPr>
        <w:tc>
          <w:tcPr>
            <w:tcW w:w="3119" w:type="dxa"/>
          </w:tcPr>
          <w:p w:rsidR="00CE49E1" w:rsidRPr="00CA08FA" w:rsidRDefault="00CE49E1" w:rsidP="00CE49E1">
            <w:pPr>
              <w:autoSpaceDE w:val="0"/>
              <w:autoSpaceDN w:val="0"/>
              <w:adjustRightInd w:val="0"/>
              <w:jc w:val="both"/>
              <w:rPr>
                <w:rFonts w:ascii="Arial" w:hAnsi="Arial" w:cs="Arial"/>
                <w:sz w:val="20"/>
                <w:szCs w:val="20"/>
              </w:rPr>
            </w:pPr>
            <w:r w:rsidRPr="00CA08FA">
              <w:rPr>
                <w:rFonts w:ascii="Arial" w:hAnsi="Arial" w:cs="Arial"/>
                <w:b/>
                <w:sz w:val="20"/>
                <w:szCs w:val="20"/>
              </w:rPr>
              <w:t xml:space="preserve">C15 </w:t>
            </w:r>
            <w:r w:rsidRPr="00CA08FA">
              <w:rPr>
                <w:rFonts w:ascii="Arial" w:hAnsi="Arial" w:cs="Arial"/>
                <w:sz w:val="20"/>
                <w:szCs w:val="20"/>
              </w:rPr>
              <w:t xml:space="preserve">Not less than 10% of the site area shall be landscaped. New commercial development shall allocate landscaping in accordance with the following </w:t>
            </w:r>
            <w:r w:rsidRPr="00CA08FA">
              <w:rPr>
                <w:rFonts w:ascii="Arial" w:hAnsi="Arial" w:cs="Arial"/>
                <w:sz w:val="20"/>
                <w:szCs w:val="20"/>
              </w:rPr>
              <w:lastRenderedPageBreak/>
              <w:t>ratios: Site Area Minimum Landscape Proportion</w:t>
            </w:r>
          </w:p>
          <w:p w:rsidR="00CE49E1" w:rsidRPr="00CA08FA" w:rsidRDefault="00CE49E1" w:rsidP="00EB7370">
            <w:pPr>
              <w:pStyle w:val="ListParagraph"/>
              <w:numPr>
                <w:ilvl w:val="0"/>
                <w:numId w:val="6"/>
              </w:numPr>
              <w:autoSpaceDE w:val="0"/>
              <w:autoSpaceDN w:val="0"/>
              <w:adjustRightInd w:val="0"/>
              <w:jc w:val="both"/>
              <w:rPr>
                <w:rFonts w:ascii="Arial" w:hAnsi="Arial" w:cs="Arial"/>
                <w:sz w:val="20"/>
                <w:szCs w:val="20"/>
              </w:rPr>
            </w:pPr>
            <w:r w:rsidRPr="00CA08FA">
              <w:rPr>
                <w:rFonts w:ascii="Arial" w:hAnsi="Arial" w:cs="Arial"/>
                <w:sz w:val="20"/>
                <w:szCs w:val="20"/>
              </w:rPr>
              <w:t xml:space="preserve">2000m² 10% </w:t>
            </w:r>
          </w:p>
          <w:p w:rsidR="00CE49E1" w:rsidRPr="00CA08FA" w:rsidRDefault="00CE49E1" w:rsidP="00CE49E1">
            <w:pPr>
              <w:autoSpaceDE w:val="0"/>
              <w:autoSpaceDN w:val="0"/>
              <w:adjustRightInd w:val="0"/>
              <w:ind w:left="60"/>
              <w:jc w:val="both"/>
              <w:rPr>
                <w:rFonts w:ascii="Arial" w:hAnsi="Arial" w:cs="Arial"/>
                <w:sz w:val="20"/>
                <w:szCs w:val="20"/>
              </w:rPr>
            </w:pPr>
            <w:r w:rsidRPr="00CA08FA">
              <w:rPr>
                <w:rFonts w:ascii="Arial" w:hAnsi="Arial" w:cs="Arial"/>
                <w:sz w:val="20"/>
                <w:szCs w:val="20"/>
              </w:rPr>
              <w:t xml:space="preserve">2000 m²-5000m² 20% </w:t>
            </w:r>
          </w:p>
          <w:p w:rsidR="00CE49E1" w:rsidRPr="00CA08FA" w:rsidRDefault="00CE49E1" w:rsidP="00CE49E1">
            <w:pPr>
              <w:autoSpaceDE w:val="0"/>
              <w:autoSpaceDN w:val="0"/>
              <w:adjustRightInd w:val="0"/>
              <w:ind w:left="60"/>
              <w:jc w:val="both"/>
              <w:rPr>
                <w:rFonts w:ascii="Arial" w:hAnsi="Arial" w:cs="Arial"/>
                <w:b/>
                <w:sz w:val="20"/>
                <w:szCs w:val="20"/>
              </w:rPr>
            </w:pPr>
            <w:r w:rsidRPr="00CA08FA">
              <w:rPr>
                <w:rFonts w:ascii="Arial" w:hAnsi="Arial" w:cs="Arial"/>
                <w:sz w:val="20"/>
                <w:szCs w:val="20"/>
              </w:rPr>
              <w:t>&gt;5000m² 30%</w:t>
            </w:r>
          </w:p>
        </w:tc>
        <w:tc>
          <w:tcPr>
            <w:tcW w:w="4678" w:type="dxa"/>
          </w:tcPr>
          <w:p w:rsidR="00CE49E1" w:rsidRPr="00C83E44" w:rsidRDefault="00C83E44" w:rsidP="00857008">
            <w:pPr>
              <w:ind w:right="-1"/>
              <w:jc w:val="both"/>
              <w:rPr>
                <w:rFonts w:ascii="Arial" w:hAnsi="Arial" w:cs="Arial"/>
                <w:sz w:val="20"/>
                <w:szCs w:val="20"/>
              </w:rPr>
            </w:pPr>
            <w:r w:rsidRPr="00C83E44">
              <w:rPr>
                <w:rFonts w:ascii="Arial" w:hAnsi="Arial" w:cs="Arial"/>
                <w:sz w:val="20"/>
                <w:szCs w:val="20"/>
              </w:rPr>
              <w:lastRenderedPageBreak/>
              <w:t xml:space="preserve">The site proposes a total of </w:t>
            </w:r>
            <w:r w:rsidR="00857008">
              <w:rPr>
                <w:rFonts w:ascii="Arial" w:hAnsi="Arial" w:cs="Arial"/>
                <w:sz w:val="20"/>
                <w:szCs w:val="20"/>
              </w:rPr>
              <w:t>14</w:t>
            </w:r>
            <w:r w:rsidRPr="00C83E44">
              <w:rPr>
                <w:rFonts w:ascii="Arial" w:hAnsi="Arial" w:cs="Arial"/>
                <w:sz w:val="20"/>
                <w:szCs w:val="20"/>
              </w:rPr>
              <w:t xml:space="preserve">% </w:t>
            </w:r>
            <w:r w:rsidR="00857008">
              <w:rPr>
                <w:rFonts w:ascii="Arial" w:hAnsi="Arial" w:cs="Arial"/>
                <w:sz w:val="20"/>
                <w:szCs w:val="20"/>
              </w:rPr>
              <w:t xml:space="preserve">of </w:t>
            </w:r>
            <w:r w:rsidRPr="00C83E44">
              <w:rPr>
                <w:rFonts w:ascii="Arial" w:hAnsi="Arial" w:cs="Arial"/>
                <w:sz w:val="20"/>
                <w:szCs w:val="20"/>
              </w:rPr>
              <w:t xml:space="preserve">landscaping </w:t>
            </w:r>
            <w:r w:rsidR="00857008">
              <w:rPr>
                <w:rFonts w:ascii="Arial" w:hAnsi="Arial" w:cs="Arial"/>
                <w:sz w:val="20"/>
                <w:szCs w:val="20"/>
              </w:rPr>
              <w:t>which is equivalent to 568sqm.</w:t>
            </w:r>
            <w:r w:rsidRPr="00C83E44">
              <w:rPr>
                <w:rFonts w:ascii="Arial" w:hAnsi="Arial" w:cs="Arial"/>
                <w:sz w:val="20"/>
                <w:szCs w:val="20"/>
              </w:rPr>
              <w:t xml:space="preserve"> </w:t>
            </w:r>
          </w:p>
        </w:tc>
        <w:tc>
          <w:tcPr>
            <w:tcW w:w="1275" w:type="dxa"/>
          </w:tcPr>
          <w:p w:rsidR="00CE49E1" w:rsidRPr="00C83E44" w:rsidRDefault="00C83E44" w:rsidP="00CE49E1">
            <w:pPr>
              <w:ind w:right="-1"/>
              <w:jc w:val="center"/>
              <w:rPr>
                <w:rFonts w:ascii="Arial" w:hAnsi="Arial" w:cs="Arial"/>
                <w:sz w:val="20"/>
                <w:szCs w:val="20"/>
              </w:rPr>
            </w:pPr>
            <w:r w:rsidRPr="00C83E44">
              <w:rPr>
                <w:rFonts w:ascii="Arial" w:hAnsi="Arial" w:cs="Arial"/>
                <w:sz w:val="20"/>
                <w:szCs w:val="20"/>
              </w:rPr>
              <w:t>Yes</w:t>
            </w:r>
          </w:p>
        </w:tc>
      </w:tr>
    </w:tbl>
    <w:p w:rsidR="00C00FB0" w:rsidRDefault="00C00FB0" w:rsidP="00C00FB0">
      <w:pPr>
        <w:jc w:val="both"/>
        <w:rPr>
          <w:rFonts w:ascii="Arial" w:hAnsi="Arial" w:cs="Arial"/>
          <w:bCs/>
          <w:sz w:val="22"/>
        </w:rPr>
      </w:pPr>
    </w:p>
    <w:p w:rsidR="00C00FB0" w:rsidRPr="00C83E44" w:rsidRDefault="00C83E44" w:rsidP="00C00FB0">
      <w:pPr>
        <w:jc w:val="both"/>
        <w:rPr>
          <w:rFonts w:ascii="Arial" w:hAnsi="Arial" w:cs="Arial"/>
          <w:b/>
          <w:sz w:val="22"/>
        </w:rPr>
      </w:pPr>
      <w:r w:rsidRPr="00C83E44">
        <w:rPr>
          <w:rFonts w:ascii="Arial" w:hAnsi="Arial" w:cs="Arial"/>
          <w:b/>
          <w:sz w:val="22"/>
        </w:rPr>
        <w:t>Note 3 – Building and Landscape Setbacks</w:t>
      </w:r>
    </w:p>
    <w:p w:rsidR="00C83E44" w:rsidRDefault="00C83E44" w:rsidP="00C00FB0">
      <w:pPr>
        <w:jc w:val="both"/>
        <w:rPr>
          <w:rFonts w:ascii="Arial" w:hAnsi="Arial" w:cs="Arial"/>
          <w:bCs/>
          <w:sz w:val="22"/>
        </w:rPr>
      </w:pPr>
    </w:p>
    <w:p w:rsidR="00F87886" w:rsidRDefault="00F87886" w:rsidP="00C00FB0">
      <w:pPr>
        <w:jc w:val="both"/>
        <w:rPr>
          <w:rFonts w:ascii="Arial" w:hAnsi="Arial" w:cs="Arial"/>
          <w:bCs/>
          <w:sz w:val="22"/>
        </w:rPr>
      </w:pPr>
      <w:r>
        <w:rPr>
          <w:rFonts w:ascii="Arial" w:hAnsi="Arial" w:cs="Arial"/>
          <w:bCs/>
          <w:sz w:val="22"/>
        </w:rPr>
        <w:t xml:space="preserve">Control C1 of Part 6.3.5 – Setbacks of the BBDCP 2013 require new developments to have a 9 </w:t>
      </w:r>
      <w:proofErr w:type="spellStart"/>
      <w:r>
        <w:rPr>
          <w:rFonts w:ascii="Arial" w:hAnsi="Arial" w:cs="Arial"/>
          <w:bCs/>
          <w:sz w:val="22"/>
        </w:rPr>
        <w:t>metre</w:t>
      </w:r>
      <w:proofErr w:type="spellEnd"/>
      <w:r>
        <w:rPr>
          <w:rFonts w:ascii="Arial" w:hAnsi="Arial" w:cs="Arial"/>
          <w:bCs/>
          <w:sz w:val="22"/>
        </w:rPr>
        <w:t xml:space="preserve"> building setback (3 </w:t>
      </w:r>
      <w:proofErr w:type="spellStart"/>
      <w:r>
        <w:rPr>
          <w:rFonts w:ascii="Arial" w:hAnsi="Arial" w:cs="Arial"/>
          <w:bCs/>
          <w:sz w:val="22"/>
        </w:rPr>
        <w:t>metre</w:t>
      </w:r>
      <w:proofErr w:type="spellEnd"/>
      <w:r>
        <w:rPr>
          <w:rFonts w:ascii="Arial" w:hAnsi="Arial" w:cs="Arial"/>
          <w:bCs/>
          <w:sz w:val="22"/>
        </w:rPr>
        <w:t xml:space="preserve"> landscape setback), side setbacks of 2 </w:t>
      </w:r>
      <w:proofErr w:type="spellStart"/>
      <w:r>
        <w:rPr>
          <w:rFonts w:ascii="Arial" w:hAnsi="Arial" w:cs="Arial"/>
          <w:bCs/>
          <w:sz w:val="22"/>
        </w:rPr>
        <w:t>metres</w:t>
      </w:r>
      <w:proofErr w:type="spellEnd"/>
      <w:r>
        <w:rPr>
          <w:rFonts w:ascii="Arial" w:hAnsi="Arial" w:cs="Arial"/>
          <w:bCs/>
          <w:sz w:val="22"/>
        </w:rPr>
        <w:t xml:space="preserve"> and rear setbacks between nil to 3 </w:t>
      </w:r>
      <w:proofErr w:type="spellStart"/>
      <w:r>
        <w:rPr>
          <w:rFonts w:ascii="Arial" w:hAnsi="Arial" w:cs="Arial"/>
          <w:bCs/>
          <w:sz w:val="22"/>
        </w:rPr>
        <w:t>metres</w:t>
      </w:r>
      <w:proofErr w:type="spellEnd"/>
      <w:r>
        <w:rPr>
          <w:rFonts w:ascii="Arial" w:hAnsi="Arial" w:cs="Arial"/>
          <w:bCs/>
          <w:sz w:val="22"/>
        </w:rPr>
        <w:t>. The proposed development provides the following setbacks:</w:t>
      </w:r>
    </w:p>
    <w:p w:rsidR="00F87886" w:rsidRDefault="00F87886" w:rsidP="00C00FB0">
      <w:pPr>
        <w:jc w:val="both"/>
        <w:rPr>
          <w:rFonts w:ascii="Arial" w:hAnsi="Arial" w:cs="Arial"/>
          <w:bCs/>
          <w:sz w:val="22"/>
        </w:rPr>
      </w:pPr>
    </w:p>
    <w:p w:rsidR="00F87886" w:rsidRDefault="000B7C15" w:rsidP="006B44C7">
      <w:pPr>
        <w:pStyle w:val="ListParagraph"/>
        <w:numPr>
          <w:ilvl w:val="0"/>
          <w:numId w:val="19"/>
        </w:numPr>
        <w:ind w:left="426"/>
        <w:jc w:val="both"/>
        <w:rPr>
          <w:rFonts w:ascii="Arial" w:hAnsi="Arial" w:cs="Arial"/>
          <w:bCs/>
          <w:sz w:val="22"/>
        </w:rPr>
      </w:pPr>
      <w:r>
        <w:rPr>
          <w:rFonts w:ascii="Arial" w:hAnsi="Arial" w:cs="Arial"/>
          <w:bCs/>
          <w:sz w:val="22"/>
        </w:rPr>
        <w:t>Front s</w:t>
      </w:r>
      <w:r w:rsidR="007627EE">
        <w:rPr>
          <w:rFonts w:ascii="Arial" w:hAnsi="Arial" w:cs="Arial"/>
          <w:bCs/>
          <w:sz w:val="22"/>
        </w:rPr>
        <w:t>etback to Kent Road – 6.5</w:t>
      </w:r>
      <w:r w:rsidR="00E35DB8">
        <w:rPr>
          <w:rFonts w:ascii="Arial" w:hAnsi="Arial" w:cs="Arial"/>
          <w:bCs/>
          <w:sz w:val="22"/>
        </w:rPr>
        <w:t xml:space="preserve"> meters to 11.5</w:t>
      </w:r>
      <w:r>
        <w:rPr>
          <w:rFonts w:ascii="Arial" w:hAnsi="Arial" w:cs="Arial"/>
          <w:bCs/>
          <w:sz w:val="22"/>
        </w:rPr>
        <w:t xml:space="preserve"> meters</w:t>
      </w:r>
    </w:p>
    <w:p w:rsidR="00B152D7" w:rsidRDefault="00B152D7" w:rsidP="006B44C7">
      <w:pPr>
        <w:pStyle w:val="ListParagraph"/>
        <w:numPr>
          <w:ilvl w:val="0"/>
          <w:numId w:val="19"/>
        </w:numPr>
        <w:ind w:left="426"/>
        <w:jc w:val="both"/>
        <w:rPr>
          <w:rFonts w:ascii="Arial" w:hAnsi="Arial" w:cs="Arial"/>
          <w:bCs/>
          <w:sz w:val="22"/>
        </w:rPr>
      </w:pPr>
      <w:r>
        <w:rPr>
          <w:rFonts w:ascii="Arial" w:hAnsi="Arial" w:cs="Arial"/>
          <w:bCs/>
          <w:sz w:val="22"/>
        </w:rPr>
        <w:t>Fon</w:t>
      </w:r>
      <w:r w:rsidR="007627EE">
        <w:rPr>
          <w:rFonts w:ascii="Arial" w:hAnsi="Arial" w:cs="Arial"/>
          <w:bCs/>
          <w:sz w:val="22"/>
        </w:rPr>
        <w:t>t setback to Coward Street – 7.5</w:t>
      </w:r>
      <w:r>
        <w:rPr>
          <w:rFonts w:ascii="Arial" w:hAnsi="Arial" w:cs="Arial"/>
          <w:bCs/>
          <w:sz w:val="22"/>
        </w:rPr>
        <w:t xml:space="preserve"> meters</w:t>
      </w:r>
    </w:p>
    <w:p w:rsidR="00E30E60" w:rsidRDefault="000B7C15" w:rsidP="006B44C7">
      <w:pPr>
        <w:pStyle w:val="ListParagraph"/>
        <w:numPr>
          <w:ilvl w:val="0"/>
          <w:numId w:val="19"/>
        </w:numPr>
        <w:ind w:left="426"/>
        <w:jc w:val="both"/>
        <w:rPr>
          <w:rFonts w:ascii="Arial" w:hAnsi="Arial" w:cs="Arial"/>
          <w:bCs/>
          <w:sz w:val="22"/>
        </w:rPr>
      </w:pPr>
      <w:r>
        <w:rPr>
          <w:rFonts w:ascii="Arial" w:hAnsi="Arial" w:cs="Arial"/>
          <w:bCs/>
          <w:sz w:val="22"/>
        </w:rPr>
        <w:t>Side setbacks</w:t>
      </w:r>
      <w:r w:rsidR="00B152D7">
        <w:rPr>
          <w:rFonts w:ascii="Arial" w:hAnsi="Arial" w:cs="Arial"/>
          <w:bCs/>
          <w:sz w:val="22"/>
        </w:rPr>
        <w:t xml:space="preserve"> to Chalmers Crescent </w:t>
      </w:r>
      <w:r w:rsidR="007627EE">
        <w:rPr>
          <w:rFonts w:ascii="Arial" w:hAnsi="Arial" w:cs="Arial"/>
          <w:bCs/>
          <w:sz w:val="22"/>
        </w:rPr>
        <w:t>–</w:t>
      </w:r>
      <w:r w:rsidR="00B152D7">
        <w:rPr>
          <w:rFonts w:ascii="Arial" w:hAnsi="Arial" w:cs="Arial"/>
          <w:bCs/>
          <w:sz w:val="22"/>
        </w:rPr>
        <w:t xml:space="preserve"> </w:t>
      </w:r>
      <w:r w:rsidR="007627EE">
        <w:rPr>
          <w:rFonts w:ascii="Arial" w:hAnsi="Arial" w:cs="Arial"/>
          <w:bCs/>
          <w:sz w:val="22"/>
        </w:rPr>
        <w:t>5.4</w:t>
      </w:r>
      <w:r>
        <w:rPr>
          <w:rFonts w:ascii="Arial" w:hAnsi="Arial" w:cs="Arial"/>
          <w:bCs/>
          <w:sz w:val="22"/>
        </w:rPr>
        <w:t xml:space="preserve">meters </w:t>
      </w:r>
    </w:p>
    <w:p w:rsidR="00E30E60" w:rsidRDefault="000B7C15" w:rsidP="006B44C7">
      <w:pPr>
        <w:pStyle w:val="ListParagraph"/>
        <w:numPr>
          <w:ilvl w:val="0"/>
          <w:numId w:val="19"/>
        </w:numPr>
        <w:ind w:left="426"/>
        <w:jc w:val="both"/>
        <w:rPr>
          <w:rFonts w:ascii="Arial" w:hAnsi="Arial" w:cs="Arial"/>
          <w:bCs/>
          <w:sz w:val="22"/>
        </w:rPr>
      </w:pPr>
      <w:r>
        <w:rPr>
          <w:rFonts w:ascii="Arial" w:hAnsi="Arial" w:cs="Arial"/>
          <w:bCs/>
          <w:sz w:val="22"/>
        </w:rPr>
        <w:t xml:space="preserve">Rear eastern setback – 3m provided. </w:t>
      </w:r>
    </w:p>
    <w:p w:rsidR="00E30E60" w:rsidRDefault="00E30E60" w:rsidP="00E30E60">
      <w:pPr>
        <w:jc w:val="both"/>
        <w:rPr>
          <w:rFonts w:ascii="Arial" w:hAnsi="Arial" w:cs="Arial"/>
          <w:bCs/>
          <w:sz w:val="22"/>
        </w:rPr>
      </w:pPr>
    </w:p>
    <w:p w:rsidR="00574954" w:rsidRDefault="00574954" w:rsidP="00E30E60">
      <w:pPr>
        <w:jc w:val="both"/>
        <w:rPr>
          <w:rFonts w:ascii="Arial" w:hAnsi="Arial" w:cs="Arial"/>
          <w:bCs/>
          <w:sz w:val="22"/>
        </w:rPr>
      </w:pPr>
      <w:r>
        <w:rPr>
          <w:rFonts w:ascii="Arial" w:hAnsi="Arial" w:cs="Arial"/>
          <w:bCs/>
          <w:sz w:val="22"/>
        </w:rPr>
        <w:t>As the site sits in a prominent position with three frontages, it is difficult to apply the above setback controls. The eastern side setback functions both as the side and rear of the deve</w:t>
      </w:r>
      <w:r w:rsidR="00413807">
        <w:rPr>
          <w:rFonts w:ascii="Arial" w:hAnsi="Arial" w:cs="Arial"/>
          <w:bCs/>
          <w:sz w:val="22"/>
        </w:rPr>
        <w:t xml:space="preserve">lopment, </w:t>
      </w:r>
      <w:r w:rsidR="003F7CF8">
        <w:rPr>
          <w:rFonts w:ascii="Arial" w:hAnsi="Arial" w:cs="Arial"/>
          <w:bCs/>
          <w:sz w:val="22"/>
        </w:rPr>
        <w:t xml:space="preserve">irrespective of this, the 3 </w:t>
      </w:r>
      <w:proofErr w:type="spellStart"/>
      <w:r w:rsidR="003F7CF8">
        <w:rPr>
          <w:rFonts w:ascii="Arial" w:hAnsi="Arial" w:cs="Arial"/>
          <w:bCs/>
          <w:sz w:val="22"/>
        </w:rPr>
        <w:t>met</w:t>
      </w:r>
      <w:r w:rsidR="00413807">
        <w:rPr>
          <w:rFonts w:ascii="Arial" w:hAnsi="Arial" w:cs="Arial"/>
          <w:bCs/>
          <w:sz w:val="22"/>
        </w:rPr>
        <w:t>r</w:t>
      </w:r>
      <w:r w:rsidR="003F7CF8">
        <w:rPr>
          <w:rFonts w:ascii="Arial" w:hAnsi="Arial" w:cs="Arial"/>
          <w:bCs/>
          <w:sz w:val="22"/>
        </w:rPr>
        <w:t>e</w:t>
      </w:r>
      <w:proofErr w:type="spellEnd"/>
      <w:r w:rsidR="00413807">
        <w:rPr>
          <w:rFonts w:ascii="Arial" w:hAnsi="Arial" w:cs="Arial"/>
          <w:bCs/>
          <w:sz w:val="22"/>
        </w:rPr>
        <w:t xml:space="preserve"> setback is compliant in both situations.</w:t>
      </w:r>
    </w:p>
    <w:p w:rsidR="00413807" w:rsidRDefault="00413807" w:rsidP="00E30E60">
      <w:pPr>
        <w:jc w:val="both"/>
        <w:rPr>
          <w:rFonts w:ascii="Arial" w:hAnsi="Arial" w:cs="Arial"/>
          <w:bCs/>
          <w:sz w:val="22"/>
        </w:rPr>
      </w:pPr>
    </w:p>
    <w:p w:rsidR="00413807" w:rsidRDefault="00413807" w:rsidP="00E30E60">
      <w:pPr>
        <w:jc w:val="both"/>
        <w:rPr>
          <w:rFonts w:ascii="Arial" w:hAnsi="Arial" w:cs="Arial"/>
          <w:bCs/>
          <w:sz w:val="22"/>
        </w:rPr>
      </w:pPr>
      <w:r>
        <w:rPr>
          <w:rFonts w:ascii="Arial" w:hAnsi="Arial" w:cs="Arial"/>
          <w:bCs/>
          <w:sz w:val="22"/>
        </w:rPr>
        <w:t xml:space="preserve">It is reasonable to request for a larger </w:t>
      </w:r>
      <w:r w:rsidR="007627EE">
        <w:rPr>
          <w:rFonts w:ascii="Arial" w:hAnsi="Arial" w:cs="Arial"/>
          <w:bCs/>
          <w:sz w:val="22"/>
        </w:rPr>
        <w:t xml:space="preserve">9m </w:t>
      </w:r>
      <w:r>
        <w:rPr>
          <w:rFonts w:ascii="Arial" w:hAnsi="Arial" w:cs="Arial"/>
          <w:bCs/>
          <w:sz w:val="22"/>
        </w:rPr>
        <w:t xml:space="preserve">setback fronting both Coward Street and Kent Road considering that the development will be </w:t>
      </w:r>
      <w:r w:rsidR="007627EE">
        <w:rPr>
          <w:rFonts w:ascii="Arial" w:hAnsi="Arial" w:cs="Arial"/>
          <w:bCs/>
          <w:sz w:val="22"/>
        </w:rPr>
        <w:t>fronting</w:t>
      </w:r>
      <w:r>
        <w:rPr>
          <w:rFonts w:ascii="Arial" w:hAnsi="Arial" w:cs="Arial"/>
          <w:bCs/>
          <w:sz w:val="22"/>
        </w:rPr>
        <w:t xml:space="preserve"> Coward Street and the Primary frontage is from Kent Road. The applicant has not provided the minimum 9m setback and justifies this non-compliance as matching the established front setback alignment along Coward Street to the east and Kent Street to the North. </w:t>
      </w:r>
    </w:p>
    <w:p w:rsidR="00413807" w:rsidRDefault="00413807" w:rsidP="00E30E60">
      <w:pPr>
        <w:jc w:val="both"/>
        <w:rPr>
          <w:rFonts w:ascii="Arial" w:hAnsi="Arial" w:cs="Arial"/>
          <w:bCs/>
          <w:sz w:val="22"/>
        </w:rPr>
      </w:pPr>
    </w:p>
    <w:p w:rsidR="00E30E60" w:rsidRDefault="00E30E60" w:rsidP="00E30E60">
      <w:pPr>
        <w:jc w:val="both"/>
        <w:rPr>
          <w:rFonts w:ascii="Arial" w:hAnsi="Arial" w:cs="Arial"/>
          <w:bCs/>
          <w:sz w:val="22"/>
        </w:rPr>
      </w:pPr>
      <w:r>
        <w:rPr>
          <w:rFonts w:ascii="Arial" w:hAnsi="Arial" w:cs="Arial"/>
          <w:bCs/>
          <w:sz w:val="22"/>
        </w:rPr>
        <w:t>The applicant provided a justification for the non-compliance as follows:</w:t>
      </w:r>
    </w:p>
    <w:p w:rsidR="00E30E60" w:rsidRDefault="00E30E60" w:rsidP="00E30E60">
      <w:pPr>
        <w:jc w:val="both"/>
        <w:rPr>
          <w:rFonts w:ascii="Arial" w:hAnsi="Arial" w:cs="Arial"/>
          <w:bCs/>
          <w:sz w:val="22"/>
        </w:rPr>
      </w:pPr>
    </w:p>
    <w:p w:rsidR="00B202CC" w:rsidRPr="00B202CC" w:rsidRDefault="00E30E60" w:rsidP="00B202CC">
      <w:pPr>
        <w:ind w:left="284"/>
        <w:jc w:val="both"/>
        <w:rPr>
          <w:rFonts w:ascii="Arial" w:hAnsi="Arial" w:cs="Arial"/>
          <w:bCs/>
          <w:i/>
          <w:iCs/>
          <w:sz w:val="22"/>
          <w:lang w:val="en-AU"/>
        </w:rPr>
      </w:pPr>
      <w:r w:rsidRPr="00E30E60">
        <w:rPr>
          <w:rFonts w:ascii="Arial" w:hAnsi="Arial" w:cs="Arial"/>
          <w:bCs/>
          <w:i/>
          <w:iCs/>
          <w:sz w:val="22"/>
        </w:rPr>
        <w:t>“</w:t>
      </w:r>
      <w:r w:rsidR="00B202CC">
        <w:rPr>
          <w:rFonts w:ascii="Arial" w:hAnsi="Arial" w:cs="Arial"/>
          <w:bCs/>
          <w:i/>
          <w:iCs/>
          <w:sz w:val="22"/>
        </w:rPr>
        <w:t xml:space="preserve">The </w:t>
      </w:r>
      <w:r w:rsidR="00B202CC" w:rsidRPr="00B202CC">
        <w:rPr>
          <w:rFonts w:ascii="Arial" w:hAnsi="Arial" w:cs="Arial"/>
          <w:bCs/>
          <w:i/>
          <w:iCs/>
          <w:sz w:val="22"/>
          <w:lang w:val="en-AU"/>
        </w:rPr>
        <w:t>suggested DCP setba</w:t>
      </w:r>
      <w:r w:rsidR="00B202CC">
        <w:rPr>
          <w:rFonts w:ascii="Arial" w:hAnsi="Arial" w:cs="Arial"/>
          <w:bCs/>
          <w:i/>
          <w:iCs/>
          <w:sz w:val="22"/>
          <w:lang w:val="en-AU"/>
        </w:rPr>
        <w:t xml:space="preserve">cks do not </w:t>
      </w:r>
      <w:r w:rsidR="00B202CC" w:rsidRPr="00B202CC">
        <w:rPr>
          <w:rFonts w:ascii="Arial" w:hAnsi="Arial" w:cs="Arial"/>
          <w:bCs/>
          <w:i/>
          <w:iCs/>
          <w:sz w:val="22"/>
          <w:lang w:val="en-AU"/>
        </w:rPr>
        <w:t>relate to the established pattern of</w:t>
      </w:r>
      <w:r w:rsidR="00B202CC">
        <w:rPr>
          <w:rFonts w:ascii="Arial" w:hAnsi="Arial" w:cs="Arial"/>
          <w:bCs/>
          <w:i/>
          <w:iCs/>
          <w:sz w:val="22"/>
          <w:lang w:val="en-AU"/>
        </w:rPr>
        <w:t xml:space="preserve"> </w:t>
      </w:r>
      <w:r w:rsidR="00B202CC" w:rsidRPr="00B202CC">
        <w:rPr>
          <w:rFonts w:ascii="Arial" w:hAnsi="Arial" w:cs="Arial"/>
          <w:bCs/>
          <w:i/>
          <w:iCs/>
          <w:sz w:val="22"/>
          <w:lang w:val="en-AU"/>
        </w:rPr>
        <w:t>development within the visual catchment</w:t>
      </w:r>
      <w:r w:rsidR="00B202CC">
        <w:rPr>
          <w:rFonts w:ascii="Arial" w:hAnsi="Arial" w:cs="Arial"/>
          <w:bCs/>
          <w:i/>
          <w:iCs/>
          <w:sz w:val="22"/>
          <w:lang w:val="en-AU"/>
        </w:rPr>
        <w:t xml:space="preserve"> </w:t>
      </w:r>
      <w:r w:rsidR="00B202CC" w:rsidRPr="00B202CC">
        <w:rPr>
          <w:rFonts w:ascii="Arial" w:hAnsi="Arial" w:cs="Arial"/>
          <w:bCs/>
          <w:i/>
          <w:iCs/>
          <w:sz w:val="22"/>
          <w:lang w:val="en-AU"/>
        </w:rPr>
        <w:t>of the site, in this instance.</w:t>
      </w:r>
      <w:r w:rsidR="00B202CC">
        <w:rPr>
          <w:rFonts w:ascii="Arial" w:hAnsi="Arial" w:cs="Arial"/>
          <w:bCs/>
          <w:i/>
          <w:iCs/>
          <w:sz w:val="22"/>
          <w:lang w:val="en-AU"/>
        </w:rPr>
        <w:t xml:space="preserve"> </w:t>
      </w:r>
      <w:r w:rsidR="00B202CC" w:rsidRPr="00B202CC">
        <w:rPr>
          <w:rFonts w:ascii="Arial" w:hAnsi="Arial" w:cs="Arial"/>
          <w:bCs/>
          <w:i/>
          <w:iCs/>
          <w:sz w:val="22"/>
          <w:lang w:val="en-AU"/>
        </w:rPr>
        <w:t>A detailed analysis has been undertaken</w:t>
      </w:r>
      <w:r w:rsidR="00B202CC">
        <w:rPr>
          <w:rFonts w:ascii="Arial" w:hAnsi="Arial" w:cs="Arial"/>
          <w:bCs/>
          <w:i/>
          <w:iCs/>
          <w:sz w:val="22"/>
          <w:lang w:val="en-AU"/>
        </w:rPr>
        <w:t xml:space="preserve"> </w:t>
      </w:r>
      <w:r w:rsidR="00B202CC" w:rsidRPr="00B202CC">
        <w:rPr>
          <w:rFonts w:ascii="Arial" w:hAnsi="Arial" w:cs="Arial"/>
          <w:bCs/>
          <w:i/>
          <w:iCs/>
          <w:sz w:val="22"/>
          <w:lang w:val="en-AU"/>
        </w:rPr>
        <w:t>of the established setbacks which has</w:t>
      </w:r>
      <w:r w:rsidR="00B202CC">
        <w:rPr>
          <w:rFonts w:ascii="Arial" w:hAnsi="Arial" w:cs="Arial"/>
          <w:bCs/>
          <w:i/>
          <w:iCs/>
          <w:sz w:val="22"/>
          <w:lang w:val="en-AU"/>
        </w:rPr>
        <w:t xml:space="preserve"> </w:t>
      </w:r>
      <w:r w:rsidR="00B202CC" w:rsidRPr="00B202CC">
        <w:rPr>
          <w:rFonts w:ascii="Arial" w:hAnsi="Arial" w:cs="Arial"/>
          <w:bCs/>
          <w:i/>
          <w:iCs/>
          <w:sz w:val="22"/>
          <w:lang w:val="en-AU"/>
        </w:rPr>
        <w:t>determined that a 7.5 metre setback from</w:t>
      </w:r>
      <w:r w:rsidR="00B202CC">
        <w:rPr>
          <w:rFonts w:ascii="Arial" w:hAnsi="Arial" w:cs="Arial"/>
          <w:bCs/>
          <w:i/>
          <w:iCs/>
          <w:sz w:val="22"/>
          <w:lang w:val="en-AU"/>
        </w:rPr>
        <w:t xml:space="preserve"> </w:t>
      </w:r>
      <w:r w:rsidR="0085015F">
        <w:rPr>
          <w:rFonts w:ascii="Arial" w:hAnsi="Arial" w:cs="Arial"/>
          <w:bCs/>
          <w:i/>
          <w:iCs/>
          <w:sz w:val="22"/>
          <w:lang w:val="en-AU"/>
        </w:rPr>
        <w:t>Coward Street and 6.5</w:t>
      </w:r>
      <w:r w:rsidR="00B202CC" w:rsidRPr="00B202CC">
        <w:rPr>
          <w:rFonts w:ascii="Arial" w:hAnsi="Arial" w:cs="Arial"/>
          <w:bCs/>
          <w:i/>
          <w:iCs/>
          <w:sz w:val="22"/>
          <w:lang w:val="en-AU"/>
        </w:rPr>
        <w:t xml:space="preserve"> metre setback</w:t>
      </w:r>
      <w:r w:rsidR="00B202CC">
        <w:rPr>
          <w:rFonts w:ascii="Arial" w:hAnsi="Arial" w:cs="Arial"/>
          <w:bCs/>
          <w:i/>
          <w:iCs/>
          <w:sz w:val="22"/>
          <w:lang w:val="en-AU"/>
        </w:rPr>
        <w:t xml:space="preserve"> </w:t>
      </w:r>
      <w:r w:rsidR="00B202CC" w:rsidRPr="00B202CC">
        <w:rPr>
          <w:rFonts w:ascii="Arial" w:hAnsi="Arial" w:cs="Arial"/>
          <w:bCs/>
          <w:i/>
          <w:iCs/>
          <w:sz w:val="22"/>
          <w:lang w:val="en-AU"/>
        </w:rPr>
        <w:t>from Kent Road represents the axis of</w:t>
      </w:r>
      <w:r w:rsidR="00B202CC">
        <w:rPr>
          <w:rFonts w:ascii="Arial" w:hAnsi="Arial" w:cs="Arial"/>
          <w:bCs/>
          <w:i/>
          <w:iCs/>
          <w:sz w:val="22"/>
          <w:lang w:val="en-AU"/>
        </w:rPr>
        <w:t xml:space="preserve"> </w:t>
      </w:r>
      <w:r w:rsidR="00B202CC" w:rsidRPr="00B202CC">
        <w:rPr>
          <w:rFonts w:ascii="Arial" w:hAnsi="Arial" w:cs="Arial"/>
          <w:bCs/>
          <w:i/>
          <w:iCs/>
          <w:sz w:val="22"/>
          <w:lang w:val="en-AU"/>
        </w:rPr>
        <w:t>alignment, as illustrated in the design</w:t>
      </w:r>
      <w:r w:rsidR="00B202CC">
        <w:rPr>
          <w:rFonts w:ascii="Arial" w:hAnsi="Arial" w:cs="Arial"/>
          <w:bCs/>
          <w:i/>
          <w:iCs/>
          <w:sz w:val="22"/>
          <w:lang w:val="en-AU"/>
        </w:rPr>
        <w:t xml:space="preserve"> </w:t>
      </w:r>
      <w:r w:rsidR="00B202CC" w:rsidRPr="00B202CC">
        <w:rPr>
          <w:rFonts w:ascii="Arial" w:hAnsi="Arial" w:cs="Arial"/>
          <w:bCs/>
          <w:i/>
          <w:iCs/>
          <w:sz w:val="22"/>
          <w:lang w:val="en-AU"/>
        </w:rPr>
        <w:t>report prepared by Bates Smart.</w:t>
      </w:r>
      <w:r w:rsidR="00B202CC">
        <w:rPr>
          <w:rFonts w:ascii="Arial" w:hAnsi="Arial" w:cs="Arial"/>
          <w:bCs/>
          <w:i/>
          <w:iCs/>
          <w:sz w:val="22"/>
          <w:lang w:val="en-AU"/>
        </w:rPr>
        <w:t xml:space="preserve"> </w:t>
      </w:r>
      <w:r w:rsidR="00B202CC" w:rsidRPr="00B202CC">
        <w:rPr>
          <w:rFonts w:ascii="Arial" w:hAnsi="Arial" w:cs="Arial"/>
          <w:bCs/>
          <w:i/>
          <w:iCs/>
          <w:sz w:val="22"/>
          <w:lang w:val="en-AU"/>
        </w:rPr>
        <w:t>The proposal has adopted these</w:t>
      </w:r>
      <w:r w:rsidR="00B202CC">
        <w:rPr>
          <w:rFonts w:ascii="Arial" w:hAnsi="Arial" w:cs="Arial"/>
          <w:bCs/>
          <w:i/>
          <w:iCs/>
          <w:sz w:val="22"/>
          <w:lang w:val="en-AU"/>
        </w:rPr>
        <w:t xml:space="preserve"> </w:t>
      </w:r>
      <w:r w:rsidR="00B202CC" w:rsidRPr="00B202CC">
        <w:rPr>
          <w:rFonts w:ascii="Arial" w:hAnsi="Arial" w:cs="Arial"/>
          <w:bCs/>
          <w:i/>
          <w:iCs/>
          <w:sz w:val="22"/>
          <w:lang w:val="en-AU"/>
        </w:rPr>
        <w:t>setbacks with a front setback of 7.5</w:t>
      </w:r>
      <w:r w:rsidR="00B202CC">
        <w:rPr>
          <w:rFonts w:ascii="Arial" w:hAnsi="Arial" w:cs="Arial"/>
          <w:bCs/>
          <w:i/>
          <w:iCs/>
          <w:sz w:val="22"/>
          <w:lang w:val="en-AU"/>
        </w:rPr>
        <w:t xml:space="preserve"> </w:t>
      </w:r>
      <w:r w:rsidR="00B202CC" w:rsidRPr="00B202CC">
        <w:rPr>
          <w:rFonts w:ascii="Arial" w:hAnsi="Arial" w:cs="Arial"/>
          <w:bCs/>
          <w:i/>
          <w:iCs/>
          <w:sz w:val="22"/>
          <w:lang w:val="en-AU"/>
        </w:rPr>
        <w:t>metres from Coward Street, 6.75 metres</w:t>
      </w:r>
      <w:r w:rsidR="00B202CC">
        <w:rPr>
          <w:rFonts w:ascii="Arial" w:hAnsi="Arial" w:cs="Arial"/>
          <w:bCs/>
          <w:i/>
          <w:iCs/>
          <w:sz w:val="22"/>
          <w:lang w:val="en-AU"/>
        </w:rPr>
        <w:t xml:space="preserve"> </w:t>
      </w:r>
      <w:r w:rsidR="00B202CC" w:rsidRPr="00B202CC">
        <w:rPr>
          <w:rFonts w:ascii="Arial" w:hAnsi="Arial" w:cs="Arial"/>
          <w:bCs/>
          <w:i/>
          <w:iCs/>
          <w:sz w:val="22"/>
          <w:lang w:val="en-AU"/>
        </w:rPr>
        <w:t>from Kent Road, and 5.4 metres from</w:t>
      </w:r>
      <w:r w:rsidR="00B202CC">
        <w:rPr>
          <w:rFonts w:ascii="Arial" w:hAnsi="Arial" w:cs="Arial"/>
          <w:bCs/>
          <w:i/>
          <w:iCs/>
          <w:sz w:val="22"/>
          <w:lang w:val="en-AU"/>
        </w:rPr>
        <w:t xml:space="preserve"> </w:t>
      </w:r>
      <w:r w:rsidR="00B202CC" w:rsidRPr="00B202CC">
        <w:rPr>
          <w:rFonts w:ascii="Arial" w:hAnsi="Arial" w:cs="Arial"/>
          <w:bCs/>
          <w:i/>
          <w:iCs/>
          <w:sz w:val="22"/>
          <w:lang w:val="en-AU"/>
        </w:rPr>
        <w:t>Chalmers Crescent.</w:t>
      </w:r>
    </w:p>
    <w:p w:rsidR="00B202CC" w:rsidRDefault="00B202CC" w:rsidP="00B202CC">
      <w:pPr>
        <w:ind w:left="284"/>
        <w:jc w:val="both"/>
        <w:rPr>
          <w:rFonts w:ascii="Arial" w:hAnsi="Arial" w:cs="Arial"/>
          <w:bCs/>
          <w:i/>
          <w:iCs/>
          <w:sz w:val="22"/>
          <w:lang w:val="en-AU"/>
        </w:rPr>
      </w:pPr>
    </w:p>
    <w:p w:rsidR="00B202CC" w:rsidRDefault="00B202CC" w:rsidP="00B202CC">
      <w:pPr>
        <w:ind w:left="284"/>
        <w:jc w:val="both"/>
        <w:rPr>
          <w:rFonts w:ascii="Arial" w:hAnsi="Arial" w:cs="Arial"/>
          <w:bCs/>
          <w:i/>
          <w:iCs/>
          <w:sz w:val="22"/>
          <w:lang w:val="en-AU"/>
        </w:rPr>
      </w:pPr>
      <w:r w:rsidRPr="00B202CC">
        <w:rPr>
          <w:rFonts w:ascii="Arial" w:hAnsi="Arial" w:cs="Arial"/>
          <w:bCs/>
          <w:i/>
          <w:iCs/>
          <w:sz w:val="22"/>
          <w:lang w:val="en-AU"/>
        </w:rPr>
        <w:t>Notwithstanding this, the proposal also</w:t>
      </w:r>
      <w:r>
        <w:rPr>
          <w:rFonts w:ascii="Arial" w:hAnsi="Arial" w:cs="Arial"/>
          <w:bCs/>
          <w:i/>
          <w:iCs/>
          <w:sz w:val="22"/>
          <w:lang w:val="en-AU"/>
        </w:rPr>
        <w:t xml:space="preserve"> </w:t>
      </w:r>
      <w:r w:rsidRPr="00B202CC">
        <w:rPr>
          <w:rFonts w:ascii="Arial" w:hAnsi="Arial" w:cs="Arial"/>
          <w:bCs/>
          <w:i/>
          <w:iCs/>
          <w:sz w:val="22"/>
          <w:lang w:val="en-AU"/>
        </w:rPr>
        <w:t>provides for increased setbacks at the</w:t>
      </w:r>
      <w:r>
        <w:rPr>
          <w:rFonts w:ascii="Arial" w:hAnsi="Arial" w:cs="Arial"/>
          <w:bCs/>
          <w:i/>
          <w:iCs/>
          <w:sz w:val="22"/>
          <w:lang w:val="en-AU"/>
        </w:rPr>
        <w:t xml:space="preserve"> </w:t>
      </w:r>
      <w:r w:rsidRPr="00B202CC">
        <w:rPr>
          <w:rFonts w:ascii="Arial" w:hAnsi="Arial" w:cs="Arial"/>
          <w:bCs/>
          <w:i/>
          <w:iCs/>
          <w:sz w:val="22"/>
          <w:lang w:val="en-AU"/>
        </w:rPr>
        <w:t>ground floor at the north-western corner</w:t>
      </w:r>
      <w:r>
        <w:rPr>
          <w:rFonts w:ascii="Arial" w:hAnsi="Arial" w:cs="Arial"/>
          <w:bCs/>
          <w:i/>
          <w:iCs/>
          <w:sz w:val="22"/>
          <w:lang w:val="en-AU"/>
        </w:rPr>
        <w:t xml:space="preserve"> </w:t>
      </w:r>
      <w:r w:rsidRPr="00B202CC">
        <w:rPr>
          <w:rFonts w:ascii="Arial" w:hAnsi="Arial" w:cs="Arial"/>
          <w:bCs/>
          <w:i/>
          <w:iCs/>
          <w:sz w:val="22"/>
          <w:lang w:val="en-AU"/>
        </w:rPr>
        <w:t>of the site in order to provide a generous</w:t>
      </w:r>
      <w:r>
        <w:rPr>
          <w:rFonts w:ascii="Arial" w:hAnsi="Arial" w:cs="Arial"/>
          <w:bCs/>
          <w:i/>
          <w:iCs/>
          <w:sz w:val="22"/>
          <w:lang w:val="en-AU"/>
        </w:rPr>
        <w:t xml:space="preserve"> </w:t>
      </w:r>
      <w:r w:rsidRPr="00B202CC">
        <w:rPr>
          <w:rFonts w:ascii="Arial" w:hAnsi="Arial" w:cs="Arial"/>
          <w:bCs/>
          <w:i/>
          <w:iCs/>
          <w:sz w:val="22"/>
          <w:lang w:val="en-AU"/>
        </w:rPr>
        <w:t>outdoor recreation and dining area and to</w:t>
      </w:r>
      <w:r>
        <w:rPr>
          <w:rFonts w:ascii="Arial" w:hAnsi="Arial" w:cs="Arial"/>
          <w:bCs/>
          <w:i/>
          <w:iCs/>
          <w:sz w:val="22"/>
          <w:lang w:val="en-AU"/>
        </w:rPr>
        <w:t xml:space="preserve"> </w:t>
      </w:r>
      <w:r w:rsidRPr="00B202CC">
        <w:rPr>
          <w:rFonts w:ascii="Arial" w:hAnsi="Arial" w:cs="Arial"/>
          <w:bCs/>
          <w:i/>
          <w:iCs/>
          <w:sz w:val="22"/>
          <w:lang w:val="en-AU"/>
        </w:rPr>
        <w:t>provide meaningful landscape pockets</w:t>
      </w:r>
      <w:r>
        <w:rPr>
          <w:rFonts w:ascii="Arial" w:hAnsi="Arial" w:cs="Arial"/>
          <w:bCs/>
          <w:i/>
          <w:iCs/>
          <w:sz w:val="22"/>
          <w:lang w:val="en-AU"/>
        </w:rPr>
        <w:t xml:space="preserve"> </w:t>
      </w:r>
      <w:r w:rsidRPr="00B202CC">
        <w:rPr>
          <w:rFonts w:ascii="Arial" w:hAnsi="Arial" w:cs="Arial"/>
          <w:bCs/>
          <w:i/>
          <w:iCs/>
          <w:sz w:val="22"/>
          <w:lang w:val="en-AU"/>
        </w:rPr>
        <w:t>and recesses within this area. When</w:t>
      </w:r>
      <w:r>
        <w:rPr>
          <w:rFonts w:ascii="Arial" w:hAnsi="Arial" w:cs="Arial"/>
          <w:bCs/>
          <w:i/>
          <w:iCs/>
          <w:sz w:val="22"/>
          <w:lang w:val="en-AU"/>
        </w:rPr>
        <w:t xml:space="preserve"> </w:t>
      </w:r>
      <w:r w:rsidRPr="00B202CC">
        <w:rPr>
          <w:rFonts w:ascii="Arial" w:hAnsi="Arial" w:cs="Arial"/>
          <w:bCs/>
          <w:i/>
          <w:iCs/>
          <w:sz w:val="22"/>
          <w:lang w:val="en-AU"/>
        </w:rPr>
        <w:t>viewed from surrounding properties and</w:t>
      </w:r>
      <w:r>
        <w:rPr>
          <w:rFonts w:ascii="Arial" w:hAnsi="Arial" w:cs="Arial"/>
          <w:bCs/>
          <w:i/>
          <w:iCs/>
          <w:sz w:val="22"/>
          <w:lang w:val="en-AU"/>
        </w:rPr>
        <w:t xml:space="preserve"> </w:t>
      </w:r>
      <w:r w:rsidRPr="00B202CC">
        <w:rPr>
          <w:rFonts w:ascii="Arial" w:hAnsi="Arial" w:cs="Arial"/>
          <w:bCs/>
          <w:i/>
          <w:iCs/>
          <w:sz w:val="22"/>
          <w:lang w:val="en-AU"/>
        </w:rPr>
        <w:t>the public domain, the development will</w:t>
      </w:r>
      <w:r>
        <w:rPr>
          <w:rFonts w:ascii="Arial" w:hAnsi="Arial" w:cs="Arial"/>
          <w:bCs/>
          <w:i/>
          <w:iCs/>
          <w:sz w:val="22"/>
          <w:lang w:val="en-AU"/>
        </w:rPr>
        <w:t xml:space="preserve"> </w:t>
      </w:r>
      <w:r w:rsidRPr="00B202CC">
        <w:rPr>
          <w:rFonts w:ascii="Arial" w:hAnsi="Arial" w:cs="Arial"/>
          <w:bCs/>
          <w:i/>
          <w:iCs/>
          <w:sz w:val="22"/>
          <w:lang w:val="en-AU"/>
        </w:rPr>
        <w:t>sitting comfortably within the established</w:t>
      </w:r>
      <w:r>
        <w:rPr>
          <w:rFonts w:ascii="Arial" w:hAnsi="Arial" w:cs="Arial"/>
          <w:bCs/>
          <w:i/>
          <w:iCs/>
          <w:sz w:val="22"/>
          <w:lang w:val="en-AU"/>
        </w:rPr>
        <w:t xml:space="preserve"> </w:t>
      </w:r>
      <w:r w:rsidRPr="00B202CC">
        <w:rPr>
          <w:rFonts w:ascii="Arial" w:hAnsi="Arial" w:cs="Arial"/>
          <w:bCs/>
          <w:i/>
          <w:iCs/>
          <w:sz w:val="22"/>
          <w:lang w:val="en-AU"/>
        </w:rPr>
        <w:t>pattern of development within the</w:t>
      </w:r>
      <w:r>
        <w:rPr>
          <w:rFonts w:ascii="Arial" w:hAnsi="Arial" w:cs="Arial"/>
          <w:bCs/>
          <w:i/>
          <w:iCs/>
          <w:sz w:val="22"/>
          <w:lang w:val="en-AU"/>
        </w:rPr>
        <w:t xml:space="preserve"> </w:t>
      </w:r>
      <w:r w:rsidRPr="00B202CC">
        <w:rPr>
          <w:rFonts w:ascii="Arial" w:hAnsi="Arial" w:cs="Arial"/>
          <w:bCs/>
          <w:i/>
          <w:iCs/>
          <w:sz w:val="22"/>
          <w:lang w:val="en-AU"/>
        </w:rPr>
        <w:t>streetscapes of Coward Street and Kent</w:t>
      </w:r>
      <w:r>
        <w:rPr>
          <w:rFonts w:ascii="Arial" w:hAnsi="Arial" w:cs="Arial"/>
          <w:bCs/>
          <w:i/>
          <w:iCs/>
          <w:sz w:val="22"/>
          <w:lang w:val="en-AU"/>
        </w:rPr>
        <w:t xml:space="preserve"> </w:t>
      </w:r>
      <w:r w:rsidRPr="00B202CC">
        <w:rPr>
          <w:rFonts w:ascii="Arial" w:hAnsi="Arial" w:cs="Arial"/>
          <w:bCs/>
          <w:i/>
          <w:iCs/>
          <w:sz w:val="22"/>
          <w:lang w:val="en-AU"/>
        </w:rPr>
        <w:t>Road.</w:t>
      </w:r>
    </w:p>
    <w:p w:rsidR="00B202CC" w:rsidRPr="00B202CC" w:rsidRDefault="00B202CC" w:rsidP="00B202CC">
      <w:pPr>
        <w:ind w:left="284"/>
        <w:jc w:val="both"/>
        <w:rPr>
          <w:rFonts w:ascii="Arial" w:hAnsi="Arial" w:cs="Arial"/>
          <w:bCs/>
          <w:i/>
          <w:iCs/>
          <w:sz w:val="22"/>
          <w:lang w:val="en-AU"/>
        </w:rPr>
      </w:pPr>
    </w:p>
    <w:p w:rsidR="0085015F" w:rsidRDefault="00B202CC" w:rsidP="00B202CC">
      <w:pPr>
        <w:ind w:left="284"/>
        <w:jc w:val="both"/>
        <w:rPr>
          <w:rFonts w:ascii="Arial" w:hAnsi="Arial" w:cs="Arial"/>
          <w:bCs/>
          <w:i/>
          <w:iCs/>
          <w:sz w:val="22"/>
          <w:lang w:val="en-AU"/>
        </w:rPr>
      </w:pPr>
      <w:r w:rsidRPr="00B202CC">
        <w:rPr>
          <w:rFonts w:ascii="Arial" w:hAnsi="Arial" w:cs="Arial"/>
          <w:bCs/>
          <w:i/>
          <w:iCs/>
          <w:sz w:val="22"/>
          <w:lang w:val="en-AU"/>
        </w:rPr>
        <w:t>The pr</w:t>
      </w:r>
      <w:r>
        <w:rPr>
          <w:rFonts w:ascii="Arial" w:hAnsi="Arial" w:cs="Arial"/>
          <w:bCs/>
          <w:i/>
          <w:iCs/>
          <w:sz w:val="22"/>
          <w:lang w:val="en-AU"/>
        </w:rPr>
        <w:t>oposal is provided with a</w:t>
      </w:r>
      <w:r w:rsidRPr="00B202CC">
        <w:rPr>
          <w:rFonts w:ascii="Arial" w:hAnsi="Arial" w:cs="Arial"/>
          <w:bCs/>
          <w:i/>
          <w:iCs/>
          <w:sz w:val="22"/>
          <w:lang w:val="en-AU"/>
        </w:rPr>
        <w:t xml:space="preserve"> 3</w:t>
      </w:r>
      <w:r>
        <w:rPr>
          <w:rFonts w:ascii="Arial" w:hAnsi="Arial" w:cs="Arial"/>
          <w:bCs/>
          <w:i/>
          <w:iCs/>
          <w:sz w:val="22"/>
          <w:lang w:val="en-AU"/>
        </w:rPr>
        <w:t xml:space="preserve"> </w:t>
      </w:r>
      <w:r w:rsidRPr="00B202CC">
        <w:rPr>
          <w:rFonts w:ascii="Arial" w:hAnsi="Arial" w:cs="Arial"/>
          <w:bCs/>
          <w:i/>
          <w:iCs/>
          <w:sz w:val="22"/>
          <w:lang w:val="en-AU"/>
        </w:rPr>
        <w:t>metre setback from the eastern side</w:t>
      </w:r>
      <w:r>
        <w:rPr>
          <w:rFonts w:ascii="Arial" w:hAnsi="Arial" w:cs="Arial"/>
          <w:bCs/>
          <w:i/>
          <w:iCs/>
          <w:sz w:val="22"/>
          <w:lang w:val="en-AU"/>
        </w:rPr>
        <w:t xml:space="preserve"> </w:t>
      </w:r>
      <w:r w:rsidRPr="00B202CC">
        <w:rPr>
          <w:rFonts w:ascii="Arial" w:hAnsi="Arial" w:cs="Arial"/>
          <w:bCs/>
          <w:i/>
          <w:iCs/>
          <w:sz w:val="22"/>
          <w:lang w:val="en-AU"/>
        </w:rPr>
        <w:t>boundary. The 3 metres exceeds the</w:t>
      </w:r>
      <w:r>
        <w:rPr>
          <w:rFonts w:ascii="Arial" w:hAnsi="Arial" w:cs="Arial"/>
          <w:bCs/>
          <w:i/>
          <w:iCs/>
          <w:sz w:val="22"/>
          <w:lang w:val="en-AU"/>
        </w:rPr>
        <w:t xml:space="preserve"> </w:t>
      </w:r>
      <w:r w:rsidRPr="00B202CC">
        <w:rPr>
          <w:rFonts w:ascii="Arial" w:hAnsi="Arial" w:cs="Arial"/>
          <w:bCs/>
          <w:i/>
          <w:iCs/>
          <w:sz w:val="22"/>
          <w:lang w:val="en-AU"/>
        </w:rPr>
        <w:t>minimum required 2 metres.</w:t>
      </w:r>
    </w:p>
    <w:p w:rsidR="0085015F" w:rsidRDefault="0085015F" w:rsidP="00B202CC">
      <w:pPr>
        <w:ind w:left="284"/>
        <w:jc w:val="both"/>
        <w:rPr>
          <w:rFonts w:ascii="Arial" w:hAnsi="Arial" w:cs="Arial"/>
          <w:bCs/>
          <w:i/>
          <w:iCs/>
          <w:sz w:val="22"/>
          <w:lang w:val="en-AU"/>
        </w:rPr>
      </w:pPr>
    </w:p>
    <w:p w:rsidR="00E30E60" w:rsidRDefault="0085015F" w:rsidP="0085015F">
      <w:pPr>
        <w:ind w:left="284"/>
        <w:jc w:val="both"/>
        <w:rPr>
          <w:rFonts w:ascii="Arial" w:hAnsi="Arial" w:cs="Arial"/>
          <w:bCs/>
          <w:i/>
          <w:iCs/>
          <w:sz w:val="22"/>
          <w:lang w:val="en-AU"/>
        </w:rPr>
      </w:pPr>
      <w:r w:rsidRPr="0085015F">
        <w:rPr>
          <w:rFonts w:ascii="Arial" w:hAnsi="Arial" w:cs="Arial"/>
          <w:bCs/>
          <w:i/>
          <w:iCs/>
          <w:sz w:val="22"/>
          <w:lang w:val="en-AU"/>
        </w:rPr>
        <w:t xml:space="preserve">Finally, Council’s </w:t>
      </w:r>
      <w:r>
        <w:rPr>
          <w:rFonts w:ascii="Arial" w:hAnsi="Arial" w:cs="Arial"/>
          <w:bCs/>
          <w:i/>
          <w:iCs/>
          <w:sz w:val="22"/>
          <w:lang w:val="en-AU"/>
        </w:rPr>
        <w:t xml:space="preserve">Design Review Panel support the </w:t>
      </w:r>
      <w:r w:rsidRPr="0085015F">
        <w:rPr>
          <w:rFonts w:ascii="Arial" w:hAnsi="Arial" w:cs="Arial"/>
          <w:bCs/>
          <w:i/>
          <w:iCs/>
          <w:sz w:val="22"/>
          <w:lang w:val="en-AU"/>
        </w:rPr>
        <w:t>proposed setbacks as follows:</w:t>
      </w:r>
    </w:p>
    <w:p w:rsidR="0085015F" w:rsidRDefault="0085015F" w:rsidP="0085015F">
      <w:pPr>
        <w:ind w:left="284"/>
        <w:jc w:val="both"/>
        <w:rPr>
          <w:rFonts w:ascii="Arial" w:hAnsi="Arial" w:cs="Arial"/>
          <w:bCs/>
          <w:i/>
          <w:iCs/>
          <w:sz w:val="22"/>
          <w:lang w:val="en-AU"/>
        </w:rPr>
      </w:pPr>
    </w:p>
    <w:p w:rsidR="00D878A5" w:rsidRDefault="00D878A5" w:rsidP="00330E6A">
      <w:pPr>
        <w:ind w:left="1134" w:right="1088"/>
        <w:jc w:val="both"/>
        <w:rPr>
          <w:rFonts w:ascii="Arial" w:hAnsi="Arial" w:cs="Arial"/>
          <w:bCs/>
          <w:i/>
          <w:iCs/>
          <w:sz w:val="22"/>
        </w:rPr>
      </w:pPr>
      <w:r w:rsidRPr="00D878A5">
        <w:rPr>
          <w:rFonts w:ascii="Arial" w:hAnsi="Arial" w:cs="Arial"/>
          <w:bCs/>
          <w:i/>
          <w:iCs/>
          <w:sz w:val="22"/>
        </w:rPr>
        <w:t xml:space="preserve">The envelope is largely within the envelope anticipated by the development controls. It is a street-wall building occupying a flat site. </w:t>
      </w:r>
    </w:p>
    <w:p w:rsidR="00D878A5" w:rsidRPr="00D878A5" w:rsidRDefault="00D878A5" w:rsidP="00330E6A">
      <w:pPr>
        <w:ind w:left="1134" w:right="1088"/>
        <w:jc w:val="both"/>
        <w:rPr>
          <w:rFonts w:ascii="Arial" w:hAnsi="Arial" w:cs="Arial"/>
          <w:bCs/>
          <w:i/>
          <w:iCs/>
          <w:sz w:val="22"/>
        </w:rPr>
      </w:pPr>
    </w:p>
    <w:p w:rsidR="00D878A5" w:rsidRDefault="00D878A5" w:rsidP="00330E6A">
      <w:pPr>
        <w:ind w:left="1134" w:right="1088"/>
        <w:jc w:val="both"/>
        <w:rPr>
          <w:rFonts w:ascii="Arial" w:hAnsi="Arial" w:cs="Arial"/>
          <w:bCs/>
          <w:i/>
          <w:iCs/>
          <w:sz w:val="22"/>
        </w:rPr>
      </w:pPr>
      <w:r w:rsidRPr="00D878A5">
        <w:rPr>
          <w:rFonts w:ascii="Arial" w:hAnsi="Arial" w:cs="Arial"/>
          <w:bCs/>
          <w:i/>
          <w:iCs/>
          <w:sz w:val="22"/>
        </w:rPr>
        <w:lastRenderedPageBreak/>
        <w:t xml:space="preserve">Building heights are slightly greater than stipulated by the development controls. The additional height may impact views southward from the uppermost levels of the apartments at 39 Kent Road. Given that these apartments are more than 20 </w:t>
      </w:r>
      <w:proofErr w:type="spellStart"/>
      <w:r w:rsidRPr="00D878A5">
        <w:rPr>
          <w:rFonts w:ascii="Arial" w:hAnsi="Arial" w:cs="Arial"/>
          <w:bCs/>
          <w:i/>
          <w:iCs/>
          <w:sz w:val="22"/>
        </w:rPr>
        <w:t>metres</w:t>
      </w:r>
      <w:proofErr w:type="spellEnd"/>
      <w:r w:rsidRPr="00D878A5">
        <w:rPr>
          <w:rFonts w:ascii="Arial" w:hAnsi="Arial" w:cs="Arial"/>
          <w:bCs/>
          <w:i/>
          <w:iCs/>
          <w:sz w:val="22"/>
        </w:rPr>
        <w:t xml:space="preserve"> away, the high-density context and, the desirability of employment uses in the precinct, this impact is not considered unreasonable. </w:t>
      </w:r>
    </w:p>
    <w:p w:rsidR="00D878A5" w:rsidRPr="00D878A5" w:rsidRDefault="00D878A5" w:rsidP="00330E6A">
      <w:pPr>
        <w:ind w:left="1134" w:right="1088"/>
        <w:jc w:val="both"/>
        <w:rPr>
          <w:rFonts w:ascii="Arial" w:hAnsi="Arial" w:cs="Arial"/>
          <w:bCs/>
          <w:i/>
          <w:iCs/>
          <w:sz w:val="22"/>
        </w:rPr>
      </w:pPr>
    </w:p>
    <w:p w:rsidR="00D878A5" w:rsidRDefault="00D878A5" w:rsidP="00330E6A">
      <w:pPr>
        <w:ind w:left="1134" w:right="1088"/>
        <w:jc w:val="both"/>
        <w:rPr>
          <w:rFonts w:ascii="Arial" w:hAnsi="Arial" w:cs="Arial"/>
          <w:bCs/>
          <w:i/>
          <w:iCs/>
          <w:sz w:val="22"/>
        </w:rPr>
      </w:pPr>
      <w:r w:rsidRPr="00D878A5">
        <w:rPr>
          <w:rFonts w:ascii="Arial" w:hAnsi="Arial" w:cs="Arial"/>
          <w:bCs/>
          <w:i/>
          <w:iCs/>
          <w:sz w:val="22"/>
        </w:rPr>
        <w:t xml:space="preserve">The site to the immediate east of the proposal is relatively narrow. It will be difficult infill site with limited outlook and daylight. The DCP calls for a 2m side setback and a zero to 3 </w:t>
      </w:r>
      <w:proofErr w:type="spellStart"/>
      <w:r w:rsidRPr="00D878A5">
        <w:rPr>
          <w:rFonts w:ascii="Arial" w:hAnsi="Arial" w:cs="Arial"/>
          <w:bCs/>
          <w:i/>
          <w:iCs/>
          <w:sz w:val="22"/>
        </w:rPr>
        <w:t>metre</w:t>
      </w:r>
      <w:proofErr w:type="spellEnd"/>
      <w:r w:rsidRPr="00D878A5">
        <w:rPr>
          <w:rFonts w:ascii="Arial" w:hAnsi="Arial" w:cs="Arial"/>
          <w:bCs/>
          <w:i/>
          <w:iCs/>
          <w:sz w:val="22"/>
        </w:rPr>
        <w:t xml:space="preserve"> rear setback. Side or rear conditions exist on the east and on the south east. </w:t>
      </w:r>
    </w:p>
    <w:p w:rsidR="00D878A5" w:rsidRPr="00D878A5" w:rsidRDefault="00D878A5" w:rsidP="00330E6A">
      <w:pPr>
        <w:ind w:left="1134" w:right="1088"/>
        <w:jc w:val="both"/>
        <w:rPr>
          <w:rFonts w:ascii="Arial" w:hAnsi="Arial" w:cs="Arial"/>
          <w:bCs/>
          <w:i/>
          <w:iCs/>
          <w:sz w:val="22"/>
        </w:rPr>
      </w:pPr>
    </w:p>
    <w:p w:rsidR="00F87886" w:rsidRDefault="00D878A5" w:rsidP="00330E6A">
      <w:pPr>
        <w:ind w:left="1134" w:right="1088"/>
        <w:jc w:val="both"/>
        <w:rPr>
          <w:rFonts w:ascii="Arial" w:hAnsi="Arial" w:cs="Arial"/>
          <w:bCs/>
          <w:i/>
          <w:iCs/>
          <w:sz w:val="22"/>
          <w:lang w:val="en-AU"/>
        </w:rPr>
      </w:pPr>
      <w:r w:rsidRPr="00D878A5">
        <w:rPr>
          <w:rFonts w:ascii="Arial" w:hAnsi="Arial" w:cs="Arial"/>
          <w:bCs/>
          <w:i/>
          <w:iCs/>
          <w:sz w:val="22"/>
          <w:lang w:val="en-AU"/>
        </w:rPr>
        <w:t>Generally, the proposal is for setbacks that are appropriate, however, given the commercial nature of the precinct. The proposal is considered to be in keeping with expectations and the surrounds</w:t>
      </w:r>
    </w:p>
    <w:p w:rsidR="00D878A5" w:rsidRDefault="00D878A5" w:rsidP="00D878A5">
      <w:pPr>
        <w:ind w:left="284" w:right="662"/>
        <w:jc w:val="both"/>
        <w:rPr>
          <w:rFonts w:ascii="Arial" w:hAnsi="Arial" w:cs="Arial"/>
          <w:bCs/>
          <w:sz w:val="22"/>
        </w:rPr>
      </w:pPr>
    </w:p>
    <w:p w:rsidR="00B202CC" w:rsidRDefault="003A4479" w:rsidP="00D878A5">
      <w:pPr>
        <w:ind w:left="284" w:right="662"/>
        <w:jc w:val="both"/>
        <w:rPr>
          <w:rFonts w:ascii="Arial" w:hAnsi="Arial" w:cs="Arial"/>
          <w:bCs/>
          <w:sz w:val="22"/>
        </w:rPr>
      </w:pPr>
      <w:r>
        <w:rPr>
          <w:rFonts w:ascii="Arial" w:hAnsi="Arial" w:cs="Arial"/>
          <w:bCs/>
          <w:sz w:val="22"/>
        </w:rPr>
        <w:t>Figure 15</w:t>
      </w:r>
      <w:r w:rsidR="00B152D7">
        <w:rPr>
          <w:rFonts w:ascii="Arial" w:hAnsi="Arial" w:cs="Arial"/>
          <w:bCs/>
          <w:sz w:val="22"/>
        </w:rPr>
        <w:t xml:space="preserve"> below shows </w:t>
      </w:r>
      <w:r>
        <w:rPr>
          <w:rFonts w:ascii="Arial" w:hAnsi="Arial" w:cs="Arial"/>
          <w:bCs/>
          <w:sz w:val="22"/>
        </w:rPr>
        <w:t>the setbacks</w:t>
      </w:r>
      <w:r w:rsidR="00B152D7">
        <w:rPr>
          <w:rFonts w:ascii="Arial" w:hAnsi="Arial" w:cs="Arial"/>
          <w:bCs/>
          <w:sz w:val="22"/>
        </w:rPr>
        <w:t xml:space="preserve"> at</w:t>
      </w:r>
      <w:r>
        <w:rPr>
          <w:rFonts w:ascii="Arial" w:hAnsi="Arial" w:cs="Arial"/>
          <w:bCs/>
          <w:sz w:val="22"/>
        </w:rPr>
        <w:t xml:space="preserve"> each boundary:</w:t>
      </w:r>
    </w:p>
    <w:p w:rsidR="00B152D7" w:rsidRDefault="00B152D7" w:rsidP="00C00FB0">
      <w:pPr>
        <w:jc w:val="both"/>
        <w:rPr>
          <w:rFonts w:ascii="Arial" w:hAnsi="Arial" w:cs="Arial"/>
          <w:bCs/>
          <w:sz w:val="22"/>
        </w:rPr>
      </w:pPr>
    </w:p>
    <w:p w:rsidR="00B152D7" w:rsidRDefault="00B152D7" w:rsidP="00B152D7">
      <w:pPr>
        <w:jc w:val="center"/>
        <w:rPr>
          <w:rFonts w:ascii="Arial" w:hAnsi="Arial" w:cs="Arial"/>
          <w:bCs/>
          <w:sz w:val="22"/>
        </w:rPr>
      </w:pPr>
      <w:r>
        <w:rPr>
          <w:noProof/>
          <w:lang w:val="en-AU" w:eastAsia="en-AU"/>
        </w:rPr>
        <w:drawing>
          <wp:inline distT="0" distB="0" distL="0" distR="0" wp14:anchorId="6BAFA550" wp14:editId="4C65D5FD">
            <wp:extent cx="3914775" cy="4781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14775" cy="4781550"/>
                    </a:xfrm>
                    <a:prstGeom prst="rect">
                      <a:avLst/>
                    </a:prstGeom>
                  </pic:spPr>
                </pic:pic>
              </a:graphicData>
            </a:graphic>
          </wp:inline>
        </w:drawing>
      </w:r>
    </w:p>
    <w:p w:rsidR="00B152D7" w:rsidRDefault="0085015F" w:rsidP="00B152D7">
      <w:pPr>
        <w:jc w:val="center"/>
        <w:rPr>
          <w:rFonts w:ascii="Arial" w:hAnsi="Arial" w:cs="Arial"/>
          <w:bCs/>
          <w:sz w:val="22"/>
        </w:rPr>
      </w:pPr>
      <w:r>
        <w:rPr>
          <w:rFonts w:ascii="Arial" w:hAnsi="Arial" w:cs="Arial"/>
          <w:bCs/>
          <w:sz w:val="22"/>
        </w:rPr>
        <w:t>Figure 15</w:t>
      </w:r>
      <w:r w:rsidR="00B152D7">
        <w:rPr>
          <w:rFonts w:ascii="Arial" w:hAnsi="Arial" w:cs="Arial"/>
          <w:bCs/>
          <w:sz w:val="22"/>
        </w:rPr>
        <w:t>: Setbacks alongside boundaries</w:t>
      </w:r>
    </w:p>
    <w:p w:rsidR="00B202CC" w:rsidRDefault="00B202CC" w:rsidP="00C00FB0">
      <w:pPr>
        <w:jc w:val="both"/>
        <w:rPr>
          <w:rFonts w:ascii="Arial" w:hAnsi="Arial" w:cs="Arial"/>
          <w:bCs/>
          <w:sz w:val="22"/>
        </w:rPr>
      </w:pPr>
    </w:p>
    <w:p w:rsidR="00B152D7" w:rsidRDefault="00E30E60" w:rsidP="00C00FB0">
      <w:pPr>
        <w:jc w:val="both"/>
        <w:rPr>
          <w:rFonts w:ascii="Arial" w:hAnsi="Arial" w:cs="Arial"/>
          <w:bCs/>
          <w:sz w:val="22"/>
        </w:rPr>
      </w:pPr>
      <w:r>
        <w:rPr>
          <w:rFonts w:ascii="Arial" w:hAnsi="Arial" w:cs="Arial"/>
          <w:bCs/>
          <w:sz w:val="22"/>
        </w:rPr>
        <w:t xml:space="preserve">Council has considered the applicants justification </w:t>
      </w:r>
      <w:r w:rsidR="0085015F">
        <w:rPr>
          <w:rFonts w:ascii="Arial" w:hAnsi="Arial" w:cs="Arial"/>
          <w:bCs/>
          <w:sz w:val="22"/>
        </w:rPr>
        <w:t xml:space="preserve">and the DRP comments </w:t>
      </w:r>
      <w:r w:rsidR="00B152D7">
        <w:rPr>
          <w:rFonts w:ascii="Arial" w:hAnsi="Arial" w:cs="Arial"/>
          <w:bCs/>
          <w:sz w:val="22"/>
        </w:rPr>
        <w:t>and supports the varied setbacks as it is generally consistent with the setbacks along Coward Street and Kent Road</w:t>
      </w:r>
      <w:r>
        <w:rPr>
          <w:rFonts w:ascii="Arial" w:hAnsi="Arial" w:cs="Arial"/>
          <w:bCs/>
          <w:sz w:val="22"/>
        </w:rPr>
        <w:t>.</w:t>
      </w:r>
      <w:r w:rsidR="00B152D7">
        <w:rPr>
          <w:rFonts w:ascii="Arial" w:hAnsi="Arial" w:cs="Arial"/>
          <w:bCs/>
          <w:sz w:val="22"/>
        </w:rPr>
        <w:t xml:space="preserve"> </w:t>
      </w:r>
    </w:p>
    <w:p w:rsidR="00B152D7" w:rsidRDefault="00B152D7" w:rsidP="00C00FB0">
      <w:pPr>
        <w:jc w:val="both"/>
        <w:rPr>
          <w:rFonts w:ascii="Arial" w:hAnsi="Arial" w:cs="Arial"/>
          <w:bCs/>
          <w:sz w:val="22"/>
        </w:rPr>
      </w:pPr>
    </w:p>
    <w:p w:rsidR="00C83E44" w:rsidRDefault="00B152D7" w:rsidP="00C00FB0">
      <w:pPr>
        <w:jc w:val="both"/>
        <w:rPr>
          <w:rFonts w:ascii="Arial" w:hAnsi="Arial" w:cs="Arial"/>
          <w:bCs/>
          <w:sz w:val="22"/>
        </w:rPr>
      </w:pPr>
      <w:r>
        <w:rPr>
          <w:rFonts w:ascii="Arial" w:hAnsi="Arial" w:cs="Arial"/>
          <w:bCs/>
          <w:sz w:val="22"/>
        </w:rPr>
        <w:lastRenderedPageBreak/>
        <w:t>The setback to Chalmers Crescent is reasonable considering that it is not a primary frontage and could be considered as a side setback</w:t>
      </w:r>
      <w:r w:rsidR="007627EE">
        <w:rPr>
          <w:rFonts w:ascii="Arial" w:hAnsi="Arial" w:cs="Arial"/>
          <w:bCs/>
          <w:sz w:val="22"/>
        </w:rPr>
        <w:t>. The applicant has proposed 5.4</w:t>
      </w:r>
      <w:r>
        <w:rPr>
          <w:rFonts w:ascii="Arial" w:hAnsi="Arial" w:cs="Arial"/>
          <w:bCs/>
          <w:sz w:val="22"/>
        </w:rPr>
        <w:t xml:space="preserve">m </w:t>
      </w:r>
      <w:r w:rsidR="007627EE">
        <w:rPr>
          <w:rFonts w:ascii="Arial" w:hAnsi="Arial" w:cs="Arial"/>
          <w:bCs/>
          <w:sz w:val="22"/>
        </w:rPr>
        <w:t xml:space="preserve">setback which is reasonable and in excess of the minimum requirement of 2 </w:t>
      </w:r>
      <w:proofErr w:type="spellStart"/>
      <w:r w:rsidR="007627EE">
        <w:rPr>
          <w:rFonts w:ascii="Arial" w:hAnsi="Arial" w:cs="Arial"/>
          <w:bCs/>
          <w:sz w:val="22"/>
        </w:rPr>
        <w:t>metres</w:t>
      </w:r>
      <w:proofErr w:type="spellEnd"/>
      <w:r w:rsidR="007627EE">
        <w:rPr>
          <w:rFonts w:ascii="Arial" w:hAnsi="Arial" w:cs="Arial"/>
          <w:bCs/>
          <w:sz w:val="22"/>
        </w:rPr>
        <w:t>.</w:t>
      </w:r>
    </w:p>
    <w:p w:rsidR="00C61616" w:rsidRDefault="00C61616" w:rsidP="00C00FB0">
      <w:pPr>
        <w:jc w:val="both"/>
        <w:rPr>
          <w:rFonts w:ascii="Arial" w:hAnsi="Arial" w:cs="Arial"/>
          <w:bCs/>
          <w:sz w:val="22"/>
        </w:rPr>
      </w:pPr>
    </w:p>
    <w:p w:rsidR="00C61616" w:rsidRDefault="00C61616" w:rsidP="00C00FB0">
      <w:pPr>
        <w:jc w:val="both"/>
        <w:rPr>
          <w:rFonts w:ascii="Arial" w:hAnsi="Arial" w:cs="Arial"/>
          <w:bCs/>
          <w:sz w:val="22"/>
        </w:rPr>
      </w:pPr>
      <w:r>
        <w:rPr>
          <w:rFonts w:ascii="Arial" w:hAnsi="Arial" w:cs="Arial"/>
          <w:bCs/>
          <w:sz w:val="22"/>
        </w:rPr>
        <w:t>Taking the above into consideration, the proposed setbacks are reasonable as development achieves landscaping within the side setbacks, minimizes its impacts on the surrounding area and creates a pleasant environment within and external of the site. The application satisfies the Objectives of Part 6.3.5 of BBDCP 2013.</w:t>
      </w:r>
    </w:p>
    <w:p w:rsidR="000C695B" w:rsidRPr="00EB718F" w:rsidRDefault="000C695B" w:rsidP="009560D3">
      <w:pPr>
        <w:jc w:val="both"/>
        <w:rPr>
          <w:rFonts w:ascii="Arial" w:hAnsi="Arial" w:cs="Arial"/>
          <w:szCs w:val="24"/>
        </w:rPr>
      </w:pPr>
    </w:p>
    <w:p w:rsidR="000C695B" w:rsidRPr="00EB718F" w:rsidRDefault="000C695B" w:rsidP="000C695B">
      <w:pPr>
        <w:shd w:val="clear" w:color="auto" w:fill="FFFFFF"/>
        <w:spacing w:line="288" w:lineRule="atLeast"/>
        <w:outlineLvl w:val="3"/>
        <w:rPr>
          <w:rFonts w:ascii="Arial" w:hAnsi="Arial" w:cs="Arial"/>
          <w:b/>
          <w:bCs/>
          <w:color w:val="000000"/>
          <w:szCs w:val="24"/>
          <w:lang w:eastAsia="en-GB"/>
        </w:rPr>
      </w:pPr>
      <w:proofErr w:type="gramStart"/>
      <w:r w:rsidRPr="00EB718F">
        <w:rPr>
          <w:rFonts w:ascii="Arial" w:hAnsi="Arial" w:cs="Arial"/>
          <w:b/>
          <w:bCs/>
          <w:color w:val="000000"/>
          <w:szCs w:val="24"/>
          <w:lang w:eastAsia="en-GB"/>
        </w:rPr>
        <w:t>S.4.15(</w:t>
      </w:r>
      <w:proofErr w:type="gramEnd"/>
      <w:r w:rsidRPr="00EB718F">
        <w:rPr>
          <w:rFonts w:ascii="Arial" w:hAnsi="Arial" w:cs="Arial"/>
          <w:b/>
          <w:bCs/>
          <w:color w:val="000000"/>
          <w:szCs w:val="24"/>
          <w:lang w:eastAsia="en-GB"/>
        </w:rPr>
        <w:t>1)(a)(iv) - Provisions of regulations</w:t>
      </w:r>
    </w:p>
    <w:p w:rsidR="000C695B" w:rsidRPr="000C695B" w:rsidRDefault="000C695B" w:rsidP="000C695B">
      <w:pPr>
        <w:autoSpaceDE w:val="0"/>
        <w:autoSpaceDN w:val="0"/>
        <w:adjustRightInd w:val="0"/>
        <w:jc w:val="both"/>
        <w:rPr>
          <w:rFonts w:ascii="Arial" w:hAnsi="Arial" w:cs="Arial"/>
          <w:sz w:val="22"/>
        </w:rPr>
      </w:pPr>
    </w:p>
    <w:p w:rsidR="000C695B" w:rsidRPr="000C695B" w:rsidRDefault="000C695B" w:rsidP="000C695B">
      <w:pPr>
        <w:autoSpaceDE w:val="0"/>
        <w:autoSpaceDN w:val="0"/>
        <w:adjustRightInd w:val="0"/>
        <w:jc w:val="both"/>
        <w:rPr>
          <w:rFonts w:ascii="Arial" w:hAnsi="Arial" w:cs="Arial"/>
          <w:sz w:val="22"/>
        </w:rPr>
      </w:pPr>
      <w:r w:rsidRPr="000C695B">
        <w:rPr>
          <w:rFonts w:ascii="Arial" w:hAnsi="Arial" w:cs="Arial"/>
          <w:sz w:val="22"/>
        </w:rPr>
        <w:t xml:space="preserve">The proposed development is inconsistent with the relevant provisions of the </w:t>
      </w:r>
      <w:r w:rsidRPr="000C695B">
        <w:rPr>
          <w:rFonts w:ascii="Arial" w:hAnsi="Arial" w:cs="Arial"/>
          <w:i/>
          <w:iCs/>
          <w:sz w:val="22"/>
        </w:rPr>
        <w:t>Environmental Planning and Assessment Regulation 2000</w:t>
      </w:r>
      <w:r w:rsidRPr="000C695B">
        <w:rPr>
          <w:rFonts w:ascii="Arial" w:hAnsi="Arial" w:cs="Arial"/>
          <w:sz w:val="22"/>
        </w:rPr>
        <w:t>.</w:t>
      </w:r>
    </w:p>
    <w:p w:rsidR="000C695B" w:rsidRPr="000C695B" w:rsidRDefault="000C695B" w:rsidP="000C695B">
      <w:pPr>
        <w:autoSpaceDE w:val="0"/>
        <w:autoSpaceDN w:val="0"/>
        <w:adjustRightInd w:val="0"/>
        <w:rPr>
          <w:rFonts w:ascii="Arial" w:hAnsi="Arial" w:cs="Arial"/>
          <w:i/>
          <w:iCs/>
          <w:sz w:val="22"/>
        </w:rPr>
      </w:pPr>
    </w:p>
    <w:p w:rsidR="000C695B" w:rsidRPr="00EB718F" w:rsidRDefault="000C695B" w:rsidP="000C695B">
      <w:pPr>
        <w:shd w:val="clear" w:color="auto" w:fill="FFFFFF"/>
        <w:spacing w:line="288" w:lineRule="atLeast"/>
        <w:outlineLvl w:val="3"/>
        <w:rPr>
          <w:rFonts w:ascii="Arial" w:hAnsi="Arial" w:cs="Arial"/>
          <w:b/>
          <w:bCs/>
          <w:color w:val="000000"/>
          <w:szCs w:val="24"/>
          <w:lang w:eastAsia="en-GB"/>
        </w:rPr>
      </w:pPr>
      <w:proofErr w:type="gramStart"/>
      <w:r w:rsidRPr="00EB718F">
        <w:rPr>
          <w:rFonts w:ascii="Arial" w:hAnsi="Arial" w:cs="Arial"/>
          <w:b/>
          <w:bCs/>
          <w:color w:val="000000"/>
          <w:szCs w:val="24"/>
          <w:lang w:eastAsia="en-GB"/>
        </w:rPr>
        <w:t>S.4.15(</w:t>
      </w:r>
      <w:proofErr w:type="gramEnd"/>
      <w:r w:rsidRPr="00EB718F">
        <w:rPr>
          <w:rFonts w:ascii="Arial" w:hAnsi="Arial" w:cs="Arial"/>
          <w:b/>
          <w:bCs/>
          <w:color w:val="000000"/>
          <w:szCs w:val="24"/>
          <w:lang w:eastAsia="en-GB"/>
        </w:rPr>
        <w:t>1)(b) - Likely Impacts of Development</w:t>
      </w:r>
    </w:p>
    <w:p w:rsidR="000C695B" w:rsidRPr="000C695B" w:rsidRDefault="000C695B" w:rsidP="000C695B">
      <w:pPr>
        <w:pStyle w:val="rcIndent"/>
        <w:ind w:left="0"/>
        <w:rPr>
          <w:rFonts w:ascii="Arial" w:hAnsi="Arial" w:cs="Arial"/>
          <w:sz w:val="22"/>
          <w:szCs w:val="22"/>
        </w:rPr>
      </w:pPr>
    </w:p>
    <w:p w:rsidR="000C695B" w:rsidRDefault="000C695B" w:rsidP="000C695B">
      <w:pPr>
        <w:pStyle w:val="rcIndent"/>
        <w:ind w:left="0"/>
        <w:rPr>
          <w:rFonts w:ascii="Arial" w:hAnsi="Arial" w:cs="Arial"/>
          <w:sz w:val="22"/>
          <w:szCs w:val="22"/>
        </w:rPr>
      </w:pPr>
      <w:r w:rsidRPr="000C695B">
        <w:rPr>
          <w:rFonts w:ascii="Arial" w:hAnsi="Arial" w:cs="Arial"/>
          <w:sz w:val="22"/>
          <w:szCs w:val="22"/>
        </w:rPr>
        <w:t>As outlined in the assessment above, the proposed development will have significant adverse environmental, social or economic impacts in the locality.</w:t>
      </w:r>
    </w:p>
    <w:p w:rsidR="008D51A2" w:rsidRPr="008D51A2" w:rsidRDefault="008D51A2" w:rsidP="000C695B">
      <w:pPr>
        <w:pStyle w:val="rcIndent"/>
        <w:ind w:left="0"/>
        <w:rPr>
          <w:rFonts w:ascii="Arial" w:hAnsi="Arial" w:cs="Arial"/>
          <w:sz w:val="22"/>
          <w:szCs w:val="22"/>
          <w:u w:val="single"/>
        </w:rPr>
      </w:pPr>
      <w:r w:rsidRPr="008D51A2">
        <w:rPr>
          <w:rFonts w:ascii="Arial" w:hAnsi="Arial" w:cs="Arial"/>
          <w:sz w:val="22"/>
          <w:szCs w:val="22"/>
          <w:u w:val="single"/>
        </w:rPr>
        <w:t>Ground water (Integrated Development)</w:t>
      </w:r>
    </w:p>
    <w:p w:rsidR="008D51A2" w:rsidRDefault="008D51A2" w:rsidP="000C695B">
      <w:pPr>
        <w:pStyle w:val="rcIndent"/>
        <w:ind w:left="0"/>
        <w:rPr>
          <w:rFonts w:ascii="Arial" w:hAnsi="Arial" w:cs="Arial"/>
          <w:sz w:val="22"/>
          <w:szCs w:val="22"/>
        </w:rPr>
      </w:pPr>
      <w:r>
        <w:rPr>
          <w:rFonts w:ascii="Arial" w:hAnsi="Arial" w:cs="Arial"/>
          <w:sz w:val="22"/>
          <w:szCs w:val="22"/>
        </w:rPr>
        <w:t xml:space="preserve">Ground water was encountered at depth ranging between 2.2m and 2.6m which will mean that the proposed basement will come into contact with ground water. The applicant had provided additional information by EI Australia who recommended several conditions </w:t>
      </w:r>
      <w:r w:rsidR="008B671B">
        <w:rPr>
          <w:rFonts w:ascii="Arial" w:hAnsi="Arial" w:cs="Arial"/>
          <w:sz w:val="22"/>
          <w:szCs w:val="22"/>
        </w:rPr>
        <w:t xml:space="preserve">to ensure water does not flood the basement. The application was referred to Council’s engineers who have taken these recommendations into consideration when drafting their conditions of consent. </w:t>
      </w:r>
    </w:p>
    <w:p w:rsidR="008D51A2" w:rsidRPr="000C695B" w:rsidRDefault="008D51A2" w:rsidP="000C695B">
      <w:pPr>
        <w:pStyle w:val="rcIndent"/>
        <w:ind w:left="0"/>
        <w:rPr>
          <w:rFonts w:ascii="Arial" w:hAnsi="Arial" w:cs="Arial"/>
          <w:sz w:val="22"/>
          <w:szCs w:val="22"/>
        </w:rPr>
      </w:pPr>
      <w:r>
        <w:rPr>
          <w:rFonts w:ascii="Arial" w:hAnsi="Arial" w:cs="Arial"/>
          <w:sz w:val="22"/>
          <w:szCs w:val="22"/>
        </w:rPr>
        <w:t xml:space="preserve">The application was referred to Water NSW who raised no concerns subject to conditions of consent which are located in Schedule 1 below. </w:t>
      </w:r>
      <w:r w:rsidR="008B671B" w:rsidRPr="008B671B">
        <w:rPr>
          <w:rFonts w:ascii="Arial" w:hAnsi="Arial" w:cs="Arial"/>
          <w:sz w:val="22"/>
          <w:szCs w:val="22"/>
        </w:rPr>
        <w:t>The G</w:t>
      </w:r>
      <w:r w:rsidR="008B671B">
        <w:rPr>
          <w:rFonts w:ascii="Arial" w:hAnsi="Arial" w:cs="Arial"/>
          <w:sz w:val="22"/>
          <w:szCs w:val="22"/>
        </w:rPr>
        <w:t xml:space="preserve">eneral </w:t>
      </w:r>
      <w:r w:rsidR="008B671B" w:rsidRPr="008B671B">
        <w:rPr>
          <w:rFonts w:ascii="Arial" w:hAnsi="Arial" w:cs="Arial"/>
          <w:sz w:val="22"/>
          <w:szCs w:val="22"/>
        </w:rPr>
        <w:t>T</w:t>
      </w:r>
      <w:r w:rsidR="008B671B">
        <w:rPr>
          <w:rFonts w:ascii="Arial" w:hAnsi="Arial" w:cs="Arial"/>
          <w:sz w:val="22"/>
          <w:szCs w:val="22"/>
        </w:rPr>
        <w:t xml:space="preserve">erms of </w:t>
      </w:r>
      <w:r w:rsidR="008B671B" w:rsidRPr="008B671B">
        <w:rPr>
          <w:rFonts w:ascii="Arial" w:hAnsi="Arial" w:cs="Arial"/>
          <w:sz w:val="22"/>
          <w:szCs w:val="22"/>
        </w:rPr>
        <w:t>A</w:t>
      </w:r>
      <w:r w:rsidR="008B671B">
        <w:rPr>
          <w:rFonts w:ascii="Arial" w:hAnsi="Arial" w:cs="Arial"/>
          <w:sz w:val="22"/>
          <w:szCs w:val="22"/>
        </w:rPr>
        <w:t>pproval</w:t>
      </w:r>
      <w:r w:rsidR="008B671B" w:rsidRPr="008B671B">
        <w:rPr>
          <w:rFonts w:ascii="Arial" w:hAnsi="Arial" w:cs="Arial"/>
          <w:sz w:val="22"/>
          <w:szCs w:val="22"/>
        </w:rPr>
        <w:t xml:space="preserve"> issued by </w:t>
      </w:r>
      <w:proofErr w:type="spellStart"/>
      <w:r w:rsidR="008B671B" w:rsidRPr="008B671B">
        <w:rPr>
          <w:rFonts w:ascii="Arial" w:hAnsi="Arial" w:cs="Arial"/>
          <w:sz w:val="22"/>
          <w:szCs w:val="22"/>
        </w:rPr>
        <w:t>WaterNSW</w:t>
      </w:r>
      <w:proofErr w:type="spellEnd"/>
      <w:r w:rsidR="008B671B" w:rsidRPr="008B671B">
        <w:rPr>
          <w:rFonts w:ascii="Arial" w:hAnsi="Arial" w:cs="Arial"/>
          <w:sz w:val="22"/>
          <w:szCs w:val="22"/>
        </w:rPr>
        <w:t xml:space="preserve"> do not constitute an approval under the Water Management Act 2000. The development consent holder must apply to </w:t>
      </w:r>
      <w:proofErr w:type="spellStart"/>
      <w:r w:rsidR="008B671B" w:rsidRPr="008B671B">
        <w:rPr>
          <w:rFonts w:ascii="Arial" w:hAnsi="Arial" w:cs="Arial"/>
          <w:sz w:val="22"/>
          <w:szCs w:val="22"/>
        </w:rPr>
        <w:t>WaterNSW</w:t>
      </w:r>
      <w:proofErr w:type="spellEnd"/>
      <w:r w:rsidR="008B671B" w:rsidRPr="008B671B">
        <w:rPr>
          <w:rFonts w:ascii="Arial" w:hAnsi="Arial" w:cs="Arial"/>
          <w:sz w:val="22"/>
          <w:szCs w:val="22"/>
        </w:rPr>
        <w:t xml:space="preserve"> for the relevant approval after development consent has been issued by Council and before the commencement of any work or activity.</w:t>
      </w:r>
    </w:p>
    <w:p w:rsidR="000C695B" w:rsidRPr="000C695B" w:rsidRDefault="000C695B" w:rsidP="009560D3">
      <w:pPr>
        <w:jc w:val="both"/>
        <w:rPr>
          <w:rFonts w:ascii="Arial" w:hAnsi="Arial" w:cs="Arial"/>
          <w:sz w:val="22"/>
        </w:rPr>
      </w:pPr>
    </w:p>
    <w:p w:rsidR="000C695B" w:rsidRPr="00EB718F" w:rsidRDefault="000C695B" w:rsidP="000C695B">
      <w:pPr>
        <w:rPr>
          <w:rFonts w:ascii="Arial" w:hAnsi="Arial" w:cs="Arial"/>
          <w:b/>
          <w:bCs/>
          <w:szCs w:val="24"/>
          <w:lang w:eastAsia="en-GB"/>
        </w:rPr>
      </w:pPr>
      <w:proofErr w:type="gramStart"/>
      <w:r w:rsidRPr="00EB718F">
        <w:rPr>
          <w:rFonts w:ascii="Arial" w:hAnsi="Arial" w:cs="Arial"/>
          <w:b/>
          <w:bCs/>
          <w:szCs w:val="24"/>
          <w:lang w:eastAsia="en-GB"/>
        </w:rPr>
        <w:t>S.4.15(</w:t>
      </w:r>
      <w:proofErr w:type="gramEnd"/>
      <w:r w:rsidRPr="00EB718F">
        <w:rPr>
          <w:rFonts w:ascii="Arial" w:hAnsi="Arial" w:cs="Arial"/>
          <w:b/>
          <w:bCs/>
          <w:szCs w:val="24"/>
          <w:lang w:eastAsia="en-GB"/>
        </w:rPr>
        <w:t>1)(c) - Suitability of the site</w:t>
      </w:r>
    </w:p>
    <w:p w:rsidR="000C695B" w:rsidRPr="000C695B" w:rsidRDefault="000C695B" w:rsidP="009560D3">
      <w:pPr>
        <w:jc w:val="both"/>
        <w:rPr>
          <w:rFonts w:ascii="Arial" w:hAnsi="Arial" w:cs="Arial"/>
          <w:sz w:val="22"/>
        </w:rPr>
      </w:pPr>
    </w:p>
    <w:p w:rsidR="000C695B" w:rsidRDefault="00231514" w:rsidP="009560D3">
      <w:pPr>
        <w:jc w:val="both"/>
        <w:rPr>
          <w:rFonts w:ascii="Arial" w:hAnsi="Arial" w:cs="Arial"/>
          <w:sz w:val="22"/>
        </w:rPr>
      </w:pPr>
      <w:r>
        <w:rPr>
          <w:rFonts w:ascii="Arial" w:hAnsi="Arial" w:cs="Arial"/>
          <w:sz w:val="22"/>
        </w:rPr>
        <w:t xml:space="preserve">The site </w:t>
      </w:r>
      <w:r w:rsidR="0027362F">
        <w:rPr>
          <w:rFonts w:ascii="Arial" w:hAnsi="Arial" w:cs="Arial"/>
          <w:sz w:val="22"/>
        </w:rPr>
        <w:t>i</w:t>
      </w:r>
      <w:r>
        <w:rPr>
          <w:rFonts w:ascii="Arial" w:hAnsi="Arial" w:cs="Arial"/>
          <w:sz w:val="22"/>
        </w:rPr>
        <w:t xml:space="preserve">s affected by aircraft noise </w:t>
      </w:r>
      <w:r w:rsidR="00CE4CA5">
        <w:rPr>
          <w:rFonts w:ascii="Arial" w:hAnsi="Arial" w:cs="Arial"/>
          <w:sz w:val="22"/>
        </w:rPr>
        <w:t>being situated w</w:t>
      </w:r>
      <w:r>
        <w:rPr>
          <w:rFonts w:ascii="Arial" w:hAnsi="Arial" w:cs="Arial"/>
          <w:sz w:val="22"/>
        </w:rPr>
        <w:t xml:space="preserve">ithin a 25-30 ANEF Contour. </w:t>
      </w:r>
      <w:r w:rsidR="0027362F">
        <w:rPr>
          <w:rFonts w:ascii="Arial" w:hAnsi="Arial" w:cs="Arial"/>
          <w:sz w:val="22"/>
        </w:rPr>
        <w:t xml:space="preserve">The proposal was accompanied by acoustic report which has been reviewed and is acceptable subject to conditions imposed in the consent for the development to comply. </w:t>
      </w:r>
    </w:p>
    <w:p w:rsidR="0027362F" w:rsidRDefault="0027362F" w:rsidP="009560D3">
      <w:pPr>
        <w:jc w:val="both"/>
        <w:rPr>
          <w:rFonts w:ascii="Arial" w:hAnsi="Arial" w:cs="Arial"/>
          <w:sz w:val="22"/>
        </w:rPr>
      </w:pPr>
    </w:p>
    <w:p w:rsidR="0027362F" w:rsidRDefault="0027362F" w:rsidP="009560D3">
      <w:pPr>
        <w:jc w:val="both"/>
        <w:rPr>
          <w:rFonts w:ascii="Arial" w:hAnsi="Arial" w:cs="Arial"/>
          <w:sz w:val="22"/>
        </w:rPr>
      </w:pPr>
      <w:r>
        <w:rPr>
          <w:rFonts w:ascii="Arial" w:hAnsi="Arial" w:cs="Arial"/>
          <w:sz w:val="22"/>
        </w:rPr>
        <w:t>Adequate information has been submitted to demonstrate that the site can be made suitable for the proposed development. Further discussion relating to this issue has been carried out within SEPP No. 55 section of the report above. Appropriate conditions have been recommended in the attached Schedule.</w:t>
      </w:r>
    </w:p>
    <w:p w:rsidR="0027362F" w:rsidRDefault="0027362F" w:rsidP="009560D3">
      <w:pPr>
        <w:jc w:val="both"/>
        <w:rPr>
          <w:rFonts w:ascii="Arial" w:hAnsi="Arial" w:cs="Arial"/>
          <w:sz w:val="22"/>
        </w:rPr>
      </w:pPr>
    </w:p>
    <w:p w:rsidR="0027362F" w:rsidRDefault="005549E4" w:rsidP="009560D3">
      <w:pPr>
        <w:jc w:val="both"/>
        <w:rPr>
          <w:rFonts w:ascii="Arial" w:hAnsi="Arial" w:cs="Arial"/>
          <w:sz w:val="22"/>
        </w:rPr>
      </w:pPr>
      <w:r>
        <w:rPr>
          <w:rFonts w:ascii="Arial" w:hAnsi="Arial" w:cs="Arial"/>
          <w:sz w:val="22"/>
        </w:rPr>
        <w:t>Regarding</w:t>
      </w:r>
      <w:r w:rsidR="0027362F">
        <w:rPr>
          <w:rFonts w:ascii="Arial" w:hAnsi="Arial" w:cs="Arial"/>
          <w:sz w:val="22"/>
        </w:rPr>
        <w:t xml:space="preserve"> the traffic generated from the development, the departure in car parking is acceptable as the development is within close proximity to Mascot Train Station. Additionally the development encourages the use of public transport or cycling to the site. Traffic impacts have been considered and are satisfactory. RMS raised no objection to the proposal and has not requested any additional information. </w:t>
      </w:r>
    </w:p>
    <w:p w:rsidR="0027362F" w:rsidRDefault="0027362F" w:rsidP="009560D3">
      <w:pPr>
        <w:jc w:val="both"/>
        <w:rPr>
          <w:rFonts w:ascii="Arial" w:hAnsi="Arial" w:cs="Arial"/>
          <w:sz w:val="22"/>
        </w:rPr>
      </w:pPr>
    </w:p>
    <w:p w:rsidR="0027362F" w:rsidRDefault="0027362F" w:rsidP="009560D3">
      <w:pPr>
        <w:jc w:val="both"/>
        <w:rPr>
          <w:rFonts w:ascii="Arial" w:hAnsi="Arial" w:cs="Arial"/>
          <w:sz w:val="22"/>
        </w:rPr>
      </w:pPr>
      <w:r>
        <w:rPr>
          <w:rFonts w:ascii="Arial" w:hAnsi="Arial" w:cs="Arial"/>
          <w:sz w:val="22"/>
        </w:rPr>
        <w:t>The plans do not surpass the overall height to comply with the OLS limit of 51m AHD. SACL have raised no objection to the height of the proposed development.</w:t>
      </w:r>
    </w:p>
    <w:p w:rsidR="0027362F" w:rsidRDefault="0027362F" w:rsidP="009560D3">
      <w:pPr>
        <w:jc w:val="both"/>
        <w:rPr>
          <w:rFonts w:ascii="Arial" w:hAnsi="Arial" w:cs="Arial"/>
          <w:sz w:val="22"/>
        </w:rPr>
      </w:pPr>
    </w:p>
    <w:p w:rsidR="00D878A5" w:rsidRPr="000C695B" w:rsidRDefault="00231514" w:rsidP="009560D3">
      <w:pPr>
        <w:jc w:val="both"/>
        <w:rPr>
          <w:rFonts w:ascii="Arial" w:hAnsi="Arial" w:cs="Arial"/>
          <w:sz w:val="22"/>
        </w:rPr>
      </w:pPr>
      <w:r>
        <w:rPr>
          <w:rFonts w:ascii="Arial" w:hAnsi="Arial" w:cs="Arial"/>
          <w:sz w:val="22"/>
        </w:rPr>
        <w:lastRenderedPageBreak/>
        <w:t xml:space="preserve">The proposed </w:t>
      </w:r>
      <w:r w:rsidR="0027362F">
        <w:rPr>
          <w:rFonts w:ascii="Arial" w:hAnsi="Arial" w:cs="Arial"/>
          <w:sz w:val="22"/>
        </w:rPr>
        <w:t xml:space="preserve">use as commercial offices, food and drink premises and car park is permissible within the B5 </w:t>
      </w:r>
      <w:r w:rsidR="00F87886">
        <w:rPr>
          <w:rFonts w:ascii="Arial" w:hAnsi="Arial" w:cs="Arial"/>
          <w:sz w:val="22"/>
        </w:rPr>
        <w:t xml:space="preserve">- </w:t>
      </w:r>
      <w:r w:rsidR="0027362F">
        <w:rPr>
          <w:rFonts w:ascii="Arial" w:hAnsi="Arial" w:cs="Arial"/>
          <w:sz w:val="22"/>
        </w:rPr>
        <w:t xml:space="preserve">Business Development zone as identified within the BBLEP 2013 and achieves the objectives and controls of both the BBLEP and BBDCP 2013. It is considered that the development is suitable for the site. </w:t>
      </w:r>
    </w:p>
    <w:p w:rsidR="000C695B" w:rsidRPr="000C695B" w:rsidRDefault="000C695B" w:rsidP="009560D3">
      <w:pPr>
        <w:jc w:val="both"/>
        <w:rPr>
          <w:rFonts w:ascii="Arial" w:hAnsi="Arial" w:cs="Arial"/>
          <w:sz w:val="22"/>
        </w:rPr>
      </w:pPr>
    </w:p>
    <w:p w:rsidR="000C695B" w:rsidRPr="00EB718F" w:rsidRDefault="000C695B" w:rsidP="000C695B">
      <w:pPr>
        <w:rPr>
          <w:rFonts w:ascii="Arial" w:hAnsi="Arial" w:cs="Arial"/>
          <w:b/>
          <w:bCs/>
          <w:szCs w:val="24"/>
          <w:lang w:eastAsia="en-GB"/>
        </w:rPr>
      </w:pPr>
      <w:proofErr w:type="gramStart"/>
      <w:r w:rsidRPr="00EB718F">
        <w:rPr>
          <w:rFonts w:ascii="Arial" w:hAnsi="Arial" w:cs="Arial"/>
          <w:b/>
          <w:bCs/>
          <w:szCs w:val="24"/>
          <w:lang w:eastAsia="en-GB"/>
        </w:rPr>
        <w:t>S.4.15(</w:t>
      </w:r>
      <w:proofErr w:type="gramEnd"/>
      <w:r w:rsidRPr="00EB718F">
        <w:rPr>
          <w:rFonts w:ascii="Arial" w:hAnsi="Arial" w:cs="Arial"/>
          <w:b/>
          <w:bCs/>
          <w:szCs w:val="24"/>
          <w:lang w:eastAsia="en-GB"/>
        </w:rPr>
        <w:t>1)(d) - Public Submissions</w:t>
      </w:r>
    </w:p>
    <w:p w:rsidR="00B009F0" w:rsidRPr="003A4479" w:rsidRDefault="000C695B" w:rsidP="00293EF6">
      <w:pPr>
        <w:pStyle w:val="rcIndent"/>
        <w:spacing w:before="240" w:after="0"/>
        <w:ind w:left="0"/>
        <w:rPr>
          <w:rFonts w:ascii="Arial" w:hAnsi="Arial" w:cs="Arial"/>
          <w:sz w:val="22"/>
        </w:rPr>
      </w:pPr>
      <w:r w:rsidRPr="003A4479">
        <w:rPr>
          <w:rFonts w:ascii="Arial" w:hAnsi="Arial" w:cs="Arial"/>
          <w:sz w:val="22"/>
          <w:szCs w:val="22"/>
        </w:rPr>
        <w:t xml:space="preserve">In accordance with Part 2 of the Botany Bay DCP 2013 – Notification and Advertising, the application </w:t>
      </w:r>
      <w:r w:rsidR="003A4479" w:rsidRPr="003A4479">
        <w:rPr>
          <w:rFonts w:ascii="Arial" w:hAnsi="Arial" w:cs="Arial"/>
          <w:sz w:val="22"/>
          <w:szCs w:val="22"/>
        </w:rPr>
        <w:t xml:space="preserve">was placed on public exhibition, </w:t>
      </w:r>
      <w:r w:rsidR="00741C9A" w:rsidRPr="003A4479">
        <w:rPr>
          <w:rFonts w:ascii="Arial" w:hAnsi="Arial" w:cs="Arial"/>
          <w:sz w:val="22"/>
          <w:szCs w:val="22"/>
        </w:rPr>
        <w:t xml:space="preserve">it was notified </w:t>
      </w:r>
      <w:r w:rsidR="00495D1E" w:rsidRPr="003A4479">
        <w:rPr>
          <w:rFonts w:ascii="Arial" w:hAnsi="Arial" w:cs="Arial"/>
          <w:sz w:val="22"/>
          <w:szCs w:val="22"/>
        </w:rPr>
        <w:t xml:space="preserve">for 30 days </w:t>
      </w:r>
      <w:r w:rsidR="00741C9A" w:rsidRPr="003A4479">
        <w:rPr>
          <w:rFonts w:ascii="Arial" w:hAnsi="Arial" w:cs="Arial"/>
          <w:sz w:val="22"/>
          <w:szCs w:val="22"/>
        </w:rPr>
        <w:t>and advertised in the local newspaper a</w:t>
      </w:r>
      <w:r w:rsidR="003A4479" w:rsidRPr="003A4479">
        <w:rPr>
          <w:rFonts w:ascii="Arial" w:hAnsi="Arial" w:cs="Arial"/>
          <w:sz w:val="22"/>
          <w:szCs w:val="22"/>
        </w:rPr>
        <w:t>s it is Integrated Development</w:t>
      </w:r>
      <w:r w:rsidRPr="003A4479">
        <w:rPr>
          <w:rFonts w:ascii="Arial" w:hAnsi="Arial" w:cs="Arial"/>
          <w:sz w:val="22"/>
          <w:szCs w:val="22"/>
        </w:rPr>
        <w:t xml:space="preserve"> from </w:t>
      </w:r>
      <w:r w:rsidR="00B009F0" w:rsidRPr="003A4479">
        <w:rPr>
          <w:rFonts w:ascii="Arial" w:hAnsi="Arial" w:cs="Arial"/>
          <w:sz w:val="22"/>
        </w:rPr>
        <w:t>29 August 2019</w:t>
      </w:r>
      <w:r w:rsidR="005549E4" w:rsidRPr="003A4479">
        <w:rPr>
          <w:rFonts w:ascii="Arial" w:hAnsi="Arial" w:cs="Arial"/>
          <w:sz w:val="22"/>
        </w:rPr>
        <w:t xml:space="preserve"> and </w:t>
      </w:r>
      <w:r w:rsidR="00B009F0" w:rsidRPr="003A4479">
        <w:rPr>
          <w:rFonts w:ascii="Arial" w:hAnsi="Arial" w:cs="Arial"/>
          <w:sz w:val="22"/>
        </w:rPr>
        <w:t xml:space="preserve">30 September </w:t>
      </w:r>
      <w:r w:rsidR="005549E4" w:rsidRPr="003A4479">
        <w:rPr>
          <w:rFonts w:ascii="Arial" w:hAnsi="Arial" w:cs="Arial"/>
          <w:sz w:val="22"/>
        </w:rPr>
        <w:t>2019</w:t>
      </w:r>
      <w:r w:rsidRPr="003A4479">
        <w:rPr>
          <w:rFonts w:ascii="Arial" w:hAnsi="Arial" w:cs="Arial"/>
          <w:sz w:val="22"/>
          <w:szCs w:val="22"/>
        </w:rPr>
        <w:t>.</w:t>
      </w:r>
      <w:r w:rsidR="00B009F0" w:rsidRPr="003A4479">
        <w:rPr>
          <w:rFonts w:ascii="Arial" w:hAnsi="Arial" w:cs="Arial"/>
          <w:sz w:val="22"/>
          <w:szCs w:val="22"/>
        </w:rPr>
        <w:t xml:space="preserve"> Two </w:t>
      </w:r>
      <w:r w:rsidR="00293EF6" w:rsidRPr="003A4479">
        <w:rPr>
          <w:rFonts w:ascii="Arial" w:hAnsi="Arial" w:cs="Arial"/>
          <w:sz w:val="22"/>
          <w:szCs w:val="22"/>
        </w:rPr>
        <w:t xml:space="preserve">(2) </w:t>
      </w:r>
      <w:r w:rsidR="00B009F0" w:rsidRPr="003A4479">
        <w:rPr>
          <w:rFonts w:ascii="Arial" w:hAnsi="Arial" w:cs="Arial"/>
          <w:sz w:val="22"/>
          <w:szCs w:val="22"/>
        </w:rPr>
        <w:t>submissions wer</w:t>
      </w:r>
      <w:r w:rsidR="00293EF6" w:rsidRPr="003A4479">
        <w:rPr>
          <w:rFonts w:ascii="Arial" w:hAnsi="Arial" w:cs="Arial"/>
          <w:sz w:val="22"/>
          <w:szCs w:val="22"/>
        </w:rPr>
        <w:t xml:space="preserve">e received during notification and </w:t>
      </w:r>
      <w:r w:rsidR="00B009F0" w:rsidRPr="003A4479">
        <w:rPr>
          <w:rFonts w:ascii="Arial" w:hAnsi="Arial" w:cs="Arial"/>
          <w:sz w:val="22"/>
        </w:rPr>
        <w:t>are discussed below:</w:t>
      </w:r>
    </w:p>
    <w:p w:rsidR="00B009F0" w:rsidRDefault="00B009F0" w:rsidP="000C695B">
      <w:pPr>
        <w:pStyle w:val="rcIndent"/>
        <w:spacing w:before="240" w:after="0"/>
        <w:ind w:left="0"/>
        <w:rPr>
          <w:rFonts w:ascii="Arial" w:hAnsi="Arial" w:cs="Arial"/>
          <w:sz w:val="22"/>
          <w:szCs w:val="22"/>
        </w:rPr>
      </w:pPr>
      <w:r w:rsidRPr="00D878A5">
        <w:rPr>
          <w:rFonts w:ascii="Arial" w:hAnsi="Arial" w:cs="Arial"/>
          <w:b/>
          <w:sz w:val="22"/>
          <w:szCs w:val="22"/>
        </w:rPr>
        <w:t>Issue 1</w:t>
      </w:r>
      <w:r>
        <w:rPr>
          <w:rFonts w:ascii="Arial" w:hAnsi="Arial" w:cs="Arial"/>
          <w:sz w:val="22"/>
          <w:szCs w:val="22"/>
        </w:rPr>
        <w:t>:</w:t>
      </w:r>
      <w:r w:rsidR="00E279E8">
        <w:rPr>
          <w:rFonts w:ascii="Arial" w:hAnsi="Arial" w:cs="Arial"/>
          <w:sz w:val="22"/>
          <w:szCs w:val="22"/>
        </w:rPr>
        <w:t xml:space="preserve"> </w:t>
      </w:r>
      <w:r w:rsidR="00E279E8" w:rsidRPr="00E279E8">
        <w:rPr>
          <w:rFonts w:ascii="Arial" w:hAnsi="Arial" w:cs="Arial"/>
          <w:sz w:val="22"/>
          <w:szCs w:val="22"/>
          <w:lang w:val="en-US"/>
        </w:rPr>
        <w:t>Non-compliance with Floor space ratio standard of 3:1</w:t>
      </w:r>
      <w:r w:rsidR="00E279E8">
        <w:rPr>
          <w:rFonts w:ascii="Arial" w:hAnsi="Arial" w:cs="Arial"/>
          <w:sz w:val="22"/>
          <w:szCs w:val="22"/>
          <w:lang w:val="en-US"/>
        </w:rPr>
        <w:t xml:space="preserve"> and Clause 4.6 justifications are unsubs</w:t>
      </w:r>
      <w:r w:rsidR="00497067">
        <w:rPr>
          <w:rFonts w:ascii="Arial" w:hAnsi="Arial" w:cs="Arial"/>
          <w:sz w:val="22"/>
          <w:szCs w:val="22"/>
          <w:lang w:val="en-US"/>
        </w:rPr>
        <w:t>tantiated.</w:t>
      </w:r>
    </w:p>
    <w:p w:rsidR="00B009F0" w:rsidRDefault="00B009F0" w:rsidP="000C695B">
      <w:pPr>
        <w:pStyle w:val="rcIndent"/>
        <w:spacing w:before="240" w:after="0"/>
        <w:ind w:left="0"/>
        <w:rPr>
          <w:rFonts w:ascii="Arial" w:hAnsi="Arial" w:cs="Arial"/>
          <w:sz w:val="22"/>
          <w:szCs w:val="22"/>
        </w:rPr>
      </w:pPr>
      <w:r w:rsidRPr="00D878A5">
        <w:rPr>
          <w:rFonts w:ascii="Arial" w:hAnsi="Arial" w:cs="Arial"/>
          <w:b/>
          <w:sz w:val="22"/>
          <w:szCs w:val="22"/>
        </w:rPr>
        <w:t>Commen</w:t>
      </w:r>
      <w:r>
        <w:rPr>
          <w:rFonts w:ascii="Arial" w:hAnsi="Arial" w:cs="Arial"/>
          <w:sz w:val="22"/>
          <w:szCs w:val="22"/>
        </w:rPr>
        <w:t>t</w:t>
      </w:r>
      <w:r w:rsidR="00986EA4">
        <w:rPr>
          <w:rFonts w:ascii="Arial" w:hAnsi="Arial" w:cs="Arial"/>
          <w:sz w:val="22"/>
          <w:szCs w:val="22"/>
        </w:rPr>
        <w:t>: At the lodgement of this submission, the proposed FSR was 4.</w:t>
      </w:r>
      <w:r w:rsidR="007627EE">
        <w:rPr>
          <w:rFonts w:ascii="Arial" w:hAnsi="Arial" w:cs="Arial"/>
          <w:sz w:val="22"/>
          <w:szCs w:val="22"/>
        </w:rPr>
        <w:t>5:1 or a gross floor area of 18,</w:t>
      </w:r>
      <w:r w:rsidR="00986EA4">
        <w:rPr>
          <w:rFonts w:ascii="Arial" w:hAnsi="Arial" w:cs="Arial"/>
          <w:sz w:val="22"/>
          <w:szCs w:val="22"/>
        </w:rPr>
        <w:t xml:space="preserve">211sqm. Since then, several amendments have been provided by the applicant reducing the gross floor area to the current amount of 15,630sqm or an FSR of 3.86:1 which is a significant reduction which was a result of deleting an entire floor and increasing the setback along the eastern side elevation. </w:t>
      </w:r>
    </w:p>
    <w:p w:rsidR="00497067" w:rsidRDefault="00497067" w:rsidP="000C695B">
      <w:pPr>
        <w:pStyle w:val="rcIndent"/>
        <w:spacing w:before="240" w:after="0"/>
        <w:ind w:left="0"/>
        <w:rPr>
          <w:rFonts w:ascii="Arial" w:hAnsi="Arial" w:cs="Arial"/>
          <w:sz w:val="22"/>
          <w:szCs w:val="22"/>
        </w:rPr>
      </w:pPr>
      <w:r>
        <w:rPr>
          <w:rFonts w:ascii="Arial" w:hAnsi="Arial" w:cs="Arial"/>
          <w:sz w:val="22"/>
          <w:szCs w:val="22"/>
        </w:rPr>
        <w:t xml:space="preserve">The Clause 4.6 statement justifying the variation to the floor space ratio standard has been thoroughly addressed within this report. In this circumstance, considering that commercial developments within the area is scarce and is highly encouraged given the proximity to Mascot Station, the justification for varying the FSR standard is reasonable. The development is not perceived to create unreasonable levels of impacts to adjoining properties and is considered to set a bench mark for similar development within the future. For this reason, and the reasons mentioned in this report, the applicant has successfully demonstrated that strict compliance with the standard is unreasonable and unnecessary and  there are sufficient environmental planning grounds to justify the contravening the development standard. </w:t>
      </w:r>
    </w:p>
    <w:p w:rsidR="00B009F0" w:rsidRDefault="00E279E8" w:rsidP="000C695B">
      <w:pPr>
        <w:pStyle w:val="rcIndent"/>
        <w:spacing w:before="240" w:after="0"/>
        <w:ind w:left="0"/>
        <w:rPr>
          <w:rFonts w:ascii="Arial" w:hAnsi="Arial" w:cs="Arial"/>
          <w:sz w:val="22"/>
          <w:szCs w:val="22"/>
        </w:rPr>
      </w:pPr>
      <w:r w:rsidRPr="00D878A5">
        <w:rPr>
          <w:rFonts w:ascii="Arial" w:hAnsi="Arial" w:cs="Arial"/>
          <w:b/>
          <w:sz w:val="22"/>
          <w:szCs w:val="22"/>
        </w:rPr>
        <w:t>Issue 2</w:t>
      </w:r>
      <w:r>
        <w:rPr>
          <w:rFonts w:ascii="Arial" w:hAnsi="Arial" w:cs="Arial"/>
          <w:sz w:val="22"/>
          <w:szCs w:val="22"/>
        </w:rPr>
        <w:t>: Non-compliance in parking will create a burden onto the surrounding streets which is currently under considerable pressure.</w:t>
      </w:r>
      <w:r w:rsidR="00986EA4">
        <w:rPr>
          <w:rFonts w:ascii="Arial" w:hAnsi="Arial" w:cs="Arial"/>
          <w:sz w:val="22"/>
          <w:szCs w:val="22"/>
        </w:rPr>
        <w:t xml:space="preserve"> The non-compliance in parking will set a precedence in the area.</w:t>
      </w:r>
    </w:p>
    <w:p w:rsidR="00E279E8" w:rsidRDefault="00E279E8" w:rsidP="000C695B">
      <w:pPr>
        <w:pStyle w:val="rcIndent"/>
        <w:spacing w:before="240" w:after="0"/>
        <w:ind w:left="0"/>
        <w:rPr>
          <w:rFonts w:ascii="Arial" w:hAnsi="Arial" w:cs="Arial"/>
          <w:sz w:val="22"/>
        </w:rPr>
      </w:pPr>
      <w:r w:rsidRPr="00D878A5">
        <w:rPr>
          <w:rFonts w:ascii="Arial" w:hAnsi="Arial" w:cs="Arial"/>
          <w:b/>
          <w:sz w:val="22"/>
          <w:szCs w:val="22"/>
        </w:rPr>
        <w:t>Comment</w:t>
      </w:r>
      <w:r>
        <w:rPr>
          <w:rFonts w:ascii="Arial" w:hAnsi="Arial" w:cs="Arial"/>
          <w:sz w:val="22"/>
          <w:szCs w:val="22"/>
        </w:rPr>
        <w:t>:</w:t>
      </w:r>
      <w:r w:rsidR="00497067">
        <w:rPr>
          <w:rFonts w:ascii="Arial" w:hAnsi="Arial" w:cs="Arial"/>
          <w:sz w:val="22"/>
          <w:szCs w:val="22"/>
        </w:rPr>
        <w:t xml:space="preserve"> </w:t>
      </w:r>
      <w:r w:rsidR="002811D4">
        <w:rPr>
          <w:rFonts w:ascii="Arial" w:hAnsi="Arial" w:cs="Arial"/>
          <w:sz w:val="22"/>
          <w:szCs w:val="22"/>
        </w:rPr>
        <w:t xml:space="preserve">Although the proposed parking does not comply with the parking rate of 1 space per 40 </w:t>
      </w:r>
      <w:proofErr w:type="spellStart"/>
      <w:r w:rsidR="002811D4">
        <w:rPr>
          <w:rFonts w:ascii="Arial" w:hAnsi="Arial" w:cs="Arial"/>
          <w:sz w:val="22"/>
          <w:szCs w:val="22"/>
        </w:rPr>
        <w:t>sqm</w:t>
      </w:r>
      <w:proofErr w:type="spellEnd"/>
      <w:r w:rsidR="002811D4">
        <w:rPr>
          <w:rFonts w:ascii="Arial" w:hAnsi="Arial" w:cs="Arial"/>
          <w:sz w:val="22"/>
          <w:szCs w:val="22"/>
        </w:rPr>
        <w:t xml:space="preserve"> of commercial space, the proposed rate of 1 space per 63.5sqm is acceptable. </w:t>
      </w:r>
      <w:r w:rsidR="002811D4">
        <w:rPr>
          <w:rFonts w:ascii="Arial" w:hAnsi="Arial" w:cs="Arial"/>
          <w:sz w:val="22"/>
        </w:rPr>
        <w:t>Council’s engineers favour</w:t>
      </w:r>
      <w:r w:rsidR="002811D4" w:rsidRPr="00DE2BD4">
        <w:rPr>
          <w:rFonts w:ascii="Arial" w:hAnsi="Arial" w:cs="Arial"/>
          <w:sz w:val="22"/>
        </w:rPr>
        <w:t xml:space="preserve"> a lesser parking rate of </w:t>
      </w:r>
      <w:r w:rsidR="002811D4">
        <w:rPr>
          <w:rFonts w:ascii="Arial" w:hAnsi="Arial" w:cs="Arial"/>
          <w:sz w:val="22"/>
        </w:rPr>
        <w:t>1 space per 80sqm for</w:t>
      </w:r>
      <w:r w:rsidR="002811D4" w:rsidRPr="00DE2BD4">
        <w:rPr>
          <w:rFonts w:ascii="Arial" w:hAnsi="Arial" w:cs="Arial"/>
          <w:sz w:val="22"/>
        </w:rPr>
        <w:t xml:space="preserve"> commercial space as the </w:t>
      </w:r>
      <w:r w:rsidR="002811D4">
        <w:rPr>
          <w:rFonts w:ascii="Arial" w:hAnsi="Arial" w:cs="Arial"/>
          <w:sz w:val="22"/>
        </w:rPr>
        <w:t>site is in close proximity to Mascot Station. Council is actively discouraging</w:t>
      </w:r>
      <w:r w:rsidR="00465509">
        <w:rPr>
          <w:rFonts w:ascii="Arial" w:hAnsi="Arial" w:cs="Arial"/>
          <w:sz w:val="22"/>
        </w:rPr>
        <w:t xml:space="preserve"> high</w:t>
      </w:r>
      <w:r w:rsidR="002811D4">
        <w:rPr>
          <w:rFonts w:ascii="Arial" w:hAnsi="Arial" w:cs="Arial"/>
          <w:sz w:val="22"/>
        </w:rPr>
        <w:t xml:space="preserve"> parking rates in the commercial area close to Mascot Station. The development promotes the use of public transport and cycling to and from work and reduces the dependability on vehicles which in turn will improve traffic in the near future.</w:t>
      </w:r>
    </w:p>
    <w:p w:rsidR="00ED5E68" w:rsidRDefault="00ED5E68" w:rsidP="000C695B">
      <w:pPr>
        <w:pStyle w:val="rcIndent"/>
        <w:spacing w:before="240" w:after="0"/>
        <w:ind w:left="0"/>
        <w:rPr>
          <w:rFonts w:ascii="Arial" w:hAnsi="Arial" w:cs="Arial"/>
          <w:sz w:val="22"/>
        </w:rPr>
      </w:pPr>
      <w:r>
        <w:rPr>
          <w:rFonts w:ascii="Arial" w:hAnsi="Arial" w:cs="Arial"/>
          <w:sz w:val="22"/>
        </w:rPr>
        <w:t>A condition has been imposed in Schedule 1 of this report requiring a plan of management for operational traffic to the effect where if an employee is not provided with a parking space upon hire, the employee is prohibited from driving to work.</w:t>
      </w:r>
    </w:p>
    <w:p w:rsidR="00ED5E68" w:rsidRDefault="00ED5E68" w:rsidP="000C695B">
      <w:pPr>
        <w:pStyle w:val="rcIndent"/>
        <w:spacing w:before="240" w:after="0"/>
        <w:ind w:left="0"/>
        <w:rPr>
          <w:rFonts w:ascii="Arial" w:hAnsi="Arial" w:cs="Arial"/>
          <w:sz w:val="22"/>
        </w:rPr>
      </w:pPr>
      <w:r>
        <w:rPr>
          <w:rFonts w:ascii="Arial" w:hAnsi="Arial" w:cs="Arial"/>
          <w:sz w:val="22"/>
        </w:rPr>
        <w:t xml:space="preserve">The intent is to make this reduced parking rate a consistent approach to all new commercial development within the area. </w:t>
      </w:r>
    </w:p>
    <w:p w:rsidR="00E279E8" w:rsidRDefault="00E279E8" w:rsidP="000C695B">
      <w:pPr>
        <w:pStyle w:val="rcIndent"/>
        <w:spacing w:before="240" w:after="0"/>
        <w:ind w:left="0"/>
        <w:rPr>
          <w:rFonts w:ascii="Arial" w:hAnsi="Arial" w:cs="Arial"/>
          <w:sz w:val="22"/>
          <w:szCs w:val="22"/>
        </w:rPr>
      </w:pPr>
      <w:r w:rsidRPr="00D878A5">
        <w:rPr>
          <w:rFonts w:ascii="Arial" w:hAnsi="Arial" w:cs="Arial"/>
          <w:b/>
          <w:sz w:val="22"/>
          <w:szCs w:val="22"/>
        </w:rPr>
        <w:t>Issue 3</w:t>
      </w:r>
      <w:r>
        <w:rPr>
          <w:rFonts w:ascii="Arial" w:hAnsi="Arial" w:cs="Arial"/>
          <w:sz w:val="22"/>
          <w:szCs w:val="22"/>
        </w:rPr>
        <w:t>: Non-compliance in height contributes to bulk and scale and is not in line with the prevailing scale of the area</w:t>
      </w:r>
      <w:r w:rsidR="00986EA4">
        <w:rPr>
          <w:rFonts w:ascii="Arial" w:hAnsi="Arial" w:cs="Arial"/>
          <w:sz w:val="22"/>
          <w:szCs w:val="22"/>
        </w:rPr>
        <w:t xml:space="preserve"> and will set a poor precedent for Coward Street.</w:t>
      </w:r>
    </w:p>
    <w:p w:rsidR="00E279E8" w:rsidRDefault="00E279E8" w:rsidP="000C695B">
      <w:pPr>
        <w:pStyle w:val="rcIndent"/>
        <w:spacing w:before="240" w:after="0"/>
        <w:ind w:left="0"/>
        <w:rPr>
          <w:rFonts w:ascii="Arial" w:hAnsi="Arial" w:cs="Arial"/>
          <w:sz w:val="22"/>
          <w:szCs w:val="22"/>
        </w:rPr>
      </w:pPr>
      <w:r w:rsidRPr="001D53A8">
        <w:rPr>
          <w:rFonts w:ascii="Arial" w:hAnsi="Arial" w:cs="Arial"/>
          <w:b/>
          <w:sz w:val="22"/>
          <w:szCs w:val="22"/>
        </w:rPr>
        <w:t>Comment</w:t>
      </w:r>
      <w:r>
        <w:rPr>
          <w:rFonts w:ascii="Arial" w:hAnsi="Arial" w:cs="Arial"/>
          <w:sz w:val="22"/>
          <w:szCs w:val="22"/>
        </w:rPr>
        <w:t>:</w:t>
      </w:r>
      <w:r w:rsidR="00ED5E68">
        <w:rPr>
          <w:rFonts w:ascii="Arial" w:hAnsi="Arial" w:cs="Arial"/>
          <w:sz w:val="22"/>
          <w:szCs w:val="22"/>
        </w:rPr>
        <w:t xml:space="preserve"> With the amended plans received 20 March 2020, the applicant had provided a design which complies with the maximum building height of 44m which will ensure that the </w:t>
      </w:r>
      <w:r w:rsidR="00ED5E68">
        <w:rPr>
          <w:rFonts w:ascii="Arial" w:hAnsi="Arial" w:cs="Arial"/>
          <w:sz w:val="22"/>
          <w:szCs w:val="22"/>
        </w:rPr>
        <w:lastRenderedPageBreak/>
        <w:t>development will be in line with the prevailing scale of the area and will not create a precedence.</w:t>
      </w:r>
    </w:p>
    <w:p w:rsidR="00E279E8" w:rsidRDefault="00E279E8" w:rsidP="000C695B">
      <w:pPr>
        <w:pStyle w:val="rcIndent"/>
        <w:spacing w:before="240" w:after="0"/>
        <w:ind w:left="0"/>
        <w:rPr>
          <w:rFonts w:ascii="Arial" w:hAnsi="Arial" w:cs="Arial"/>
          <w:sz w:val="22"/>
          <w:szCs w:val="22"/>
        </w:rPr>
      </w:pPr>
      <w:r w:rsidRPr="001D53A8">
        <w:rPr>
          <w:rFonts w:ascii="Arial" w:hAnsi="Arial" w:cs="Arial"/>
          <w:b/>
          <w:sz w:val="22"/>
          <w:szCs w:val="22"/>
        </w:rPr>
        <w:t>Issue 4</w:t>
      </w:r>
      <w:r>
        <w:rPr>
          <w:rFonts w:ascii="Arial" w:hAnsi="Arial" w:cs="Arial"/>
          <w:sz w:val="22"/>
          <w:szCs w:val="22"/>
        </w:rPr>
        <w:t>: Site Isolation of 251 Coward Street as a result of the proposed development and will compromise the redevelopment of the site.</w:t>
      </w:r>
    </w:p>
    <w:p w:rsidR="00E279E8" w:rsidRDefault="00E279E8" w:rsidP="000C695B">
      <w:pPr>
        <w:pStyle w:val="rcIndent"/>
        <w:spacing w:before="240" w:after="0"/>
        <w:ind w:left="0"/>
        <w:rPr>
          <w:rFonts w:ascii="Arial" w:hAnsi="Arial" w:cs="Arial"/>
          <w:sz w:val="22"/>
          <w:szCs w:val="22"/>
        </w:rPr>
      </w:pPr>
      <w:r w:rsidRPr="001D53A8">
        <w:rPr>
          <w:rFonts w:ascii="Arial" w:hAnsi="Arial" w:cs="Arial"/>
          <w:b/>
          <w:sz w:val="22"/>
          <w:szCs w:val="22"/>
        </w:rPr>
        <w:t>Comment</w:t>
      </w:r>
      <w:r>
        <w:rPr>
          <w:rFonts w:ascii="Arial" w:hAnsi="Arial" w:cs="Arial"/>
          <w:sz w:val="22"/>
          <w:szCs w:val="22"/>
        </w:rPr>
        <w:t>:</w:t>
      </w:r>
      <w:r w:rsidR="00ED5E68">
        <w:rPr>
          <w:rFonts w:ascii="Arial" w:hAnsi="Arial" w:cs="Arial"/>
          <w:sz w:val="22"/>
          <w:szCs w:val="22"/>
        </w:rPr>
        <w:t xml:space="preserve"> 251 Coward Street is located east to the subject site and Fronts Coward Street. The site has a frontage of 20m and a site area of at least 1,500sqm. The proposed development has a setback from the eastern boundary of 3m which </w:t>
      </w:r>
      <w:r w:rsidR="00465509">
        <w:rPr>
          <w:rFonts w:ascii="Arial" w:hAnsi="Arial" w:cs="Arial"/>
          <w:sz w:val="22"/>
          <w:szCs w:val="22"/>
        </w:rPr>
        <w:t>complies with the minimum requirement for setback</w:t>
      </w:r>
      <w:r w:rsidR="00ED5E68">
        <w:rPr>
          <w:rFonts w:ascii="Arial" w:hAnsi="Arial" w:cs="Arial"/>
          <w:sz w:val="22"/>
          <w:szCs w:val="22"/>
        </w:rPr>
        <w:t xml:space="preserve">. Taking into consideration the size of the lot and the frontage, it is not assessed that the proposed development will hinder any future redevelopment of the land. Refer to section ‘Site Isolation’ for more information. </w:t>
      </w:r>
    </w:p>
    <w:p w:rsidR="00ED5E68" w:rsidRDefault="00E279E8" w:rsidP="000C695B">
      <w:pPr>
        <w:pStyle w:val="rcIndent"/>
        <w:spacing w:before="240" w:after="0"/>
        <w:ind w:left="0"/>
        <w:rPr>
          <w:rFonts w:ascii="Arial" w:hAnsi="Arial" w:cs="Arial"/>
          <w:sz w:val="22"/>
          <w:szCs w:val="22"/>
        </w:rPr>
      </w:pPr>
      <w:r w:rsidRPr="001D53A8">
        <w:rPr>
          <w:rFonts w:ascii="Arial" w:hAnsi="Arial" w:cs="Arial"/>
          <w:b/>
          <w:sz w:val="22"/>
          <w:szCs w:val="22"/>
        </w:rPr>
        <w:t>Issue 5</w:t>
      </w:r>
      <w:r>
        <w:rPr>
          <w:rFonts w:ascii="Arial" w:hAnsi="Arial" w:cs="Arial"/>
          <w:sz w:val="22"/>
          <w:szCs w:val="22"/>
        </w:rPr>
        <w:t xml:space="preserve">: The proposed development will have significant adverse impacts to the childcare centre and out-door play </w:t>
      </w:r>
      <w:r w:rsidR="00986EA4">
        <w:rPr>
          <w:rFonts w:ascii="Arial" w:hAnsi="Arial" w:cs="Arial"/>
          <w:sz w:val="22"/>
          <w:szCs w:val="22"/>
        </w:rPr>
        <w:t>area (i.e. over-shadowing)</w:t>
      </w:r>
      <w:r>
        <w:rPr>
          <w:rFonts w:ascii="Arial" w:hAnsi="Arial" w:cs="Arial"/>
          <w:sz w:val="22"/>
          <w:szCs w:val="22"/>
        </w:rPr>
        <w:t>, located on level 2</w:t>
      </w:r>
      <w:r w:rsidR="00ED5E68">
        <w:rPr>
          <w:rFonts w:ascii="Arial" w:hAnsi="Arial" w:cs="Arial"/>
          <w:sz w:val="22"/>
          <w:szCs w:val="22"/>
        </w:rPr>
        <w:t xml:space="preserve"> at 247 Coward Street.</w:t>
      </w:r>
    </w:p>
    <w:p w:rsidR="004458EA" w:rsidRDefault="00ED5E68" w:rsidP="000C695B">
      <w:pPr>
        <w:pStyle w:val="rcIndent"/>
        <w:spacing w:before="240" w:after="0"/>
        <w:ind w:left="0"/>
        <w:rPr>
          <w:rFonts w:ascii="Arial" w:hAnsi="Arial" w:cs="Arial"/>
          <w:sz w:val="22"/>
          <w:szCs w:val="22"/>
        </w:rPr>
      </w:pPr>
      <w:r w:rsidRPr="001D53A8">
        <w:rPr>
          <w:rFonts w:ascii="Arial" w:hAnsi="Arial" w:cs="Arial"/>
          <w:b/>
          <w:sz w:val="22"/>
          <w:szCs w:val="22"/>
        </w:rPr>
        <w:t>Comment:</w:t>
      </w:r>
      <w:r>
        <w:rPr>
          <w:rFonts w:ascii="Arial" w:hAnsi="Arial" w:cs="Arial"/>
          <w:sz w:val="22"/>
          <w:szCs w:val="22"/>
        </w:rPr>
        <w:t xml:space="preserve"> </w:t>
      </w:r>
      <w:r w:rsidR="004458EA">
        <w:rPr>
          <w:rFonts w:ascii="Arial" w:hAnsi="Arial" w:cs="Arial"/>
          <w:sz w:val="22"/>
          <w:szCs w:val="22"/>
        </w:rPr>
        <w:t>247 Coward Street is located east to the subject site and is separated from the subject site by 251 Coward Street (approximately 20m). The applicant has responded to this submission with the following statement:</w:t>
      </w:r>
    </w:p>
    <w:p w:rsidR="00057AFF" w:rsidRDefault="00057AFF" w:rsidP="000C695B">
      <w:pPr>
        <w:pStyle w:val="rcIndent"/>
        <w:spacing w:before="240" w:after="0"/>
        <w:ind w:left="0"/>
        <w:rPr>
          <w:rFonts w:ascii="Arial" w:hAnsi="Arial" w:cs="Arial"/>
          <w:sz w:val="22"/>
          <w:szCs w:val="22"/>
        </w:rPr>
      </w:pPr>
    </w:p>
    <w:p w:rsidR="004458EA" w:rsidRPr="004458EA" w:rsidRDefault="004458EA" w:rsidP="004458EA">
      <w:pPr>
        <w:autoSpaceDE w:val="0"/>
        <w:autoSpaceDN w:val="0"/>
        <w:adjustRightInd w:val="0"/>
        <w:ind w:left="284"/>
        <w:rPr>
          <w:rFonts w:ascii="Arial" w:eastAsiaTheme="minorHAnsi" w:hAnsi="Arial" w:cs="Arial"/>
          <w:i/>
          <w:color w:val="333333"/>
          <w:sz w:val="22"/>
          <w:lang w:val="en-AU"/>
        </w:rPr>
      </w:pPr>
      <w:r w:rsidRPr="004458EA">
        <w:rPr>
          <w:rFonts w:ascii="Arial" w:eastAsiaTheme="minorHAnsi" w:hAnsi="Arial" w:cs="Arial"/>
          <w:i/>
          <w:color w:val="333333"/>
          <w:sz w:val="22"/>
          <w:lang w:val="en-AU"/>
        </w:rPr>
        <w:t>The proposed parking levels will have no impact to the child care centre at 247-249 Coward Street, noting that it is separated from the subject site by another site at 251 Coward Street. Furthermore, the building itself at 247-249 Coward Street has podium level parking immediately below the child care centre.</w:t>
      </w:r>
    </w:p>
    <w:p w:rsidR="004458EA" w:rsidRPr="004458EA" w:rsidRDefault="004458EA" w:rsidP="004458EA">
      <w:pPr>
        <w:autoSpaceDE w:val="0"/>
        <w:autoSpaceDN w:val="0"/>
        <w:adjustRightInd w:val="0"/>
        <w:ind w:left="284"/>
        <w:rPr>
          <w:rFonts w:ascii="Arial" w:eastAsiaTheme="minorHAnsi" w:hAnsi="Arial" w:cs="Arial"/>
          <w:i/>
          <w:color w:val="333333"/>
          <w:sz w:val="22"/>
          <w:lang w:val="en-AU"/>
        </w:rPr>
      </w:pPr>
    </w:p>
    <w:p w:rsidR="004458EA" w:rsidRPr="004458EA" w:rsidRDefault="004458EA" w:rsidP="004458EA">
      <w:pPr>
        <w:autoSpaceDE w:val="0"/>
        <w:autoSpaceDN w:val="0"/>
        <w:adjustRightInd w:val="0"/>
        <w:ind w:left="284"/>
        <w:rPr>
          <w:rFonts w:ascii="Arial" w:eastAsiaTheme="minorHAnsi" w:hAnsi="Arial" w:cs="Arial"/>
          <w:i/>
          <w:color w:val="333333"/>
          <w:sz w:val="22"/>
          <w:lang w:val="en-AU"/>
        </w:rPr>
      </w:pPr>
      <w:r w:rsidRPr="004458EA">
        <w:rPr>
          <w:rFonts w:ascii="Arial" w:eastAsiaTheme="minorHAnsi" w:hAnsi="Arial" w:cs="Arial"/>
          <w:i/>
          <w:color w:val="333333"/>
          <w:sz w:val="22"/>
          <w:lang w:val="en-AU"/>
        </w:rPr>
        <w:t xml:space="preserve">It is noted that an objection has been raised an issue in relation to overshadowing of the outdoor play area of the child care centre by the proposed development. However, it is noted that there is already large shade structure which cover the majority of the outdoor play area on the western side of the building and so the objection is unfounded. </w:t>
      </w:r>
    </w:p>
    <w:p w:rsidR="004458EA" w:rsidRPr="004458EA" w:rsidRDefault="004458EA" w:rsidP="004458EA">
      <w:pPr>
        <w:autoSpaceDE w:val="0"/>
        <w:autoSpaceDN w:val="0"/>
        <w:adjustRightInd w:val="0"/>
        <w:ind w:left="284"/>
        <w:rPr>
          <w:rFonts w:ascii="Arial" w:eastAsiaTheme="minorHAnsi" w:hAnsi="Arial" w:cs="Arial"/>
          <w:i/>
          <w:color w:val="333333"/>
          <w:sz w:val="22"/>
          <w:lang w:val="en-AU"/>
        </w:rPr>
      </w:pPr>
    </w:p>
    <w:p w:rsidR="004458EA" w:rsidRPr="004458EA" w:rsidRDefault="004458EA" w:rsidP="004458EA">
      <w:pPr>
        <w:autoSpaceDE w:val="0"/>
        <w:autoSpaceDN w:val="0"/>
        <w:adjustRightInd w:val="0"/>
        <w:ind w:left="284"/>
        <w:rPr>
          <w:rFonts w:ascii="Arial" w:eastAsiaTheme="minorHAnsi" w:hAnsi="Arial" w:cs="Arial"/>
          <w:i/>
          <w:color w:val="333333"/>
          <w:sz w:val="22"/>
          <w:lang w:val="en-AU"/>
        </w:rPr>
      </w:pPr>
      <w:r w:rsidRPr="004458EA">
        <w:rPr>
          <w:rFonts w:ascii="Arial" w:eastAsiaTheme="minorHAnsi" w:hAnsi="Arial" w:cs="Arial"/>
          <w:i/>
          <w:color w:val="333333"/>
          <w:sz w:val="22"/>
          <w:lang w:val="en-AU"/>
        </w:rPr>
        <w:t>Notwithstanding this, Bates Smart have prepared a Shadow Study which is appendix B to this letter which demonstrates that the subject proposal does not prevent the achievement of 3 hours solar access to the outdoor play areas, if the shade structures were removed.</w:t>
      </w:r>
    </w:p>
    <w:p w:rsidR="004458EA" w:rsidRPr="004458EA" w:rsidRDefault="004458EA" w:rsidP="004458EA">
      <w:pPr>
        <w:autoSpaceDE w:val="0"/>
        <w:autoSpaceDN w:val="0"/>
        <w:adjustRightInd w:val="0"/>
        <w:ind w:left="284"/>
        <w:rPr>
          <w:rFonts w:ascii="Arial" w:eastAsiaTheme="minorHAnsi" w:hAnsi="Arial" w:cs="Arial"/>
          <w:i/>
          <w:color w:val="333333"/>
          <w:sz w:val="22"/>
          <w:lang w:val="en-AU"/>
        </w:rPr>
      </w:pPr>
    </w:p>
    <w:p w:rsidR="004458EA" w:rsidRDefault="004458EA" w:rsidP="004458EA">
      <w:pPr>
        <w:autoSpaceDE w:val="0"/>
        <w:autoSpaceDN w:val="0"/>
        <w:adjustRightInd w:val="0"/>
        <w:ind w:left="284"/>
        <w:rPr>
          <w:rFonts w:ascii="Arial" w:eastAsiaTheme="minorHAnsi" w:hAnsi="Arial" w:cs="Arial"/>
          <w:i/>
          <w:color w:val="333333"/>
          <w:sz w:val="22"/>
          <w:lang w:val="en-AU"/>
        </w:rPr>
      </w:pPr>
      <w:r w:rsidRPr="004458EA">
        <w:rPr>
          <w:rFonts w:ascii="Arial" w:eastAsiaTheme="minorHAnsi" w:hAnsi="Arial" w:cs="Arial"/>
          <w:i/>
          <w:color w:val="333333"/>
          <w:sz w:val="22"/>
          <w:lang w:val="en-AU"/>
        </w:rPr>
        <w:t>Finally, it is noted that the podium level on 247-249 is inherently vulnerable because it is currently borrowing amenity from the under-developed nature of the subject sites. It is unreasonable to expect that a lower level terrace, located at the rear of the site, and in an area which has a 44m height control could reasonably expect to retain solar access. The proposal is height compliant, such that any shadow caused by the proposal is as anticipated by the planning controls.</w:t>
      </w:r>
    </w:p>
    <w:p w:rsidR="004458EA" w:rsidRDefault="004458EA" w:rsidP="004458EA">
      <w:pPr>
        <w:autoSpaceDE w:val="0"/>
        <w:autoSpaceDN w:val="0"/>
        <w:adjustRightInd w:val="0"/>
        <w:ind w:left="284"/>
        <w:rPr>
          <w:rFonts w:ascii="Arial" w:eastAsiaTheme="minorHAnsi" w:hAnsi="Arial" w:cs="Arial"/>
          <w:i/>
          <w:color w:val="333333"/>
          <w:sz w:val="22"/>
          <w:lang w:val="en-AU"/>
        </w:rPr>
      </w:pPr>
    </w:p>
    <w:p w:rsidR="004458EA" w:rsidRPr="00057AFF" w:rsidRDefault="004458EA" w:rsidP="004458EA">
      <w:pPr>
        <w:autoSpaceDE w:val="0"/>
        <w:autoSpaceDN w:val="0"/>
        <w:adjustRightInd w:val="0"/>
        <w:ind w:left="284"/>
        <w:rPr>
          <w:rFonts w:ascii="Arial" w:eastAsiaTheme="minorHAnsi" w:hAnsi="Arial" w:cs="Arial"/>
          <w:color w:val="333333"/>
          <w:sz w:val="22"/>
          <w:lang w:val="en-AU"/>
        </w:rPr>
      </w:pPr>
      <w:r w:rsidRPr="00057AFF">
        <w:rPr>
          <w:rFonts w:ascii="Arial" w:eastAsiaTheme="minorHAnsi" w:hAnsi="Arial" w:cs="Arial"/>
          <w:color w:val="333333"/>
          <w:sz w:val="22"/>
          <w:lang w:val="en-AU"/>
        </w:rPr>
        <w:t xml:space="preserve">The following are the shadow studies from </w:t>
      </w:r>
      <w:proofErr w:type="spellStart"/>
      <w:r w:rsidRPr="00057AFF">
        <w:rPr>
          <w:rFonts w:ascii="Arial" w:eastAsiaTheme="minorHAnsi" w:hAnsi="Arial" w:cs="Arial"/>
          <w:color w:val="333333"/>
          <w:sz w:val="22"/>
          <w:lang w:val="en-AU"/>
        </w:rPr>
        <w:t>Apendix</w:t>
      </w:r>
      <w:proofErr w:type="spellEnd"/>
      <w:r w:rsidRPr="00057AFF">
        <w:rPr>
          <w:rFonts w:ascii="Arial" w:eastAsiaTheme="minorHAnsi" w:hAnsi="Arial" w:cs="Arial"/>
          <w:color w:val="333333"/>
          <w:sz w:val="22"/>
          <w:lang w:val="en-AU"/>
        </w:rPr>
        <w:t xml:space="preserve"> B ‘Views from the Sun’ which show that from 9am-12pm, the childcare centre received at least the minimum requirement of 3 hours of solar access in winter June 21 (the childcare centre terrace is shown shaded in grey)</w:t>
      </w:r>
      <w:r w:rsidR="00057AFF">
        <w:rPr>
          <w:rFonts w:ascii="Arial" w:eastAsiaTheme="minorHAnsi" w:hAnsi="Arial" w:cs="Arial"/>
          <w:color w:val="333333"/>
          <w:sz w:val="22"/>
          <w:lang w:val="en-AU"/>
        </w:rPr>
        <w:t>. It is not anticipated that the proposed development will unreasonably over-shadow the childcare centre. And taking into consideration the distance, the proposed development will have minimal environmental impacts to the property at 247 Coward Street</w:t>
      </w:r>
    </w:p>
    <w:p w:rsidR="004458EA" w:rsidRDefault="00AF756F" w:rsidP="000C695B">
      <w:pPr>
        <w:pStyle w:val="rcIndent"/>
        <w:spacing w:before="240" w:after="0"/>
        <w:ind w:left="0"/>
        <w:rPr>
          <w:rFonts w:ascii="Arial" w:hAnsi="Arial" w:cs="Arial"/>
          <w:sz w:val="22"/>
          <w:szCs w:val="22"/>
        </w:rPr>
      </w:pPr>
      <w:r>
        <w:rPr>
          <w:noProof/>
          <w:lang w:eastAsia="en-AU"/>
        </w:rPr>
        <w:lastRenderedPageBreak/>
        <w:drawing>
          <wp:anchor distT="0" distB="0" distL="114300" distR="114300" simplePos="0" relativeHeight="251660288" behindDoc="0" locked="0" layoutInCell="1" allowOverlap="1" wp14:anchorId="2C0D4B73" wp14:editId="7D35DB2C">
            <wp:simplePos x="0" y="0"/>
            <wp:positionH relativeFrom="margin">
              <wp:align>left</wp:align>
            </wp:positionH>
            <wp:positionV relativeFrom="paragraph">
              <wp:posOffset>145415</wp:posOffset>
            </wp:positionV>
            <wp:extent cx="2647950" cy="23812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647950" cy="2381250"/>
                    </a:xfrm>
                    <a:prstGeom prst="rect">
                      <a:avLst/>
                    </a:prstGeom>
                  </pic:spPr>
                </pic:pic>
              </a:graphicData>
            </a:graphic>
            <wp14:sizeRelH relativeFrom="margin">
              <wp14:pctWidth>0</wp14:pctWidth>
            </wp14:sizeRelH>
            <wp14:sizeRelV relativeFrom="margin">
              <wp14:pctHeight>0</wp14:pctHeight>
            </wp14:sizeRelV>
          </wp:anchor>
        </w:drawing>
      </w:r>
      <w:r w:rsidR="004458EA">
        <w:rPr>
          <w:noProof/>
          <w:lang w:eastAsia="en-AU"/>
        </w:rPr>
        <w:drawing>
          <wp:inline distT="0" distB="0" distL="0" distR="0" wp14:anchorId="232E58A7" wp14:editId="7569E320">
            <wp:extent cx="2713939" cy="2379244"/>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34193" cy="2397000"/>
                    </a:xfrm>
                    <a:prstGeom prst="rect">
                      <a:avLst/>
                    </a:prstGeom>
                  </pic:spPr>
                </pic:pic>
              </a:graphicData>
            </a:graphic>
          </wp:inline>
        </w:drawing>
      </w:r>
      <w:r w:rsidR="004458EA">
        <w:rPr>
          <w:rFonts w:ascii="Arial" w:hAnsi="Arial" w:cs="Arial"/>
          <w:sz w:val="22"/>
          <w:szCs w:val="22"/>
        </w:rPr>
        <w:br w:type="textWrapping" w:clear="all"/>
      </w:r>
      <w:r>
        <w:rPr>
          <w:rFonts w:ascii="Arial" w:hAnsi="Arial" w:cs="Arial"/>
          <w:sz w:val="22"/>
          <w:szCs w:val="22"/>
        </w:rPr>
        <w:t>9am Sun view</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10am Sun view</w:t>
      </w:r>
      <w:r>
        <w:rPr>
          <w:rFonts w:ascii="Arial" w:hAnsi="Arial" w:cs="Arial"/>
          <w:sz w:val="22"/>
          <w:szCs w:val="22"/>
        </w:rPr>
        <w:tab/>
      </w:r>
    </w:p>
    <w:p w:rsidR="00AF756F" w:rsidRPr="000C695B" w:rsidRDefault="00AF756F" w:rsidP="000C695B">
      <w:pPr>
        <w:pStyle w:val="rcIndent"/>
        <w:spacing w:before="240" w:after="0"/>
        <w:ind w:left="0"/>
        <w:rPr>
          <w:rFonts w:ascii="Arial" w:hAnsi="Arial" w:cs="Arial"/>
          <w:sz w:val="22"/>
          <w:szCs w:val="22"/>
        </w:rPr>
      </w:pPr>
      <w:r>
        <w:rPr>
          <w:noProof/>
          <w:lang w:eastAsia="en-AU"/>
        </w:rPr>
        <w:drawing>
          <wp:inline distT="0" distB="0" distL="0" distR="0" wp14:anchorId="580B84EE" wp14:editId="3C292C4B">
            <wp:extent cx="2655418" cy="21800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72704" cy="2194214"/>
                    </a:xfrm>
                    <a:prstGeom prst="rect">
                      <a:avLst/>
                    </a:prstGeom>
                  </pic:spPr>
                </pic:pic>
              </a:graphicData>
            </a:graphic>
          </wp:inline>
        </w:drawing>
      </w:r>
      <w:r w:rsidRPr="00AF756F">
        <w:rPr>
          <w:noProof/>
          <w:lang w:eastAsia="en-AU"/>
        </w:rPr>
        <w:t xml:space="preserve"> </w:t>
      </w:r>
      <w:r>
        <w:rPr>
          <w:noProof/>
          <w:lang w:eastAsia="en-AU"/>
        </w:rPr>
        <w:t xml:space="preserve">         </w:t>
      </w:r>
      <w:r>
        <w:rPr>
          <w:noProof/>
          <w:lang w:eastAsia="en-AU"/>
        </w:rPr>
        <w:drawing>
          <wp:inline distT="0" distB="0" distL="0" distR="0" wp14:anchorId="3676C1B0" wp14:editId="79DFBD9A">
            <wp:extent cx="2684678" cy="2220154"/>
            <wp:effectExtent l="0" t="0" r="190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98151" cy="2231296"/>
                    </a:xfrm>
                    <a:prstGeom prst="rect">
                      <a:avLst/>
                    </a:prstGeom>
                  </pic:spPr>
                </pic:pic>
              </a:graphicData>
            </a:graphic>
          </wp:inline>
        </w:drawing>
      </w:r>
    </w:p>
    <w:p w:rsidR="00057AFF" w:rsidRDefault="00AF756F" w:rsidP="000C695B">
      <w:pPr>
        <w:rPr>
          <w:rFonts w:ascii="Arial" w:hAnsi="Arial" w:cs="Arial"/>
          <w:sz w:val="22"/>
        </w:rPr>
      </w:pPr>
      <w:r>
        <w:rPr>
          <w:rFonts w:ascii="Arial" w:hAnsi="Arial" w:cs="Arial"/>
          <w:sz w:val="22"/>
        </w:rPr>
        <w:t>11am Sun view</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12 noon sun view</w:t>
      </w:r>
    </w:p>
    <w:p w:rsidR="00057AFF" w:rsidRPr="000C695B" w:rsidRDefault="00057AFF" w:rsidP="000C695B">
      <w:pPr>
        <w:rPr>
          <w:rFonts w:ascii="Arial" w:hAnsi="Arial" w:cs="Arial"/>
          <w:sz w:val="22"/>
        </w:rPr>
      </w:pPr>
    </w:p>
    <w:p w:rsidR="000C695B" w:rsidRPr="00EB718F" w:rsidRDefault="000C695B" w:rsidP="000C695B">
      <w:pPr>
        <w:rPr>
          <w:rFonts w:ascii="Arial" w:hAnsi="Arial" w:cs="Arial"/>
          <w:b/>
          <w:bCs/>
          <w:szCs w:val="24"/>
          <w:lang w:eastAsia="en-GB"/>
        </w:rPr>
      </w:pPr>
      <w:proofErr w:type="gramStart"/>
      <w:r w:rsidRPr="00EB718F">
        <w:rPr>
          <w:rFonts w:ascii="Arial" w:hAnsi="Arial" w:cs="Arial"/>
          <w:b/>
          <w:bCs/>
          <w:szCs w:val="24"/>
          <w:lang w:eastAsia="en-GB"/>
        </w:rPr>
        <w:t>S.4.15(</w:t>
      </w:r>
      <w:proofErr w:type="gramEnd"/>
      <w:r w:rsidRPr="00EB718F">
        <w:rPr>
          <w:rFonts w:ascii="Arial" w:hAnsi="Arial" w:cs="Arial"/>
          <w:b/>
          <w:bCs/>
          <w:szCs w:val="24"/>
          <w:lang w:eastAsia="en-GB"/>
        </w:rPr>
        <w:t>1)(e) - Public interest</w:t>
      </w:r>
    </w:p>
    <w:p w:rsidR="000C695B" w:rsidRPr="000C695B" w:rsidRDefault="000C695B" w:rsidP="000C695B">
      <w:pPr>
        <w:pStyle w:val="rcIndent"/>
        <w:spacing w:after="0"/>
        <w:ind w:left="0"/>
        <w:rPr>
          <w:rFonts w:ascii="Arial" w:hAnsi="Arial" w:cs="Arial"/>
          <w:sz w:val="22"/>
          <w:szCs w:val="22"/>
        </w:rPr>
      </w:pPr>
    </w:p>
    <w:p w:rsidR="000C695B" w:rsidRDefault="000C695B" w:rsidP="000C695B">
      <w:pPr>
        <w:pStyle w:val="rcIndent"/>
        <w:spacing w:after="0"/>
        <w:ind w:left="0"/>
        <w:rPr>
          <w:rFonts w:ascii="Arial" w:hAnsi="Arial" w:cs="Arial"/>
          <w:sz w:val="22"/>
          <w:szCs w:val="22"/>
        </w:rPr>
      </w:pPr>
      <w:r w:rsidRPr="003A4479">
        <w:rPr>
          <w:rFonts w:ascii="Arial" w:hAnsi="Arial" w:cs="Arial"/>
          <w:sz w:val="22"/>
          <w:szCs w:val="22"/>
        </w:rPr>
        <w:t>It is considered that granting approval to the proposed development will have</w:t>
      </w:r>
      <w:r w:rsidR="003A4479" w:rsidRPr="003A4479">
        <w:rPr>
          <w:rFonts w:ascii="Arial" w:hAnsi="Arial" w:cs="Arial"/>
          <w:sz w:val="22"/>
          <w:szCs w:val="22"/>
        </w:rPr>
        <w:t xml:space="preserve"> no</w:t>
      </w:r>
      <w:r w:rsidRPr="003A4479">
        <w:rPr>
          <w:rFonts w:ascii="Arial" w:hAnsi="Arial" w:cs="Arial"/>
          <w:sz w:val="22"/>
          <w:szCs w:val="22"/>
        </w:rPr>
        <w:t xml:space="preserve"> significant adverse impact on the public interest.</w:t>
      </w:r>
      <w:r w:rsidR="00741C9A">
        <w:rPr>
          <w:rFonts w:ascii="Arial" w:hAnsi="Arial" w:cs="Arial"/>
          <w:sz w:val="22"/>
          <w:szCs w:val="22"/>
        </w:rPr>
        <w:t xml:space="preserve"> </w:t>
      </w:r>
    </w:p>
    <w:p w:rsidR="00F87886" w:rsidRDefault="00F87886" w:rsidP="000C695B">
      <w:pPr>
        <w:pStyle w:val="rcIndent"/>
        <w:spacing w:after="0"/>
        <w:ind w:left="0"/>
        <w:rPr>
          <w:rFonts w:ascii="Arial" w:hAnsi="Arial" w:cs="Arial"/>
          <w:sz w:val="22"/>
          <w:szCs w:val="22"/>
        </w:rPr>
      </w:pPr>
    </w:p>
    <w:p w:rsidR="003A4479" w:rsidRDefault="003A4479" w:rsidP="00A30E5D">
      <w:pPr>
        <w:pStyle w:val="rcHeading"/>
        <w:spacing w:before="0" w:after="0"/>
        <w:contextualSpacing/>
        <w:rPr>
          <w:rFonts w:ascii="Arial" w:eastAsiaTheme="majorEastAsia" w:hAnsi="Arial" w:cs="Arial"/>
          <w:bCs/>
          <w:sz w:val="22"/>
          <w:szCs w:val="22"/>
        </w:rPr>
      </w:pPr>
    </w:p>
    <w:p w:rsidR="00A30E5D" w:rsidRPr="002A493D" w:rsidRDefault="00A30E5D" w:rsidP="00A30E5D">
      <w:pPr>
        <w:pStyle w:val="rcHeading"/>
        <w:spacing w:before="0" w:after="0"/>
        <w:contextualSpacing/>
        <w:rPr>
          <w:rFonts w:ascii="Arial" w:eastAsiaTheme="majorEastAsia" w:hAnsi="Arial" w:cs="Arial"/>
          <w:bCs/>
          <w:sz w:val="22"/>
          <w:szCs w:val="22"/>
        </w:rPr>
      </w:pPr>
      <w:r w:rsidRPr="002A493D">
        <w:rPr>
          <w:rFonts w:ascii="Arial" w:eastAsiaTheme="majorEastAsia" w:hAnsi="Arial" w:cs="Arial"/>
          <w:bCs/>
          <w:sz w:val="22"/>
          <w:szCs w:val="22"/>
        </w:rPr>
        <w:t>OTHER MATTERS</w:t>
      </w:r>
    </w:p>
    <w:p w:rsidR="00A30E5D" w:rsidRDefault="00A30E5D" w:rsidP="00A30E5D">
      <w:pPr>
        <w:pStyle w:val="rcRecommendationText"/>
        <w:spacing w:after="0"/>
        <w:ind w:left="851"/>
        <w:rPr>
          <w:rFonts w:ascii="Arial" w:hAnsi="Arial" w:cs="Arial"/>
          <w:sz w:val="22"/>
          <w:szCs w:val="22"/>
        </w:rPr>
      </w:pPr>
    </w:p>
    <w:p w:rsidR="00A30E5D" w:rsidRPr="002A493D" w:rsidRDefault="00A30E5D" w:rsidP="00A30E5D">
      <w:pPr>
        <w:pStyle w:val="rcBodyText"/>
        <w:contextualSpacing/>
        <w:rPr>
          <w:rFonts w:ascii="Arial" w:hAnsi="Arial" w:cs="Arial"/>
          <w:sz w:val="22"/>
          <w:szCs w:val="22"/>
        </w:rPr>
      </w:pPr>
      <w:r w:rsidRPr="002A493D">
        <w:rPr>
          <w:rFonts w:ascii="Arial" w:hAnsi="Arial" w:cs="Arial"/>
          <w:sz w:val="22"/>
          <w:szCs w:val="22"/>
        </w:rPr>
        <w:t>The Development Application was referred to Council’s internal and external departments for comment. Appropriate conditions have been recommended to address the relevant issues raised. The following table is a brief summary of the comments raised by each referral department.</w:t>
      </w:r>
    </w:p>
    <w:p w:rsidR="00A30E5D" w:rsidRDefault="00A30E5D" w:rsidP="000C695B">
      <w:pPr>
        <w:pStyle w:val="rcIndent"/>
        <w:spacing w:after="0"/>
        <w:ind w:left="0"/>
        <w:rPr>
          <w:rFonts w:ascii="Arial" w:hAnsi="Arial" w:cs="Arial"/>
          <w:sz w:val="22"/>
          <w:szCs w:val="22"/>
        </w:rPr>
      </w:pPr>
    </w:p>
    <w:tbl>
      <w:tblPr>
        <w:tblStyle w:val="TableGrid"/>
        <w:tblW w:w="9072" w:type="dxa"/>
        <w:tblInd w:w="108" w:type="dxa"/>
        <w:tblLook w:val="04A0" w:firstRow="1" w:lastRow="0" w:firstColumn="1" w:lastColumn="0" w:noHBand="0" w:noVBand="1"/>
      </w:tblPr>
      <w:tblGrid>
        <w:gridCol w:w="2581"/>
        <w:gridCol w:w="1955"/>
        <w:gridCol w:w="4536"/>
      </w:tblGrid>
      <w:tr w:rsidR="00A30E5D" w:rsidRPr="002A493D" w:rsidTr="005319AB">
        <w:trPr>
          <w:tblHeader/>
        </w:trPr>
        <w:tc>
          <w:tcPr>
            <w:tcW w:w="2581" w:type="dxa"/>
            <w:tcBorders>
              <w:top w:val="single" w:sz="4" w:space="0" w:color="auto"/>
              <w:left w:val="single" w:sz="4" w:space="0" w:color="auto"/>
              <w:bottom w:val="single" w:sz="4" w:space="0" w:color="auto"/>
              <w:right w:val="single" w:sz="4" w:space="0" w:color="auto"/>
            </w:tcBorders>
            <w:shd w:val="clear" w:color="auto" w:fill="000000" w:themeFill="text1"/>
            <w:hideMark/>
          </w:tcPr>
          <w:p w:rsidR="00A30E5D" w:rsidRPr="009F6953" w:rsidRDefault="00A30E5D" w:rsidP="005319AB">
            <w:pPr>
              <w:contextualSpacing/>
              <w:rPr>
                <w:rFonts w:ascii="Arial" w:hAnsi="Arial" w:cs="Arial"/>
                <w:b/>
                <w:sz w:val="22"/>
              </w:rPr>
            </w:pPr>
            <w:r w:rsidRPr="009F6953">
              <w:rPr>
                <w:rFonts w:ascii="Arial" w:hAnsi="Arial" w:cs="Arial"/>
                <w:b/>
                <w:sz w:val="22"/>
              </w:rPr>
              <w:t>Referral Agency</w:t>
            </w:r>
          </w:p>
        </w:tc>
        <w:tc>
          <w:tcPr>
            <w:tcW w:w="1955" w:type="dxa"/>
            <w:tcBorders>
              <w:top w:val="single" w:sz="4" w:space="0" w:color="auto"/>
              <w:left w:val="single" w:sz="4" w:space="0" w:color="auto"/>
              <w:bottom w:val="single" w:sz="4" w:space="0" w:color="auto"/>
              <w:right w:val="single" w:sz="4" w:space="0" w:color="auto"/>
            </w:tcBorders>
            <w:shd w:val="clear" w:color="auto" w:fill="000000" w:themeFill="text1"/>
          </w:tcPr>
          <w:p w:rsidR="00A30E5D" w:rsidRPr="009F6953" w:rsidRDefault="00A30E5D" w:rsidP="005319AB">
            <w:pPr>
              <w:contextualSpacing/>
              <w:rPr>
                <w:rFonts w:ascii="Arial" w:hAnsi="Arial" w:cs="Arial"/>
                <w:b/>
                <w:sz w:val="22"/>
              </w:rPr>
            </w:pPr>
            <w:r w:rsidRPr="009F6953">
              <w:rPr>
                <w:rFonts w:ascii="Arial" w:hAnsi="Arial" w:cs="Arial"/>
                <w:b/>
                <w:sz w:val="22"/>
              </w:rPr>
              <w:t>Response Date</w:t>
            </w:r>
          </w:p>
        </w:tc>
        <w:tc>
          <w:tcPr>
            <w:tcW w:w="4536" w:type="dxa"/>
            <w:tcBorders>
              <w:top w:val="single" w:sz="4" w:space="0" w:color="auto"/>
              <w:left w:val="single" w:sz="4" w:space="0" w:color="auto"/>
              <w:bottom w:val="single" w:sz="4" w:space="0" w:color="auto"/>
              <w:right w:val="single" w:sz="4" w:space="0" w:color="auto"/>
            </w:tcBorders>
            <w:shd w:val="clear" w:color="auto" w:fill="000000" w:themeFill="text1"/>
          </w:tcPr>
          <w:p w:rsidR="00A30E5D" w:rsidRPr="009F6953" w:rsidRDefault="00A30E5D" w:rsidP="005319AB">
            <w:pPr>
              <w:contextualSpacing/>
              <w:rPr>
                <w:rFonts w:ascii="Arial" w:hAnsi="Arial" w:cs="Arial"/>
                <w:b/>
                <w:sz w:val="22"/>
              </w:rPr>
            </w:pPr>
            <w:r w:rsidRPr="009F6953">
              <w:rPr>
                <w:rFonts w:ascii="Arial" w:hAnsi="Arial" w:cs="Arial"/>
                <w:b/>
                <w:sz w:val="22"/>
              </w:rPr>
              <w:t>Comments</w:t>
            </w:r>
          </w:p>
        </w:tc>
      </w:tr>
      <w:tr w:rsidR="00A30E5D" w:rsidRPr="002A493D" w:rsidTr="005319AB">
        <w:tc>
          <w:tcPr>
            <w:tcW w:w="9072" w:type="dxa"/>
            <w:gridSpan w:val="3"/>
            <w:tcBorders>
              <w:top w:val="single" w:sz="4" w:space="0" w:color="auto"/>
              <w:left w:val="single" w:sz="4" w:space="0" w:color="auto"/>
              <w:bottom w:val="single" w:sz="4" w:space="0" w:color="auto"/>
              <w:right w:val="single" w:sz="4" w:space="0" w:color="auto"/>
            </w:tcBorders>
            <w:shd w:val="pct10" w:color="auto" w:fill="auto"/>
          </w:tcPr>
          <w:p w:rsidR="00A30E5D" w:rsidRPr="009F6953" w:rsidRDefault="00A30E5D" w:rsidP="005319AB">
            <w:pPr>
              <w:contextualSpacing/>
              <w:rPr>
                <w:rFonts w:ascii="Arial" w:hAnsi="Arial" w:cs="Arial"/>
                <w:b/>
                <w:sz w:val="22"/>
              </w:rPr>
            </w:pPr>
            <w:r w:rsidRPr="009F6953">
              <w:rPr>
                <w:rFonts w:ascii="Arial" w:hAnsi="Arial" w:cs="Arial"/>
                <w:b/>
                <w:sz w:val="22"/>
              </w:rPr>
              <w:t>External Referrals</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tcPr>
          <w:p w:rsidR="00A30E5D" w:rsidRPr="007B32C5" w:rsidRDefault="00A30E5D" w:rsidP="005319AB">
            <w:pPr>
              <w:contextualSpacing/>
              <w:rPr>
                <w:rFonts w:ascii="Arial" w:hAnsi="Arial" w:cs="Arial"/>
                <w:sz w:val="22"/>
              </w:rPr>
            </w:pPr>
            <w:r w:rsidRPr="007B32C5">
              <w:rPr>
                <w:rFonts w:ascii="Arial" w:hAnsi="Arial" w:cs="Arial"/>
                <w:sz w:val="22"/>
              </w:rPr>
              <w:t>SACL</w:t>
            </w:r>
          </w:p>
        </w:tc>
        <w:tc>
          <w:tcPr>
            <w:tcW w:w="1955" w:type="dxa"/>
            <w:tcBorders>
              <w:top w:val="single" w:sz="4" w:space="0" w:color="auto"/>
              <w:left w:val="single" w:sz="4" w:space="0" w:color="auto"/>
              <w:bottom w:val="single" w:sz="4" w:space="0" w:color="auto"/>
              <w:right w:val="single" w:sz="4" w:space="0" w:color="auto"/>
            </w:tcBorders>
          </w:tcPr>
          <w:p w:rsidR="00A30E5D" w:rsidRPr="007B32C5" w:rsidRDefault="00BB4713" w:rsidP="005319AB">
            <w:pPr>
              <w:contextualSpacing/>
              <w:rPr>
                <w:rFonts w:ascii="Arial" w:hAnsi="Arial" w:cs="Arial"/>
                <w:sz w:val="22"/>
              </w:rPr>
            </w:pPr>
            <w:r>
              <w:rPr>
                <w:rFonts w:ascii="Arial" w:hAnsi="Arial" w:cs="Arial"/>
                <w:sz w:val="22"/>
              </w:rPr>
              <w:t>11 September 2020</w:t>
            </w:r>
          </w:p>
        </w:tc>
        <w:tc>
          <w:tcPr>
            <w:tcW w:w="4536" w:type="dxa"/>
            <w:tcBorders>
              <w:top w:val="single" w:sz="4" w:space="0" w:color="auto"/>
              <w:left w:val="single" w:sz="4" w:space="0" w:color="auto"/>
              <w:bottom w:val="single" w:sz="4" w:space="0" w:color="auto"/>
              <w:right w:val="single" w:sz="4" w:space="0" w:color="auto"/>
            </w:tcBorders>
          </w:tcPr>
          <w:p w:rsidR="00A30E5D" w:rsidRPr="007B32C5" w:rsidRDefault="007B32C5" w:rsidP="005319AB">
            <w:pPr>
              <w:contextualSpacing/>
              <w:rPr>
                <w:rFonts w:ascii="Arial" w:hAnsi="Arial" w:cs="Arial"/>
                <w:sz w:val="22"/>
              </w:rPr>
            </w:pPr>
            <w:r w:rsidRPr="007B32C5">
              <w:rPr>
                <w:rFonts w:ascii="Arial" w:hAnsi="Arial" w:cs="Arial"/>
                <w:sz w:val="22"/>
              </w:rPr>
              <w:t xml:space="preserve">No objections. The conditions have been included in the Schedule of Consent Conditions.  </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hideMark/>
          </w:tcPr>
          <w:p w:rsidR="00A30E5D" w:rsidRPr="007B32C5" w:rsidRDefault="00BB4713" w:rsidP="005319AB">
            <w:pPr>
              <w:contextualSpacing/>
              <w:rPr>
                <w:rFonts w:ascii="Arial" w:hAnsi="Arial" w:cs="Arial"/>
                <w:sz w:val="22"/>
              </w:rPr>
            </w:pPr>
            <w:proofErr w:type="spellStart"/>
            <w:r>
              <w:rPr>
                <w:rFonts w:ascii="Arial" w:hAnsi="Arial" w:cs="Arial"/>
                <w:sz w:val="22"/>
              </w:rPr>
              <w:t>WaterNSW</w:t>
            </w:r>
            <w:proofErr w:type="spellEnd"/>
            <w:r w:rsidR="00A30E5D" w:rsidRPr="007B32C5">
              <w:rPr>
                <w:rFonts w:ascii="Arial" w:hAnsi="Arial" w:cs="Arial"/>
                <w:sz w:val="22"/>
              </w:rPr>
              <w:t xml:space="preserve"> </w:t>
            </w:r>
          </w:p>
        </w:tc>
        <w:tc>
          <w:tcPr>
            <w:tcW w:w="1955" w:type="dxa"/>
            <w:tcBorders>
              <w:top w:val="single" w:sz="4" w:space="0" w:color="auto"/>
              <w:left w:val="single" w:sz="4" w:space="0" w:color="auto"/>
              <w:bottom w:val="single" w:sz="4" w:space="0" w:color="auto"/>
              <w:right w:val="single" w:sz="4" w:space="0" w:color="auto"/>
            </w:tcBorders>
          </w:tcPr>
          <w:p w:rsidR="00A30E5D" w:rsidRPr="007B32C5" w:rsidRDefault="00BB4713" w:rsidP="005319AB">
            <w:pPr>
              <w:contextualSpacing/>
              <w:rPr>
                <w:rFonts w:ascii="Arial" w:hAnsi="Arial" w:cs="Arial"/>
                <w:sz w:val="22"/>
              </w:rPr>
            </w:pPr>
            <w:r>
              <w:rPr>
                <w:rFonts w:ascii="Arial" w:hAnsi="Arial" w:cs="Arial"/>
                <w:sz w:val="22"/>
              </w:rPr>
              <w:t>16 January 2020</w:t>
            </w:r>
          </w:p>
        </w:tc>
        <w:tc>
          <w:tcPr>
            <w:tcW w:w="4536" w:type="dxa"/>
            <w:tcBorders>
              <w:top w:val="single" w:sz="4" w:space="0" w:color="auto"/>
              <w:left w:val="single" w:sz="4" w:space="0" w:color="auto"/>
              <w:bottom w:val="single" w:sz="4" w:space="0" w:color="auto"/>
              <w:right w:val="single" w:sz="4" w:space="0" w:color="auto"/>
            </w:tcBorders>
          </w:tcPr>
          <w:p w:rsidR="00A30E5D" w:rsidRPr="007B32C5" w:rsidRDefault="007B32C5" w:rsidP="005319AB">
            <w:pPr>
              <w:contextualSpacing/>
              <w:rPr>
                <w:rFonts w:ascii="Arial" w:hAnsi="Arial" w:cs="Arial"/>
                <w:sz w:val="22"/>
              </w:rPr>
            </w:pPr>
            <w:r w:rsidRPr="007B32C5">
              <w:rPr>
                <w:rFonts w:ascii="Arial" w:hAnsi="Arial" w:cs="Arial"/>
                <w:sz w:val="22"/>
              </w:rPr>
              <w:t xml:space="preserve">No objections. The conditions have been included in the Schedule of Consent Conditions.  </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hideMark/>
          </w:tcPr>
          <w:p w:rsidR="00A30E5D" w:rsidRPr="007B32C5" w:rsidRDefault="00A30E5D" w:rsidP="005319AB">
            <w:pPr>
              <w:contextualSpacing/>
              <w:rPr>
                <w:rFonts w:ascii="Arial" w:hAnsi="Arial" w:cs="Arial"/>
                <w:sz w:val="22"/>
              </w:rPr>
            </w:pPr>
            <w:r w:rsidRPr="007B32C5">
              <w:rPr>
                <w:rFonts w:ascii="Arial" w:hAnsi="Arial" w:cs="Arial"/>
                <w:sz w:val="22"/>
              </w:rPr>
              <w:lastRenderedPageBreak/>
              <w:t>NSW Police</w:t>
            </w:r>
          </w:p>
        </w:tc>
        <w:tc>
          <w:tcPr>
            <w:tcW w:w="1955" w:type="dxa"/>
            <w:tcBorders>
              <w:top w:val="single" w:sz="4" w:space="0" w:color="auto"/>
              <w:left w:val="single" w:sz="4" w:space="0" w:color="auto"/>
              <w:bottom w:val="single" w:sz="4" w:space="0" w:color="auto"/>
              <w:right w:val="single" w:sz="4" w:space="0" w:color="auto"/>
            </w:tcBorders>
          </w:tcPr>
          <w:p w:rsidR="00A30E5D" w:rsidRPr="007B32C5" w:rsidRDefault="00BB4713" w:rsidP="005319AB">
            <w:pPr>
              <w:contextualSpacing/>
              <w:rPr>
                <w:rFonts w:ascii="Arial" w:hAnsi="Arial" w:cs="Arial"/>
                <w:sz w:val="22"/>
              </w:rPr>
            </w:pPr>
            <w:r>
              <w:rPr>
                <w:rFonts w:ascii="Arial" w:hAnsi="Arial" w:cs="Arial"/>
                <w:sz w:val="22"/>
              </w:rPr>
              <w:t>6 May 2020</w:t>
            </w:r>
          </w:p>
        </w:tc>
        <w:tc>
          <w:tcPr>
            <w:tcW w:w="4536" w:type="dxa"/>
            <w:tcBorders>
              <w:top w:val="single" w:sz="4" w:space="0" w:color="auto"/>
              <w:left w:val="single" w:sz="4" w:space="0" w:color="auto"/>
              <w:bottom w:val="single" w:sz="4" w:space="0" w:color="auto"/>
              <w:right w:val="single" w:sz="4" w:space="0" w:color="auto"/>
            </w:tcBorders>
          </w:tcPr>
          <w:p w:rsidR="00A30E5D" w:rsidRPr="007B32C5" w:rsidRDefault="00A30E5D" w:rsidP="005319AB">
            <w:pPr>
              <w:contextualSpacing/>
              <w:rPr>
                <w:rFonts w:ascii="Arial" w:hAnsi="Arial" w:cs="Arial"/>
                <w:sz w:val="22"/>
              </w:rPr>
            </w:pPr>
            <w:r w:rsidRPr="007B32C5">
              <w:rPr>
                <w:rFonts w:ascii="Arial" w:hAnsi="Arial" w:cs="Arial"/>
                <w:sz w:val="22"/>
              </w:rPr>
              <w:t>No objections. Advisory Conditions have been provided.</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tcPr>
          <w:p w:rsidR="00A30E5D" w:rsidRPr="007B32C5" w:rsidRDefault="00A30E5D" w:rsidP="005319AB">
            <w:pPr>
              <w:contextualSpacing/>
              <w:rPr>
                <w:rFonts w:ascii="Arial" w:hAnsi="Arial" w:cs="Arial"/>
                <w:sz w:val="22"/>
              </w:rPr>
            </w:pPr>
            <w:r w:rsidRPr="007B32C5">
              <w:rPr>
                <w:rFonts w:ascii="Arial" w:hAnsi="Arial" w:cs="Arial"/>
                <w:sz w:val="22"/>
              </w:rPr>
              <w:t xml:space="preserve">RMS </w:t>
            </w:r>
          </w:p>
        </w:tc>
        <w:tc>
          <w:tcPr>
            <w:tcW w:w="1955" w:type="dxa"/>
            <w:tcBorders>
              <w:top w:val="single" w:sz="4" w:space="0" w:color="auto"/>
              <w:left w:val="single" w:sz="4" w:space="0" w:color="auto"/>
              <w:bottom w:val="single" w:sz="4" w:space="0" w:color="auto"/>
              <w:right w:val="single" w:sz="4" w:space="0" w:color="auto"/>
            </w:tcBorders>
          </w:tcPr>
          <w:p w:rsidR="00A30E5D" w:rsidRPr="007B32C5" w:rsidRDefault="00BB4713" w:rsidP="005319AB">
            <w:pPr>
              <w:contextualSpacing/>
              <w:rPr>
                <w:rFonts w:ascii="Arial" w:hAnsi="Arial" w:cs="Arial"/>
                <w:sz w:val="22"/>
              </w:rPr>
            </w:pPr>
            <w:r>
              <w:rPr>
                <w:rFonts w:ascii="Arial" w:hAnsi="Arial" w:cs="Arial"/>
                <w:sz w:val="22"/>
              </w:rPr>
              <w:t>10 September 2019</w:t>
            </w:r>
          </w:p>
        </w:tc>
        <w:tc>
          <w:tcPr>
            <w:tcW w:w="4536" w:type="dxa"/>
            <w:tcBorders>
              <w:top w:val="single" w:sz="4" w:space="0" w:color="auto"/>
              <w:left w:val="single" w:sz="4" w:space="0" w:color="auto"/>
              <w:bottom w:val="single" w:sz="4" w:space="0" w:color="auto"/>
              <w:right w:val="single" w:sz="4" w:space="0" w:color="auto"/>
            </w:tcBorders>
          </w:tcPr>
          <w:p w:rsidR="00A30E5D" w:rsidRPr="007B32C5" w:rsidRDefault="007B32C5" w:rsidP="005319AB">
            <w:pPr>
              <w:contextualSpacing/>
              <w:rPr>
                <w:rFonts w:ascii="Arial" w:hAnsi="Arial" w:cs="Arial"/>
                <w:sz w:val="22"/>
              </w:rPr>
            </w:pPr>
            <w:r w:rsidRPr="007B32C5">
              <w:rPr>
                <w:rFonts w:ascii="Arial" w:hAnsi="Arial" w:cs="Arial"/>
                <w:sz w:val="22"/>
              </w:rPr>
              <w:t xml:space="preserve">No objections. The conditions have been included in the Schedule of Consent Conditions. </w:t>
            </w:r>
            <w:r w:rsidR="00A30E5D" w:rsidRPr="007B32C5">
              <w:rPr>
                <w:rFonts w:ascii="Arial" w:hAnsi="Arial" w:cs="Arial"/>
                <w:sz w:val="22"/>
              </w:rPr>
              <w:t xml:space="preserve"> </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tcPr>
          <w:p w:rsidR="00A30E5D" w:rsidRPr="007B32C5" w:rsidRDefault="00A30E5D" w:rsidP="00A30E5D">
            <w:pPr>
              <w:contextualSpacing/>
              <w:rPr>
                <w:rFonts w:ascii="Arial" w:hAnsi="Arial" w:cs="Arial"/>
                <w:sz w:val="22"/>
              </w:rPr>
            </w:pPr>
            <w:r w:rsidRPr="007B32C5">
              <w:rPr>
                <w:rFonts w:ascii="Arial" w:hAnsi="Arial" w:cs="Arial"/>
                <w:sz w:val="22"/>
              </w:rPr>
              <w:t>Telstra</w:t>
            </w:r>
          </w:p>
        </w:tc>
        <w:tc>
          <w:tcPr>
            <w:tcW w:w="1955" w:type="dxa"/>
            <w:tcBorders>
              <w:top w:val="single" w:sz="4" w:space="0" w:color="auto"/>
              <w:left w:val="single" w:sz="4" w:space="0" w:color="auto"/>
              <w:bottom w:val="single" w:sz="4" w:space="0" w:color="auto"/>
              <w:right w:val="single" w:sz="4" w:space="0" w:color="auto"/>
            </w:tcBorders>
          </w:tcPr>
          <w:p w:rsidR="00A30E5D" w:rsidRPr="007B32C5" w:rsidRDefault="00341A16" w:rsidP="005319AB">
            <w:pPr>
              <w:contextualSpacing/>
              <w:rPr>
                <w:rFonts w:ascii="Arial" w:hAnsi="Arial" w:cs="Arial"/>
                <w:sz w:val="22"/>
              </w:rPr>
            </w:pPr>
            <w:r>
              <w:rPr>
                <w:rFonts w:ascii="Arial" w:hAnsi="Arial" w:cs="Arial"/>
                <w:sz w:val="22"/>
              </w:rPr>
              <w:t>2 September 2019</w:t>
            </w:r>
          </w:p>
        </w:tc>
        <w:tc>
          <w:tcPr>
            <w:tcW w:w="4536" w:type="dxa"/>
            <w:tcBorders>
              <w:top w:val="single" w:sz="4" w:space="0" w:color="auto"/>
              <w:left w:val="single" w:sz="4" w:space="0" w:color="auto"/>
              <w:bottom w:val="single" w:sz="4" w:space="0" w:color="auto"/>
              <w:right w:val="single" w:sz="4" w:space="0" w:color="auto"/>
            </w:tcBorders>
          </w:tcPr>
          <w:p w:rsidR="00A30E5D" w:rsidRPr="007B32C5" w:rsidRDefault="007B32C5" w:rsidP="005319AB">
            <w:pPr>
              <w:contextualSpacing/>
              <w:rPr>
                <w:rFonts w:ascii="Arial" w:hAnsi="Arial" w:cs="Arial"/>
                <w:sz w:val="22"/>
              </w:rPr>
            </w:pPr>
            <w:r w:rsidRPr="007B32C5">
              <w:rPr>
                <w:rFonts w:ascii="Arial" w:hAnsi="Arial" w:cs="Arial"/>
                <w:sz w:val="22"/>
              </w:rPr>
              <w:t xml:space="preserve">No objections. The conditions have been included in the Schedule of Consent Conditions.  </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tcPr>
          <w:p w:rsidR="00A30E5D" w:rsidRPr="007B32C5" w:rsidRDefault="00A30E5D" w:rsidP="00A30E5D">
            <w:pPr>
              <w:contextualSpacing/>
              <w:rPr>
                <w:rFonts w:ascii="Arial" w:hAnsi="Arial" w:cs="Arial"/>
                <w:sz w:val="22"/>
              </w:rPr>
            </w:pPr>
            <w:proofErr w:type="spellStart"/>
            <w:r w:rsidRPr="007B32C5">
              <w:rPr>
                <w:rFonts w:ascii="Arial" w:hAnsi="Arial" w:cs="Arial"/>
                <w:sz w:val="22"/>
              </w:rPr>
              <w:t>Ausgrid</w:t>
            </w:r>
            <w:proofErr w:type="spellEnd"/>
          </w:p>
        </w:tc>
        <w:tc>
          <w:tcPr>
            <w:tcW w:w="1955" w:type="dxa"/>
            <w:tcBorders>
              <w:top w:val="single" w:sz="4" w:space="0" w:color="auto"/>
              <w:left w:val="single" w:sz="4" w:space="0" w:color="auto"/>
              <w:bottom w:val="single" w:sz="4" w:space="0" w:color="auto"/>
              <w:right w:val="single" w:sz="4" w:space="0" w:color="auto"/>
            </w:tcBorders>
          </w:tcPr>
          <w:p w:rsidR="00A30E5D" w:rsidRPr="00BB4713" w:rsidRDefault="00BB4713" w:rsidP="00BB4713">
            <w:pPr>
              <w:rPr>
                <w:rFonts w:ascii="Arial" w:hAnsi="Arial" w:cs="Arial"/>
                <w:sz w:val="22"/>
              </w:rPr>
            </w:pPr>
            <w:r>
              <w:rPr>
                <w:rFonts w:ascii="Arial" w:hAnsi="Arial" w:cs="Arial"/>
                <w:sz w:val="22"/>
              </w:rPr>
              <w:t>16 November 2019</w:t>
            </w:r>
          </w:p>
        </w:tc>
        <w:tc>
          <w:tcPr>
            <w:tcW w:w="4536" w:type="dxa"/>
            <w:tcBorders>
              <w:top w:val="single" w:sz="4" w:space="0" w:color="auto"/>
              <w:left w:val="single" w:sz="4" w:space="0" w:color="auto"/>
              <w:bottom w:val="single" w:sz="4" w:space="0" w:color="auto"/>
              <w:right w:val="single" w:sz="4" w:space="0" w:color="auto"/>
            </w:tcBorders>
          </w:tcPr>
          <w:p w:rsidR="00A30E5D" w:rsidRPr="007B32C5" w:rsidRDefault="00BB4713" w:rsidP="005319AB">
            <w:pPr>
              <w:contextualSpacing/>
              <w:rPr>
                <w:rFonts w:ascii="Arial" w:hAnsi="Arial" w:cs="Arial"/>
                <w:sz w:val="22"/>
              </w:rPr>
            </w:pPr>
            <w:r w:rsidRPr="007B32C5">
              <w:rPr>
                <w:rFonts w:ascii="Arial" w:hAnsi="Arial" w:cs="Arial"/>
                <w:sz w:val="22"/>
              </w:rPr>
              <w:t xml:space="preserve">No objections. The conditions have been included in the Schedule of Consent Conditions.  </w:t>
            </w:r>
          </w:p>
        </w:tc>
      </w:tr>
      <w:tr w:rsidR="00A30E5D" w:rsidRPr="002A493D" w:rsidTr="005319AB">
        <w:tc>
          <w:tcPr>
            <w:tcW w:w="9072" w:type="dxa"/>
            <w:gridSpan w:val="3"/>
            <w:tcBorders>
              <w:top w:val="single" w:sz="4" w:space="0" w:color="auto"/>
              <w:left w:val="single" w:sz="4" w:space="0" w:color="auto"/>
              <w:bottom w:val="single" w:sz="4" w:space="0" w:color="auto"/>
              <w:right w:val="single" w:sz="4" w:space="0" w:color="auto"/>
            </w:tcBorders>
            <w:shd w:val="pct10" w:color="auto" w:fill="auto"/>
          </w:tcPr>
          <w:p w:rsidR="00A30E5D" w:rsidRPr="007B32C5" w:rsidRDefault="00A30E5D" w:rsidP="005319AB">
            <w:pPr>
              <w:contextualSpacing/>
              <w:rPr>
                <w:rFonts w:ascii="Arial" w:hAnsi="Arial" w:cs="Arial"/>
                <w:b/>
                <w:sz w:val="22"/>
              </w:rPr>
            </w:pPr>
            <w:r w:rsidRPr="007B32C5">
              <w:rPr>
                <w:rFonts w:ascii="Arial" w:hAnsi="Arial" w:cs="Arial"/>
                <w:b/>
                <w:sz w:val="22"/>
              </w:rPr>
              <w:t>Internal Referrals</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tcPr>
          <w:p w:rsidR="00A30E5D" w:rsidRPr="007B32C5" w:rsidRDefault="00A30E5D" w:rsidP="005319AB">
            <w:pPr>
              <w:contextualSpacing/>
              <w:rPr>
                <w:rFonts w:ascii="Arial" w:hAnsi="Arial" w:cs="Arial"/>
                <w:sz w:val="22"/>
              </w:rPr>
            </w:pPr>
            <w:r w:rsidRPr="007B32C5">
              <w:rPr>
                <w:rFonts w:ascii="Arial" w:hAnsi="Arial" w:cs="Arial"/>
                <w:sz w:val="22"/>
              </w:rPr>
              <w:t>Landscape Architect</w:t>
            </w:r>
          </w:p>
        </w:tc>
        <w:tc>
          <w:tcPr>
            <w:tcW w:w="1955" w:type="dxa"/>
            <w:tcBorders>
              <w:top w:val="single" w:sz="4" w:space="0" w:color="auto"/>
              <w:left w:val="single" w:sz="4" w:space="0" w:color="auto"/>
              <w:bottom w:val="single" w:sz="4" w:space="0" w:color="auto"/>
              <w:right w:val="single" w:sz="4" w:space="0" w:color="auto"/>
            </w:tcBorders>
          </w:tcPr>
          <w:p w:rsidR="00A30E5D" w:rsidRPr="007B32C5" w:rsidRDefault="00341A16" w:rsidP="005319AB">
            <w:pPr>
              <w:contextualSpacing/>
              <w:rPr>
                <w:rFonts w:ascii="Arial" w:hAnsi="Arial" w:cs="Arial"/>
                <w:sz w:val="22"/>
              </w:rPr>
            </w:pPr>
            <w:r>
              <w:rPr>
                <w:rFonts w:ascii="Arial" w:hAnsi="Arial" w:cs="Arial"/>
                <w:sz w:val="22"/>
              </w:rPr>
              <w:t>2 April 2020</w:t>
            </w:r>
          </w:p>
        </w:tc>
        <w:tc>
          <w:tcPr>
            <w:tcW w:w="4536" w:type="dxa"/>
            <w:tcBorders>
              <w:top w:val="single" w:sz="4" w:space="0" w:color="auto"/>
              <w:left w:val="single" w:sz="4" w:space="0" w:color="auto"/>
              <w:bottom w:val="single" w:sz="4" w:space="0" w:color="auto"/>
              <w:right w:val="single" w:sz="4" w:space="0" w:color="auto"/>
            </w:tcBorders>
          </w:tcPr>
          <w:p w:rsidR="00A30E5D" w:rsidRPr="007B32C5" w:rsidRDefault="00A30E5D" w:rsidP="005319AB">
            <w:pPr>
              <w:contextualSpacing/>
              <w:rPr>
                <w:rFonts w:ascii="Arial" w:hAnsi="Arial" w:cs="Arial"/>
                <w:sz w:val="22"/>
              </w:rPr>
            </w:pPr>
            <w:r w:rsidRPr="007B32C5">
              <w:rPr>
                <w:rFonts w:ascii="Arial" w:hAnsi="Arial" w:cs="Arial"/>
                <w:sz w:val="22"/>
              </w:rPr>
              <w:t>Conditions have been incorporated into the Schedule of Consent Conditions.</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tcPr>
          <w:p w:rsidR="00A30E5D" w:rsidRPr="007B32C5" w:rsidRDefault="00A30E5D" w:rsidP="005319AB">
            <w:pPr>
              <w:contextualSpacing/>
              <w:rPr>
                <w:rFonts w:ascii="Arial" w:hAnsi="Arial" w:cs="Arial"/>
                <w:sz w:val="22"/>
              </w:rPr>
            </w:pPr>
            <w:r w:rsidRPr="007B32C5">
              <w:rPr>
                <w:rFonts w:ascii="Arial" w:hAnsi="Arial" w:cs="Arial"/>
                <w:sz w:val="22"/>
              </w:rPr>
              <w:t xml:space="preserve">Development Engineer </w:t>
            </w:r>
          </w:p>
        </w:tc>
        <w:tc>
          <w:tcPr>
            <w:tcW w:w="1955" w:type="dxa"/>
            <w:tcBorders>
              <w:top w:val="single" w:sz="4" w:space="0" w:color="auto"/>
              <w:left w:val="single" w:sz="4" w:space="0" w:color="auto"/>
              <w:bottom w:val="single" w:sz="4" w:space="0" w:color="auto"/>
              <w:right w:val="single" w:sz="4" w:space="0" w:color="auto"/>
            </w:tcBorders>
          </w:tcPr>
          <w:p w:rsidR="00A30E5D" w:rsidRPr="007B32C5" w:rsidRDefault="00341A16" w:rsidP="005319AB">
            <w:pPr>
              <w:contextualSpacing/>
              <w:rPr>
                <w:rFonts w:ascii="Arial" w:hAnsi="Arial" w:cs="Arial"/>
                <w:sz w:val="22"/>
              </w:rPr>
            </w:pPr>
            <w:r>
              <w:rPr>
                <w:rFonts w:ascii="Arial" w:hAnsi="Arial" w:cs="Arial"/>
                <w:sz w:val="22"/>
              </w:rPr>
              <w:t>8 May 2020</w:t>
            </w:r>
          </w:p>
        </w:tc>
        <w:tc>
          <w:tcPr>
            <w:tcW w:w="4536" w:type="dxa"/>
            <w:tcBorders>
              <w:top w:val="single" w:sz="4" w:space="0" w:color="auto"/>
              <w:left w:val="single" w:sz="4" w:space="0" w:color="auto"/>
              <w:bottom w:val="single" w:sz="4" w:space="0" w:color="auto"/>
              <w:right w:val="single" w:sz="4" w:space="0" w:color="auto"/>
            </w:tcBorders>
          </w:tcPr>
          <w:p w:rsidR="00A30E5D" w:rsidRPr="007B32C5" w:rsidRDefault="00A30E5D" w:rsidP="005319AB">
            <w:pPr>
              <w:contextualSpacing/>
              <w:rPr>
                <w:rFonts w:ascii="Arial" w:hAnsi="Arial" w:cs="Arial"/>
                <w:sz w:val="22"/>
              </w:rPr>
            </w:pPr>
            <w:r w:rsidRPr="007B32C5">
              <w:rPr>
                <w:rFonts w:ascii="Arial" w:hAnsi="Arial" w:cs="Arial"/>
                <w:sz w:val="22"/>
              </w:rPr>
              <w:t>Conditions have been incorporated into the Schedule of Consent Conditions.</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tcPr>
          <w:p w:rsidR="00A30E5D" w:rsidRPr="007B32C5" w:rsidRDefault="00A30E5D" w:rsidP="005319AB">
            <w:pPr>
              <w:contextualSpacing/>
              <w:rPr>
                <w:rFonts w:ascii="Arial" w:hAnsi="Arial" w:cs="Arial"/>
                <w:sz w:val="22"/>
              </w:rPr>
            </w:pPr>
            <w:r w:rsidRPr="007B32C5">
              <w:rPr>
                <w:rFonts w:ascii="Arial" w:hAnsi="Arial" w:cs="Arial"/>
                <w:sz w:val="22"/>
              </w:rPr>
              <w:t>Environmental Scientist</w:t>
            </w:r>
          </w:p>
        </w:tc>
        <w:tc>
          <w:tcPr>
            <w:tcW w:w="1955" w:type="dxa"/>
            <w:tcBorders>
              <w:top w:val="single" w:sz="4" w:space="0" w:color="auto"/>
              <w:left w:val="single" w:sz="4" w:space="0" w:color="auto"/>
              <w:bottom w:val="single" w:sz="4" w:space="0" w:color="auto"/>
              <w:right w:val="single" w:sz="4" w:space="0" w:color="auto"/>
            </w:tcBorders>
          </w:tcPr>
          <w:p w:rsidR="00A30E5D" w:rsidRPr="007B32C5" w:rsidRDefault="00341A16" w:rsidP="005319AB">
            <w:pPr>
              <w:tabs>
                <w:tab w:val="left" w:pos="2266"/>
              </w:tabs>
              <w:contextualSpacing/>
              <w:rPr>
                <w:rFonts w:ascii="Arial" w:hAnsi="Arial" w:cs="Arial"/>
                <w:sz w:val="22"/>
              </w:rPr>
            </w:pPr>
            <w:r>
              <w:rPr>
                <w:rFonts w:ascii="Arial" w:hAnsi="Arial" w:cs="Arial"/>
                <w:sz w:val="22"/>
              </w:rPr>
              <w:t>31 March 2020</w:t>
            </w:r>
          </w:p>
        </w:tc>
        <w:tc>
          <w:tcPr>
            <w:tcW w:w="4536" w:type="dxa"/>
            <w:tcBorders>
              <w:top w:val="single" w:sz="4" w:space="0" w:color="auto"/>
              <w:left w:val="single" w:sz="4" w:space="0" w:color="auto"/>
              <w:bottom w:val="single" w:sz="4" w:space="0" w:color="auto"/>
              <w:right w:val="single" w:sz="4" w:space="0" w:color="auto"/>
            </w:tcBorders>
          </w:tcPr>
          <w:p w:rsidR="00A30E5D" w:rsidRPr="007B32C5" w:rsidRDefault="00A30E5D" w:rsidP="005319AB">
            <w:pPr>
              <w:contextualSpacing/>
              <w:rPr>
                <w:rFonts w:ascii="Arial" w:hAnsi="Arial" w:cs="Arial"/>
                <w:sz w:val="22"/>
              </w:rPr>
            </w:pPr>
            <w:r w:rsidRPr="007B32C5">
              <w:rPr>
                <w:rFonts w:ascii="Arial" w:hAnsi="Arial" w:cs="Arial"/>
                <w:sz w:val="22"/>
              </w:rPr>
              <w:t>Conditions have been incorporated into the Schedule of Consent Conditions.</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tcPr>
          <w:p w:rsidR="00A30E5D" w:rsidRPr="000F6396" w:rsidRDefault="00A30E5D" w:rsidP="005319AB">
            <w:pPr>
              <w:contextualSpacing/>
              <w:rPr>
                <w:rFonts w:ascii="Arial" w:hAnsi="Arial" w:cs="Arial"/>
                <w:sz w:val="22"/>
              </w:rPr>
            </w:pPr>
            <w:r w:rsidRPr="000F6396">
              <w:rPr>
                <w:rFonts w:ascii="Arial" w:hAnsi="Arial" w:cs="Arial"/>
                <w:sz w:val="22"/>
              </w:rPr>
              <w:t>Tree Management Officer</w:t>
            </w:r>
          </w:p>
        </w:tc>
        <w:tc>
          <w:tcPr>
            <w:tcW w:w="1955" w:type="dxa"/>
            <w:tcBorders>
              <w:top w:val="single" w:sz="4" w:space="0" w:color="auto"/>
              <w:left w:val="single" w:sz="4" w:space="0" w:color="auto"/>
              <w:bottom w:val="single" w:sz="4" w:space="0" w:color="auto"/>
              <w:right w:val="single" w:sz="4" w:space="0" w:color="auto"/>
            </w:tcBorders>
          </w:tcPr>
          <w:p w:rsidR="00A30E5D" w:rsidRPr="000F6396" w:rsidRDefault="00341A16" w:rsidP="005319AB">
            <w:pPr>
              <w:tabs>
                <w:tab w:val="left" w:pos="2266"/>
              </w:tabs>
              <w:contextualSpacing/>
              <w:rPr>
                <w:rFonts w:ascii="Arial" w:hAnsi="Arial" w:cs="Arial"/>
                <w:sz w:val="22"/>
              </w:rPr>
            </w:pPr>
            <w:r>
              <w:rPr>
                <w:rFonts w:ascii="Arial" w:hAnsi="Arial" w:cs="Arial"/>
                <w:sz w:val="22"/>
              </w:rPr>
              <w:t>9 April 2020</w:t>
            </w:r>
          </w:p>
        </w:tc>
        <w:tc>
          <w:tcPr>
            <w:tcW w:w="4536" w:type="dxa"/>
            <w:tcBorders>
              <w:top w:val="single" w:sz="4" w:space="0" w:color="auto"/>
              <w:left w:val="single" w:sz="4" w:space="0" w:color="auto"/>
              <w:bottom w:val="single" w:sz="4" w:space="0" w:color="auto"/>
              <w:right w:val="single" w:sz="4" w:space="0" w:color="auto"/>
            </w:tcBorders>
          </w:tcPr>
          <w:p w:rsidR="00A30E5D" w:rsidRPr="000F6396" w:rsidRDefault="00A30E5D" w:rsidP="005319AB">
            <w:pPr>
              <w:contextualSpacing/>
              <w:rPr>
                <w:rFonts w:ascii="Arial" w:hAnsi="Arial" w:cs="Arial"/>
                <w:sz w:val="22"/>
              </w:rPr>
            </w:pPr>
            <w:r w:rsidRPr="000F6396">
              <w:rPr>
                <w:rFonts w:ascii="Arial" w:hAnsi="Arial" w:cs="Arial"/>
                <w:sz w:val="22"/>
              </w:rPr>
              <w:t>Conditions have been incorporated into the Schedule of Consent Conditions.</w:t>
            </w:r>
          </w:p>
        </w:tc>
      </w:tr>
      <w:tr w:rsidR="00A30E5D" w:rsidRPr="002A493D" w:rsidTr="005319AB">
        <w:tc>
          <w:tcPr>
            <w:tcW w:w="2581" w:type="dxa"/>
            <w:tcBorders>
              <w:top w:val="single" w:sz="4" w:space="0" w:color="auto"/>
              <w:left w:val="single" w:sz="4" w:space="0" w:color="auto"/>
              <w:bottom w:val="single" w:sz="4" w:space="0" w:color="auto"/>
              <w:right w:val="single" w:sz="4" w:space="0" w:color="auto"/>
            </w:tcBorders>
          </w:tcPr>
          <w:p w:rsidR="00A30E5D" w:rsidRPr="000F6396" w:rsidRDefault="00A30E5D" w:rsidP="005319AB">
            <w:pPr>
              <w:contextualSpacing/>
              <w:rPr>
                <w:rFonts w:ascii="Arial" w:hAnsi="Arial" w:cs="Arial"/>
                <w:sz w:val="22"/>
              </w:rPr>
            </w:pPr>
            <w:r w:rsidRPr="000F6396">
              <w:rPr>
                <w:rFonts w:ascii="Arial" w:hAnsi="Arial" w:cs="Arial"/>
                <w:sz w:val="22"/>
              </w:rPr>
              <w:t>Waste Officer</w:t>
            </w:r>
          </w:p>
        </w:tc>
        <w:tc>
          <w:tcPr>
            <w:tcW w:w="1955" w:type="dxa"/>
            <w:tcBorders>
              <w:top w:val="single" w:sz="4" w:space="0" w:color="auto"/>
              <w:left w:val="single" w:sz="4" w:space="0" w:color="auto"/>
              <w:bottom w:val="single" w:sz="4" w:space="0" w:color="auto"/>
              <w:right w:val="single" w:sz="4" w:space="0" w:color="auto"/>
            </w:tcBorders>
          </w:tcPr>
          <w:p w:rsidR="00A30E5D" w:rsidRPr="000F6396" w:rsidRDefault="00341A16" w:rsidP="005319AB">
            <w:pPr>
              <w:tabs>
                <w:tab w:val="left" w:pos="2266"/>
              </w:tabs>
              <w:contextualSpacing/>
              <w:rPr>
                <w:rFonts w:ascii="Arial" w:hAnsi="Arial" w:cs="Arial"/>
                <w:sz w:val="22"/>
              </w:rPr>
            </w:pPr>
            <w:r>
              <w:rPr>
                <w:rFonts w:ascii="Arial" w:hAnsi="Arial" w:cs="Arial"/>
                <w:sz w:val="22"/>
              </w:rPr>
              <w:t>17 April 2020</w:t>
            </w:r>
          </w:p>
        </w:tc>
        <w:tc>
          <w:tcPr>
            <w:tcW w:w="4536" w:type="dxa"/>
            <w:tcBorders>
              <w:top w:val="single" w:sz="4" w:space="0" w:color="auto"/>
              <w:left w:val="single" w:sz="4" w:space="0" w:color="auto"/>
              <w:bottom w:val="single" w:sz="4" w:space="0" w:color="auto"/>
              <w:right w:val="single" w:sz="4" w:space="0" w:color="auto"/>
            </w:tcBorders>
          </w:tcPr>
          <w:p w:rsidR="00A30E5D" w:rsidRPr="000F6396" w:rsidRDefault="00A30E5D" w:rsidP="005319AB">
            <w:pPr>
              <w:contextualSpacing/>
              <w:rPr>
                <w:rFonts w:ascii="Arial" w:hAnsi="Arial" w:cs="Arial"/>
                <w:sz w:val="22"/>
              </w:rPr>
            </w:pPr>
            <w:r w:rsidRPr="000F6396">
              <w:rPr>
                <w:rFonts w:ascii="Arial" w:hAnsi="Arial" w:cs="Arial"/>
                <w:sz w:val="22"/>
              </w:rPr>
              <w:t>Conditions have been incorporated into the Schedule of Consent Conditions.</w:t>
            </w:r>
          </w:p>
        </w:tc>
      </w:tr>
    </w:tbl>
    <w:p w:rsidR="000C695B" w:rsidRPr="00B364E2" w:rsidRDefault="000C695B" w:rsidP="000C695B">
      <w:pPr>
        <w:pStyle w:val="rcBodyText"/>
        <w:spacing w:before="480" w:after="240"/>
        <w:rPr>
          <w:rFonts w:ascii="Arial" w:hAnsi="Arial" w:cs="Arial"/>
          <w:b/>
          <w:szCs w:val="24"/>
        </w:rPr>
      </w:pPr>
      <w:r w:rsidRPr="00B364E2">
        <w:rPr>
          <w:rFonts w:ascii="Arial" w:hAnsi="Arial" w:cs="Arial"/>
          <w:b/>
          <w:szCs w:val="24"/>
        </w:rPr>
        <w:t xml:space="preserve">Section 7.11 Contributions </w:t>
      </w:r>
    </w:p>
    <w:p w:rsidR="00032CC6" w:rsidRDefault="00465509" w:rsidP="000C695B">
      <w:pPr>
        <w:jc w:val="both"/>
        <w:rPr>
          <w:rFonts w:ascii="Arial" w:hAnsi="Arial" w:cs="Arial"/>
          <w:sz w:val="22"/>
        </w:rPr>
      </w:pPr>
      <w:r w:rsidRPr="00465509">
        <w:rPr>
          <w:rFonts w:ascii="Arial" w:hAnsi="Arial" w:cs="Arial"/>
          <w:sz w:val="22"/>
        </w:rPr>
        <w:t>A Section 7.11 contribution</w:t>
      </w:r>
      <w:r>
        <w:rPr>
          <w:rFonts w:ascii="Arial" w:hAnsi="Arial" w:cs="Arial"/>
          <w:sz w:val="22"/>
        </w:rPr>
        <w:t xml:space="preserve"> </w:t>
      </w:r>
      <w:r w:rsidRPr="00465509">
        <w:rPr>
          <w:rFonts w:ascii="Arial" w:hAnsi="Arial" w:cs="Arial"/>
          <w:sz w:val="22"/>
        </w:rPr>
        <w:t xml:space="preserve">of </w:t>
      </w:r>
      <w:r w:rsidRPr="003A4479">
        <w:rPr>
          <w:rFonts w:ascii="Arial" w:hAnsi="Arial" w:cs="Arial"/>
          <w:sz w:val="22"/>
        </w:rPr>
        <w:t xml:space="preserve">$4,447,721.89 </w:t>
      </w:r>
      <w:r w:rsidRPr="00465509">
        <w:rPr>
          <w:rFonts w:ascii="Arial" w:hAnsi="Arial" w:cs="Arial"/>
          <w:sz w:val="22"/>
        </w:rPr>
        <w:t>shall be paid to Council. The contribution is calculated according to the provisions contained within Council's adopted Former City of Botany Bay s7.11 Development Contributions Plan 2016 (Amendment 1)</w:t>
      </w:r>
      <w:proofErr w:type="gramStart"/>
      <w:r w:rsidRPr="00465509">
        <w:rPr>
          <w:rFonts w:ascii="Arial" w:hAnsi="Arial" w:cs="Arial"/>
          <w:sz w:val="22"/>
        </w:rPr>
        <w:t>  and</w:t>
      </w:r>
      <w:proofErr w:type="gramEnd"/>
      <w:r w:rsidRPr="00465509">
        <w:rPr>
          <w:rFonts w:ascii="Arial" w:hAnsi="Arial" w:cs="Arial"/>
          <w:sz w:val="22"/>
        </w:rPr>
        <w:t xml:space="preserve"> having regard to the Ministerial Directive of 21 August 2012 (the $20,000 cap).  The amount to be paid is to be adjusted at the time of payment, in accordance with the review process contained Contributions Plan. The contribution is to be paid prior to the issue of any compliance certificate; subdivision certificate or construction certificate</w:t>
      </w:r>
      <w:r>
        <w:rPr>
          <w:rFonts w:ascii="Arial" w:hAnsi="Arial" w:cs="Arial"/>
          <w:sz w:val="22"/>
        </w:rPr>
        <w:t>.</w:t>
      </w:r>
      <w:r w:rsidRPr="00465509">
        <w:rPr>
          <w:rFonts w:ascii="Arial" w:hAnsi="Arial" w:cs="Arial"/>
          <w:sz w:val="22"/>
        </w:rPr>
        <w:t xml:space="preserve"> The contributions are only used towards the provision or improvement of the amenities and services identified below.</w:t>
      </w:r>
    </w:p>
    <w:p w:rsidR="00465509" w:rsidRDefault="00465509" w:rsidP="009560D3">
      <w:pPr>
        <w:jc w:val="both"/>
        <w:rPr>
          <w:rFonts w:ascii="Arial" w:hAnsi="Arial" w:cs="Arial"/>
          <w:color w:val="FF0000"/>
          <w:sz w:val="22"/>
        </w:rPr>
      </w:pPr>
    </w:p>
    <w:p w:rsidR="00032CC6" w:rsidRPr="003A4479" w:rsidRDefault="00032CC6" w:rsidP="009560D3">
      <w:pPr>
        <w:jc w:val="both"/>
        <w:rPr>
          <w:rFonts w:ascii="Arial" w:hAnsi="Arial" w:cs="Arial"/>
          <w:sz w:val="22"/>
        </w:rPr>
      </w:pPr>
      <w:r w:rsidRPr="003A4479">
        <w:rPr>
          <w:rFonts w:ascii="Arial" w:hAnsi="Arial" w:cs="Arial"/>
          <w:sz w:val="22"/>
        </w:rPr>
        <w:t>The contributions are broken down as follows:</w:t>
      </w:r>
    </w:p>
    <w:p w:rsidR="00032CC6" w:rsidRPr="003A4479" w:rsidRDefault="00032CC6" w:rsidP="009560D3">
      <w:pPr>
        <w:jc w:val="both"/>
        <w:rPr>
          <w:rFonts w:ascii="Arial" w:hAnsi="Arial" w:cs="Arial"/>
          <w:sz w:val="22"/>
        </w:rPr>
      </w:pPr>
    </w:p>
    <w:p w:rsidR="00032CC6" w:rsidRPr="003A4479" w:rsidRDefault="00032CC6" w:rsidP="009560D3">
      <w:pPr>
        <w:jc w:val="both"/>
        <w:rPr>
          <w:rFonts w:ascii="Arial" w:hAnsi="Arial" w:cs="Arial"/>
          <w:sz w:val="22"/>
        </w:rPr>
      </w:pPr>
      <w:r w:rsidRPr="003A4479">
        <w:rPr>
          <w:rFonts w:ascii="Arial" w:hAnsi="Arial" w:cs="Arial"/>
          <w:sz w:val="22"/>
        </w:rPr>
        <w:t xml:space="preserve">Community Facilities – </w:t>
      </w:r>
      <w:r w:rsidR="0048488A" w:rsidRPr="003A4479">
        <w:rPr>
          <w:rFonts w:ascii="Arial" w:hAnsi="Arial" w:cs="Arial"/>
          <w:sz w:val="22"/>
        </w:rPr>
        <w:t>$</w:t>
      </w:r>
      <w:r w:rsidR="00465509" w:rsidRPr="003A4479">
        <w:rPr>
          <w:rFonts w:ascii="Arial" w:hAnsi="Arial" w:cs="Arial"/>
          <w:sz w:val="22"/>
        </w:rPr>
        <w:t>364,081.71</w:t>
      </w:r>
    </w:p>
    <w:p w:rsidR="003D2DA0" w:rsidRPr="003A4479" w:rsidRDefault="003D2DA0" w:rsidP="009560D3">
      <w:pPr>
        <w:jc w:val="both"/>
        <w:rPr>
          <w:rFonts w:ascii="Arial" w:hAnsi="Arial" w:cs="Arial"/>
          <w:sz w:val="22"/>
        </w:rPr>
      </w:pPr>
    </w:p>
    <w:p w:rsidR="003516BE" w:rsidRPr="003A4479" w:rsidRDefault="00032CC6" w:rsidP="009560D3">
      <w:pPr>
        <w:jc w:val="both"/>
        <w:rPr>
          <w:rFonts w:ascii="Arial" w:hAnsi="Arial" w:cs="Arial"/>
          <w:sz w:val="22"/>
        </w:rPr>
      </w:pPr>
      <w:r w:rsidRPr="003A4479">
        <w:rPr>
          <w:rFonts w:ascii="Arial" w:hAnsi="Arial" w:cs="Arial"/>
          <w:sz w:val="22"/>
        </w:rPr>
        <w:t>Recreation and Open Space – $</w:t>
      </w:r>
      <w:r w:rsidR="00465509" w:rsidRPr="003A4479">
        <w:rPr>
          <w:rFonts w:ascii="Arial" w:hAnsi="Arial" w:cs="Arial"/>
          <w:sz w:val="22"/>
        </w:rPr>
        <w:t>3,756,286.60</w:t>
      </w:r>
    </w:p>
    <w:p w:rsidR="00032CC6" w:rsidRPr="003A4479" w:rsidRDefault="00032CC6" w:rsidP="009560D3">
      <w:pPr>
        <w:jc w:val="both"/>
        <w:rPr>
          <w:rFonts w:ascii="Arial" w:hAnsi="Arial" w:cs="Arial"/>
          <w:sz w:val="22"/>
        </w:rPr>
      </w:pPr>
    </w:p>
    <w:p w:rsidR="00032CC6" w:rsidRPr="003A4479" w:rsidRDefault="00032CC6" w:rsidP="009560D3">
      <w:pPr>
        <w:jc w:val="both"/>
        <w:rPr>
          <w:rFonts w:ascii="Arial" w:hAnsi="Arial" w:cs="Arial"/>
          <w:sz w:val="22"/>
        </w:rPr>
      </w:pPr>
      <w:r w:rsidRPr="003A4479">
        <w:rPr>
          <w:rFonts w:ascii="Arial" w:hAnsi="Arial" w:cs="Arial"/>
          <w:sz w:val="22"/>
        </w:rPr>
        <w:t>Transport Facilities – $</w:t>
      </w:r>
      <w:r w:rsidR="00465509" w:rsidRPr="003A4479">
        <w:rPr>
          <w:rFonts w:ascii="Arial" w:hAnsi="Arial" w:cs="Arial"/>
          <w:sz w:val="22"/>
        </w:rPr>
        <w:t>294,968.87</w:t>
      </w:r>
    </w:p>
    <w:p w:rsidR="003D2DA0" w:rsidRPr="003A4479" w:rsidRDefault="003D2DA0" w:rsidP="009560D3">
      <w:pPr>
        <w:jc w:val="both"/>
        <w:rPr>
          <w:rFonts w:ascii="Arial" w:hAnsi="Arial" w:cs="Arial"/>
          <w:sz w:val="22"/>
        </w:rPr>
      </w:pPr>
    </w:p>
    <w:p w:rsidR="00032CC6" w:rsidRPr="003A4479" w:rsidRDefault="00032CC6" w:rsidP="009560D3">
      <w:pPr>
        <w:jc w:val="both"/>
        <w:rPr>
          <w:rFonts w:ascii="Arial" w:hAnsi="Arial" w:cs="Arial"/>
          <w:sz w:val="22"/>
        </w:rPr>
      </w:pPr>
      <w:r w:rsidRPr="003A4479">
        <w:rPr>
          <w:rFonts w:ascii="Arial" w:hAnsi="Arial" w:cs="Arial"/>
          <w:sz w:val="22"/>
        </w:rPr>
        <w:t>Administration - $</w:t>
      </w:r>
      <w:r w:rsidR="00465509" w:rsidRPr="003A4479">
        <w:rPr>
          <w:rFonts w:ascii="Arial" w:hAnsi="Arial" w:cs="Arial"/>
          <w:sz w:val="22"/>
        </w:rPr>
        <w:t>32,384.71</w:t>
      </w:r>
    </w:p>
    <w:p w:rsidR="000C695B" w:rsidRPr="003A4479" w:rsidRDefault="000C695B" w:rsidP="009560D3">
      <w:pPr>
        <w:jc w:val="both"/>
        <w:rPr>
          <w:rFonts w:ascii="Arial" w:hAnsi="Arial" w:cs="Arial"/>
          <w:sz w:val="22"/>
        </w:rPr>
      </w:pPr>
    </w:p>
    <w:p w:rsidR="000C695B" w:rsidRPr="003A4479" w:rsidRDefault="000C695B" w:rsidP="000C695B">
      <w:pPr>
        <w:rPr>
          <w:rFonts w:ascii="Arial" w:hAnsi="Arial" w:cs="Arial"/>
          <w:b/>
          <w:szCs w:val="24"/>
        </w:rPr>
      </w:pPr>
      <w:r w:rsidRPr="003A4479">
        <w:rPr>
          <w:rFonts w:ascii="Arial" w:hAnsi="Arial" w:cs="Arial"/>
          <w:b/>
          <w:szCs w:val="24"/>
        </w:rPr>
        <w:t>Conclusion</w:t>
      </w:r>
    </w:p>
    <w:p w:rsidR="000C695B" w:rsidRPr="003A4479" w:rsidRDefault="001A62AE" w:rsidP="000C695B">
      <w:pPr>
        <w:pStyle w:val="rcBodyText"/>
        <w:rPr>
          <w:rFonts w:cs="Arial"/>
          <w:lang w:eastAsia="en-GB"/>
        </w:rPr>
      </w:pPr>
      <w:r>
        <w:rPr>
          <w:rFonts w:cs="Arial"/>
          <w:lang w:eastAsia="en-GB"/>
        </w:rPr>
        <w:pict w14:anchorId="0A08F9AE">
          <v:rect id="_x0000_i1027" style="width:57.6pt;height:1.5pt" o:hrstd="t" o:hrnoshade="t" o:hr="t" fillcolor="#114c90" stroked="f"/>
        </w:pict>
      </w:r>
    </w:p>
    <w:p w:rsidR="000C695B" w:rsidRPr="003A4479" w:rsidRDefault="000C695B" w:rsidP="000C695B">
      <w:pPr>
        <w:pStyle w:val="rcIndent"/>
        <w:spacing w:after="0"/>
        <w:ind w:left="0"/>
        <w:rPr>
          <w:rFonts w:ascii="Arial" w:hAnsi="Arial" w:cs="Arial"/>
          <w:sz w:val="22"/>
          <w:szCs w:val="22"/>
        </w:rPr>
      </w:pPr>
    </w:p>
    <w:p w:rsidR="000C695B" w:rsidRPr="003A4479" w:rsidRDefault="00A30E5D" w:rsidP="009560D3">
      <w:pPr>
        <w:jc w:val="both"/>
        <w:rPr>
          <w:rFonts w:ascii="Arial" w:hAnsi="Arial" w:cs="Arial"/>
          <w:sz w:val="22"/>
        </w:rPr>
      </w:pPr>
      <w:r w:rsidRPr="003A4479">
        <w:rPr>
          <w:rFonts w:ascii="Arial" w:hAnsi="Arial" w:cs="Arial"/>
          <w:sz w:val="22"/>
        </w:rPr>
        <w:t>In accordance with Schedule 7 of the State Environmental Planning Policy (State and Regional Development) 2011, the Application is referred to the Sydney Eastern City Planning Panel (SECPP) for determination.</w:t>
      </w:r>
    </w:p>
    <w:p w:rsidR="00A30E5D" w:rsidRPr="003A4479" w:rsidRDefault="00A30E5D" w:rsidP="009560D3">
      <w:pPr>
        <w:jc w:val="both"/>
        <w:rPr>
          <w:rFonts w:ascii="Arial" w:hAnsi="Arial" w:cs="Arial"/>
          <w:sz w:val="22"/>
        </w:rPr>
      </w:pPr>
    </w:p>
    <w:p w:rsidR="00A30E5D" w:rsidRDefault="00F87886" w:rsidP="009560D3">
      <w:pPr>
        <w:jc w:val="both"/>
        <w:rPr>
          <w:rFonts w:ascii="Arial" w:hAnsi="Arial" w:cs="Arial"/>
          <w:sz w:val="22"/>
        </w:rPr>
      </w:pPr>
      <w:r w:rsidRPr="003A4479">
        <w:rPr>
          <w:rFonts w:ascii="Arial" w:hAnsi="Arial" w:cs="Arial"/>
          <w:sz w:val="22"/>
        </w:rPr>
        <w:lastRenderedPageBreak/>
        <w:t xml:space="preserve">The non-compliance in the floor space ratio has been considered as part of the Clause 4.6 variation submitted by the applicant. </w:t>
      </w:r>
      <w:r w:rsidR="00741C9A" w:rsidRPr="003A4479">
        <w:rPr>
          <w:rFonts w:ascii="Arial" w:hAnsi="Arial" w:cs="Arial"/>
          <w:sz w:val="22"/>
        </w:rPr>
        <w:t>It is considered</w:t>
      </w:r>
      <w:r w:rsidRPr="003A4479">
        <w:rPr>
          <w:rFonts w:ascii="Arial" w:hAnsi="Arial" w:cs="Arial"/>
          <w:sz w:val="22"/>
        </w:rPr>
        <w:t xml:space="preserve"> that the Clause 4.6 variation demonstrates that the proposal is not unreasonable or unnecessary </w:t>
      </w:r>
      <w:r>
        <w:rPr>
          <w:rFonts w:ascii="Arial" w:hAnsi="Arial" w:cs="Arial"/>
          <w:sz w:val="22"/>
        </w:rPr>
        <w:t xml:space="preserve">in this instance and should be supported. The departure in the car parking numbers is supported as the developments’ proximity to Mascot Train Station lends itself to the opportunity for less traffic generation onto the surrounding road network as well as encourages the use of public transport. </w:t>
      </w:r>
    </w:p>
    <w:p w:rsidR="00F87886" w:rsidRDefault="00F87886" w:rsidP="009560D3">
      <w:pPr>
        <w:jc w:val="both"/>
        <w:rPr>
          <w:rFonts w:ascii="Arial" w:hAnsi="Arial" w:cs="Arial"/>
          <w:sz w:val="22"/>
        </w:rPr>
      </w:pPr>
    </w:p>
    <w:p w:rsidR="00A30E5D" w:rsidRDefault="00F87886" w:rsidP="009560D3">
      <w:pPr>
        <w:jc w:val="both"/>
        <w:rPr>
          <w:rFonts w:ascii="Arial" w:hAnsi="Arial" w:cs="Arial"/>
          <w:sz w:val="22"/>
        </w:rPr>
      </w:pPr>
      <w:r>
        <w:rPr>
          <w:rFonts w:ascii="Arial" w:hAnsi="Arial" w:cs="Arial"/>
          <w:sz w:val="22"/>
        </w:rPr>
        <w:t xml:space="preserve">The property’s presentation in a streetscape context will be enhanced as a consequence of the proposed development given its high quality form. The non-compliance in the front building setback controls allows the </w:t>
      </w:r>
      <w:r w:rsidRPr="00F87886">
        <w:rPr>
          <w:rFonts w:ascii="Arial" w:hAnsi="Arial" w:cs="Arial"/>
          <w:sz w:val="22"/>
        </w:rPr>
        <w:t>built form to provide an articulated form which provides differing architectural typologies for the upper and lower components.</w:t>
      </w:r>
    </w:p>
    <w:p w:rsidR="00A30E5D" w:rsidRDefault="00A30E5D" w:rsidP="009560D3">
      <w:pPr>
        <w:jc w:val="both"/>
        <w:rPr>
          <w:rFonts w:ascii="Arial" w:hAnsi="Arial" w:cs="Arial"/>
          <w:sz w:val="22"/>
        </w:rPr>
      </w:pPr>
    </w:p>
    <w:p w:rsidR="00341A16" w:rsidRDefault="00A30E5D" w:rsidP="00465509">
      <w:pPr>
        <w:jc w:val="both"/>
        <w:rPr>
          <w:rFonts w:ascii="Arial" w:hAnsi="Arial" w:cs="Arial"/>
          <w:sz w:val="22"/>
        </w:rPr>
      </w:pPr>
      <w:r>
        <w:rPr>
          <w:rFonts w:ascii="Arial" w:hAnsi="Arial" w:cs="Arial"/>
          <w:sz w:val="22"/>
        </w:rPr>
        <w:t xml:space="preserve">The proposal has been assessed in accordance with Section 4.15 of the </w:t>
      </w:r>
      <w:r w:rsidRPr="00F87886">
        <w:rPr>
          <w:rFonts w:ascii="Arial" w:hAnsi="Arial" w:cs="Arial"/>
          <w:i/>
          <w:iCs/>
          <w:sz w:val="22"/>
        </w:rPr>
        <w:t>Environmental Planning and Assessment Act 1979</w:t>
      </w:r>
      <w:r>
        <w:rPr>
          <w:rFonts w:ascii="Arial" w:hAnsi="Arial" w:cs="Arial"/>
          <w:sz w:val="22"/>
        </w:rPr>
        <w:t xml:space="preserve">. The proposal is permissible within the B5 Business Development zone and is considered to result in a development which is suitable in the context. This is further </w:t>
      </w:r>
      <w:proofErr w:type="spellStart"/>
      <w:r>
        <w:rPr>
          <w:rFonts w:ascii="Arial" w:hAnsi="Arial" w:cs="Arial"/>
          <w:sz w:val="22"/>
        </w:rPr>
        <w:t>emphasised</w:t>
      </w:r>
      <w:proofErr w:type="spellEnd"/>
      <w:r>
        <w:rPr>
          <w:rFonts w:ascii="Arial" w:hAnsi="Arial" w:cs="Arial"/>
          <w:sz w:val="22"/>
        </w:rPr>
        <w:t xml:space="preserve"> as the proposal did not receive any objections during the public notification period. Therefore, the proposal is recommended for approval subject to the conditions of consent in the attached Schedule.</w:t>
      </w:r>
    </w:p>
    <w:p w:rsidR="00741C9A" w:rsidRDefault="00741C9A"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Default="003A4479" w:rsidP="00465509">
      <w:pPr>
        <w:jc w:val="both"/>
        <w:rPr>
          <w:rFonts w:ascii="Arial" w:hAnsi="Arial" w:cs="Arial"/>
          <w:sz w:val="22"/>
        </w:rPr>
      </w:pPr>
    </w:p>
    <w:p w:rsidR="003A4479" w:rsidRPr="00465509" w:rsidRDefault="003A4479" w:rsidP="00465509">
      <w:pPr>
        <w:jc w:val="both"/>
        <w:rPr>
          <w:rFonts w:ascii="Arial" w:hAnsi="Arial" w:cs="Arial"/>
          <w:sz w:val="22"/>
        </w:rPr>
      </w:pPr>
    </w:p>
    <w:p w:rsidR="00341A16" w:rsidRPr="00FB47A2" w:rsidRDefault="00341A16" w:rsidP="000C695B">
      <w:pPr>
        <w:pStyle w:val="rcIndent"/>
        <w:spacing w:after="0"/>
        <w:ind w:left="0"/>
        <w:rPr>
          <w:rFonts w:ascii="Arial" w:hAnsi="Arial" w:cs="Arial"/>
          <w:sz w:val="22"/>
          <w:szCs w:val="22"/>
          <w:highlight w:val="yellow"/>
        </w:rPr>
      </w:pPr>
    </w:p>
    <w:p w:rsidR="000C695B" w:rsidRDefault="000C695B" w:rsidP="000C695B">
      <w:pPr>
        <w:pBdr>
          <w:top w:val="single" w:sz="4" w:space="1" w:color="auto"/>
        </w:pBdr>
        <w:rPr>
          <w:rFonts w:cs="Arial"/>
          <w:b/>
          <w:color w:val="1E217F"/>
          <w:sz w:val="26"/>
          <w:szCs w:val="26"/>
        </w:rPr>
      </w:pPr>
    </w:p>
    <w:p w:rsidR="000C695B" w:rsidRPr="00C66054" w:rsidRDefault="000C695B" w:rsidP="000C695B">
      <w:pPr>
        <w:rPr>
          <w:rFonts w:ascii="Arial" w:hAnsi="Arial" w:cs="Arial"/>
          <w:b/>
          <w:color w:val="1E217F"/>
          <w:sz w:val="26"/>
          <w:szCs w:val="26"/>
        </w:rPr>
      </w:pPr>
      <w:r w:rsidRPr="00C66054">
        <w:rPr>
          <w:rFonts w:ascii="Arial" w:hAnsi="Arial" w:cs="Arial"/>
          <w:b/>
          <w:color w:val="1E217F"/>
          <w:sz w:val="26"/>
          <w:szCs w:val="26"/>
        </w:rPr>
        <w:t>Attachment</w:t>
      </w:r>
    </w:p>
    <w:p w:rsidR="00741C9A" w:rsidRDefault="00741C9A" w:rsidP="000C695B">
      <w:pPr>
        <w:jc w:val="both"/>
        <w:rPr>
          <w:rFonts w:ascii="Arial" w:hAnsi="Arial" w:cs="Arial"/>
          <w:b/>
          <w:color w:val="1E217F"/>
        </w:rPr>
      </w:pPr>
    </w:p>
    <w:p w:rsidR="00741C9A" w:rsidRDefault="00741C9A" w:rsidP="000C695B">
      <w:pPr>
        <w:jc w:val="both"/>
        <w:rPr>
          <w:rFonts w:ascii="Arial" w:hAnsi="Arial" w:cs="Arial"/>
          <w:b/>
          <w:color w:val="1E217F"/>
        </w:rPr>
      </w:pPr>
    </w:p>
    <w:p w:rsidR="000C695B" w:rsidRPr="00C66054" w:rsidRDefault="000C695B" w:rsidP="000C695B">
      <w:pPr>
        <w:jc w:val="both"/>
        <w:rPr>
          <w:rFonts w:ascii="Arial" w:hAnsi="Arial" w:cs="Arial"/>
          <w:b/>
          <w:color w:val="1E217F"/>
        </w:rPr>
      </w:pPr>
      <w:r w:rsidRPr="00C66054">
        <w:rPr>
          <w:rFonts w:ascii="Arial" w:hAnsi="Arial" w:cs="Arial"/>
          <w:b/>
          <w:color w:val="1E217F"/>
        </w:rPr>
        <w:t xml:space="preserve">Schedule 1 – </w:t>
      </w:r>
      <w:r>
        <w:rPr>
          <w:rFonts w:ascii="Arial" w:hAnsi="Arial" w:cs="Arial"/>
          <w:b/>
          <w:color w:val="1E217F"/>
        </w:rPr>
        <w:t>Conditions of Consent</w:t>
      </w:r>
    </w:p>
    <w:p w:rsidR="000C695B" w:rsidRDefault="000C695B" w:rsidP="000C695B">
      <w:pPr>
        <w:tabs>
          <w:tab w:val="left" w:pos="3901"/>
        </w:tabs>
        <w:jc w:val="both"/>
        <w:rPr>
          <w:rFonts w:ascii="Arial" w:hAnsi="Arial" w:cs="Arial"/>
          <w:b/>
        </w:rPr>
      </w:pPr>
    </w:p>
    <w:p w:rsidR="000C695B" w:rsidRPr="00C66054" w:rsidRDefault="000C695B" w:rsidP="000C695B">
      <w:pPr>
        <w:tabs>
          <w:tab w:val="left" w:pos="3901"/>
        </w:tabs>
        <w:jc w:val="both"/>
        <w:rPr>
          <w:rFonts w:ascii="Arial" w:hAnsi="Arial" w:cs="Arial"/>
          <w:b/>
        </w:rPr>
      </w:pPr>
      <w:r w:rsidRPr="00C66054">
        <w:rPr>
          <w:rFonts w:ascii="Arial" w:hAnsi="Arial" w:cs="Arial"/>
          <w:b/>
        </w:rPr>
        <w:t xml:space="preserve">Premises: </w:t>
      </w:r>
      <w:r w:rsidR="00341A16">
        <w:rPr>
          <w:rFonts w:ascii="Arial" w:hAnsi="Arial" w:cs="Arial"/>
          <w:b/>
        </w:rPr>
        <w:t>253 Coward Street</w:t>
      </w:r>
      <w:r>
        <w:rPr>
          <w:rFonts w:ascii="Arial" w:hAnsi="Arial" w:cs="Arial"/>
          <w:b/>
        </w:rPr>
        <w:t>, Mascot</w:t>
      </w:r>
      <w:r>
        <w:rPr>
          <w:rFonts w:ascii="Arial" w:hAnsi="Arial" w:cs="Arial"/>
          <w:b/>
        </w:rPr>
        <w:tab/>
      </w:r>
      <w:r w:rsidRPr="00C66054">
        <w:rPr>
          <w:rFonts w:ascii="Arial" w:hAnsi="Arial" w:cs="Arial"/>
          <w:b/>
        </w:rPr>
        <w:t xml:space="preserve">    </w:t>
      </w:r>
      <w:r w:rsidRPr="00C66054">
        <w:rPr>
          <w:rFonts w:ascii="Arial" w:hAnsi="Arial" w:cs="Arial"/>
          <w:b/>
        </w:rPr>
        <w:tab/>
      </w:r>
      <w:r w:rsidRPr="00C66054">
        <w:rPr>
          <w:rFonts w:ascii="Arial" w:hAnsi="Arial" w:cs="Arial"/>
          <w:b/>
        </w:rPr>
        <w:tab/>
        <w:t>Da No.: DA-</w:t>
      </w:r>
      <w:r w:rsidR="00341A16">
        <w:rPr>
          <w:rFonts w:ascii="Arial" w:hAnsi="Arial" w:cs="Arial"/>
          <w:b/>
        </w:rPr>
        <w:t>2019/281</w:t>
      </w:r>
    </w:p>
    <w:p w:rsidR="000C695B" w:rsidRDefault="000C695B" w:rsidP="009560D3">
      <w:pPr>
        <w:jc w:val="both"/>
        <w:rPr>
          <w:rFonts w:ascii="Arial" w:hAnsi="Arial" w:cs="Arial"/>
          <w:sz w:val="22"/>
        </w:rPr>
      </w:pPr>
    </w:p>
    <w:p w:rsidR="000C695B" w:rsidRPr="00357FBE" w:rsidRDefault="000C695B" w:rsidP="000C695B">
      <w:pPr>
        <w:spacing w:before="480" w:after="480"/>
        <w:jc w:val="center"/>
        <w:rPr>
          <w:rFonts w:ascii="Arial" w:hAnsi="Arial" w:cs="Arial"/>
          <w:b/>
        </w:rPr>
      </w:pPr>
      <w:r w:rsidRPr="00357FBE">
        <w:rPr>
          <w:rFonts w:ascii="Arial" w:hAnsi="Arial" w:cs="Arial"/>
          <w:b/>
        </w:rPr>
        <w:t>SCHEDULE OF CONSENT CONDITIONS</w:t>
      </w:r>
    </w:p>
    <w:p w:rsidR="000C695B" w:rsidRPr="00D26BAD" w:rsidRDefault="000C695B" w:rsidP="000C695B">
      <w:pPr>
        <w:pStyle w:val="rcCondition3Text"/>
        <w:ind w:left="0" w:firstLine="0"/>
        <w:rPr>
          <w:rFonts w:ascii="Arial" w:hAnsi="Arial"/>
          <w:b/>
          <w:bCs w:val="0"/>
          <w:sz w:val="22"/>
          <w:szCs w:val="22"/>
          <w:u w:val="single"/>
        </w:rPr>
      </w:pPr>
      <w:r w:rsidRPr="00D26BAD">
        <w:rPr>
          <w:rFonts w:ascii="Arial" w:hAnsi="Arial"/>
          <w:b/>
          <w:bCs w:val="0"/>
          <w:sz w:val="22"/>
          <w:szCs w:val="22"/>
          <w:u w:val="single"/>
        </w:rPr>
        <w:lastRenderedPageBreak/>
        <w:t>GENERAL CONDITIONS</w:t>
      </w:r>
    </w:p>
    <w:p w:rsidR="000C695B" w:rsidRDefault="000C695B" w:rsidP="009560D3">
      <w:pPr>
        <w:jc w:val="both"/>
        <w:rPr>
          <w:rFonts w:ascii="Arial" w:hAnsi="Arial" w:cs="Arial"/>
          <w:sz w:val="22"/>
        </w:rPr>
      </w:pPr>
    </w:p>
    <w:p w:rsidR="00CC3682" w:rsidRPr="002A493D" w:rsidRDefault="00CC3682" w:rsidP="00EB7370">
      <w:pPr>
        <w:pStyle w:val="rcCondition3Text"/>
        <w:numPr>
          <w:ilvl w:val="0"/>
          <w:numId w:val="7"/>
        </w:numPr>
        <w:tabs>
          <w:tab w:val="left" w:pos="709"/>
        </w:tabs>
        <w:suppressAutoHyphens w:val="0"/>
        <w:rPr>
          <w:rFonts w:ascii="Arial" w:hAnsi="Arial"/>
          <w:sz w:val="22"/>
          <w:szCs w:val="22"/>
        </w:rPr>
      </w:pPr>
      <w:r w:rsidRPr="002A493D">
        <w:rPr>
          <w:rFonts w:ascii="Arial" w:hAnsi="Arial"/>
          <w:sz w:val="22"/>
          <w:szCs w:val="22"/>
        </w:rPr>
        <w:t xml:space="preserve">The development is to be carried in accordance with the following plans and endorsed with Council’s stamp, except where amended by other conditions of this consent. Reference documentation is also listed. </w:t>
      </w:r>
    </w:p>
    <w:p w:rsidR="00CC3682" w:rsidRDefault="00CC3682" w:rsidP="009560D3">
      <w:pPr>
        <w:jc w:val="both"/>
        <w:rPr>
          <w:rFonts w:ascii="Arial" w:hAnsi="Arial" w:cs="Arial"/>
          <w:sz w:val="22"/>
        </w:rPr>
      </w:pPr>
    </w:p>
    <w:tbl>
      <w:tblPr>
        <w:tblStyle w:val="TableGrid"/>
        <w:tblW w:w="0" w:type="auto"/>
        <w:tblInd w:w="817" w:type="dxa"/>
        <w:tblLook w:val="04A0" w:firstRow="1" w:lastRow="0" w:firstColumn="1" w:lastColumn="0" w:noHBand="0" w:noVBand="1"/>
      </w:tblPr>
      <w:tblGrid>
        <w:gridCol w:w="2936"/>
        <w:gridCol w:w="2196"/>
        <w:gridCol w:w="3067"/>
      </w:tblGrid>
      <w:tr w:rsidR="00CC3682" w:rsidRPr="002A493D" w:rsidTr="0083422F">
        <w:tc>
          <w:tcPr>
            <w:tcW w:w="2936" w:type="dxa"/>
            <w:shd w:val="clear" w:color="auto" w:fill="D9D9D9" w:themeFill="background1" w:themeFillShade="D9"/>
          </w:tcPr>
          <w:p w:rsidR="00CC3682" w:rsidRPr="00CC3682" w:rsidRDefault="00CC3682" w:rsidP="00C41EDB">
            <w:pPr>
              <w:rPr>
                <w:rFonts w:ascii="Arial" w:hAnsi="Arial" w:cs="Arial"/>
                <w:b/>
                <w:sz w:val="22"/>
              </w:rPr>
            </w:pPr>
            <w:r w:rsidRPr="00CC3682">
              <w:rPr>
                <w:rFonts w:ascii="Arial" w:hAnsi="Arial" w:cs="Arial"/>
                <w:b/>
                <w:sz w:val="22"/>
              </w:rPr>
              <w:t>Plans</w:t>
            </w:r>
          </w:p>
        </w:tc>
        <w:tc>
          <w:tcPr>
            <w:tcW w:w="2196" w:type="dxa"/>
            <w:shd w:val="clear" w:color="auto" w:fill="D9D9D9" w:themeFill="background1" w:themeFillShade="D9"/>
          </w:tcPr>
          <w:p w:rsidR="00CC3682" w:rsidRPr="00CC3682" w:rsidRDefault="00CC3682" w:rsidP="00C41EDB">
            <w:pPr>
              <w:rPr>
                <w:rFonts w:ascii="Arial" w:hAnsi="Arial" w:cs="Arial"/>
                <w:b/>
                <w:sz w:val="22"/>
              </w:rPr>
            </w:pPr>
            <w:r w:rsidRPr="00CC3682">
              <w:rPr>
                <w:rFonts w:ascii="Arial" w:hAnsi="Arial" w:cs="Arial"/>
                <w:b/>
                <w:sz w:val="22"/>
              </w:rPr>
              <w:t>Author</w:t>
            </w:r>
          </w:p>
        </w:tc>
        <w:tc>
          <w:tcPr>
            <w:tcW w:w="3067" w:type="dxa"/>
            <w:shd w:val="clear" w:color="auto" w:fill="D9D9D9" w:themeFill="background1" w:themeFillShade="D9"/>
          </w:tcPr>
          <w:p w:rsidR="00CC3682" w:rsidRPr="00CC3682" w:rsidRDefault="00CC3682" w:rsidP="00C41EDB">
            <w:pPr>
              <w:rPr>
                <w:rFonts w:ascii="Arial" w:hAnsi="Arial" w:cs="Arial"/>
                <w:b/>
                <w:sz w:val="22"/>
              </w:rPr>
            </w:pPr>
            <w:r w:rsidRPr="00CC3682">
              <w:rPr>
                <w:rFonts w:ascii="Arial" w:hAnsi="Arial" w:cs="Arial"/>
                <w:b/>
                <w:sz w:val="22"/>
              </w:rPr>
              <w:t>Dated / Received by Council</w:t>
            </w:r>
          </w:p>
        </w:tc>
      </w:tr>
      <w:tr w:rsidR="001F3C67" w:rsidRPr="002A493D" w:rsidTr="0083422F">
        <w:tc>
          <w:tcPr>
            <w:tcW w:w="2936" w:type="dxa"/>
          </w:tcPr>
          <w:p w:rsidR="001F3C67" w:rsidRPr="00CC3682" w:rsidRDefault="00870DC9" w:rsidP="00870DC9">
            <w:pPr>
              <w:pStyle w:val="rcCondition3Text"/>
              <w:spacing w:after="0"/>
              <w:ind w:left="0" w:firstLine="0"/>
              <w:jc w:val="left"/>
              <w:rPr>
                <w:rFonts w:ascii="Arial" w:hAnsi="Arial"/>
                <w:sz w:val="22"/>
                <w:szCs w:val="22"/>
              </w:rPr>
            </w:pPr>
            <w:r>
              <w:rPr>
                <w:rFonts w:ascii="Arial" w:hAnsi="Arial"/>
                <w:sz w:val="22"/>
                <w:szCs w:val="22"/>
              </w:rPr>
              <w:t>A01.000 – Site plan- Rev B</w:t>
            </w:r>
          </w:p>
        </w:tc>
        <w:tc>
          <w:tcPr>
            <w:tcW w:w="2196" w:type="dxa"/>
            <w:vMerge w:val="restart"/>
          </w:tcPr>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83422F" w:rsidRDefault="0083422F" w:rsidP="00C41EDB">
            <w:pPr>
              <w:pStyle w:val="rcCondition3Text"/>
              <w:spacing w:after="0"/>
              <w:ind w:left="0" w:firstLine="0"/>
              <w:jc w:val="left"/>
              <w:rPr>
                <w:rFonts w:ascii="Arial" w:hAnsi="Arial"/>
                <w:sz w:val="22"/>
                <w:szCs w:val="22"/>
              </w:rPr>
            </w:pPr>
          </w:p>
          <w:p w:rsidR="001F3C67" w:rsidRPr="00CC3682" w:rsidRDefault="004874E2" w:rsidP="00C41EDB">
            <w:pPr>
              <w:pStyle w:val="rcCondition3Text"/>
              <w:spacing w:after="0"/>
              <w:ind w:left="0" w:firstLine="0"/>
              <w:jc w:val="left"/>
              <w:rPr>
                <w:rFonts w:ascii="Arial" w:hAnsi="Arial"/>
                <w:sz w:val="22"/>
                <w:szCs w:val="22"/>
              </w:rPr>
            </w:pPr>
            <w:r>
              <w:rPr>
                <w:rFonts w:ascii="Arial" w:hAnsi="Arial"/>
                <w:sz w:val="22"/>
                <w:szCs w:val="22"/>
              </w:rPr>
              <w:t>Bates Smart</w:t>
            </w:r>
          </w:p>
        </w:tc>
        <w:tc>
          <w:tcPr>
            <w:tcW w:w="3067" w:type="dxa"/>
          </w:tcPr>
          <w:p w:rsidR="001F3C67" w:rsidRPr="00CC3682" w:rsidRDefault="00870DC9" w:rsidP="00870DC9">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1F3C67" w:rsidP="00C41EDB">
            <w:pPr>
              <w:pStyle w:val="rcCondition3Text"/>
              <w:spacing w:after="0"/>
              <w:ind w:left="0" w:firstLine="0"/>
              <w:jc w:val="left"/>
              <w:rPr>
                <w:rFonts w:ascii="Arial" w:hAnsi="Arial"/>
                <w:sz w:val="22"/>
                <w:szCs w:val="22"/>
              </w:rPr>
            </w:pPr>
            <w:r>
              <w:rPr>
                <w:rFonts w:ascii="Arial" w:hAnsi="Arial"/>
                <w:sz w:val="22"/>
                <w:szCs w:val="22"/>
              </w:rPr>
              <w:t>TP00.05 – Demolition Plan- Rev A</w:t>
            </w:r>
          </w:p>
        </w:tc>
        <w:tc>
          <w:tcPr>
            <w:tcW w:w="2196" w:type="dxa"/>
            <w:vMerge/>
          </w:tcPr>
          <w:p w:rsidR="001F3C67" w:rsidRPr="00CC3682" w:rsidRDefault="001F3C67" w:rsidP="00C41EDB">
            <w:pPr>
              <w:pStyle w:val="rcCondition3Text"/>
              <w:spacing w:after="0"/>
              <w:ind w:left="0" w:firstLine="0"/>
              <w:jc w:val="left"/>
              <w:rPr>
                <w:rFonts w:ascii="Arial" w:hAnsi="Arial"/>
                <w:sz w:val="22"/>
                <w:szCs w:val="22"/>
              </w:rPr>
            </w:pPr>
          </w:p>
        </w:tc>
        <w:tc>
          <w:tcPr>
            <w:tcW w:w="3067" w:type="dxa"/>
          </w:tcPr>
          <w:p w:rsidR="001F3C67" w:rsidRPr="00CC3682" w:rsidRDefault="001F3C67" w:rsidP="00C41EDB">
            <w:pPr>
              <w:rPr>
                <w:rFonts w:ascii="Arial" w:hAnsi="Arial" w:cs="Arial"/>
                <w:sz w:val="22"/>
              </w:rPr>
            </w:pPr>
            <w:r>
              <w:rPr>
                <w:rFonts w:ascii="Arial" w:hAnsi="Arial" w:cs="Arial"/>
                <w:sz w:val="22"/>
              </w:rPr>
              <w:t>Dated 19 June 2019; Received 2 July 2019</w:t>
            </w:r>
          </w:p>
        </w:tc>
      </w:tr>
      <w:tr w:rsidR="003213DC" w:rsidRPr="002A493D" w:rsidTr="0083422F">
        <w:tc>
          <w:tcPr>
            <w:tcW w:w="2936" w:type="dxa"/>
          </w:tcPr>
          <w:p w:rsidR="003213DC" w:rsidRDefault="003213DC" w:rsidP="00C41EDB">
            <w:pPr>
              <w:pStyle w:val="rcCondition3Text"/>
              <w:spacing w:after="0"/>
              <w:ind w:left="0" w:firstLine="0"/>
              <w:jc w:val="left"/>
              <w:rPr>
                <w:rFonts w:ascii="Arial" w:hAnsi="Arial"/>
                <w:sz w:val="22"/>
                <w:szCs w:val="22"/>
              </w:rPr>
            </w:pPr>
            <w:r>
              <w:rPr>
                <w:rFonts w:ascii="Arial" w:hAnsi="Arial"/>
                <w:sz w:val="22"/>
                <w:szCs w:val="22"/>
              </w:rPr>
              <w:t>A03.B01 – Basement 01 Floor plan Rev A</w:t>
            </w:r>
          </w:p>
        </w:tc>
        <w:tc>
          <w:tcPr>
            <w:tcW w:w="2196" w:type="dxa"/>
            <w:vMerge/>
          </w:tcPr>
          <w:p w:rsidR="003213DC" w:rsidRPr="00CC3682" w:rsidRDefault="003213DC" w:rsidP="00C41EDB">
            <w:pPr>
              <w:pStyle w:val="rcCondition3Text"/>
              <w:spacing w:after="0"/>
              <w:ind w:left="0" w:firstLine="0"/>
              <w:jc w:val="left"/>
              <w:rPr>
                <w:rFonts w:ascii="Arial" w:hAnsi="Arial"/>
                <w:sz w:val="22"/>
                <w:szCs w:val="22"/>
              </w:rPr>
            </w:pPr>
          </w:p>
        </w:tc>
        <w:tc>
          <w:tcPr>
            <w:tcW w:w="3067" w:type="dxa"/>
          </w:tcPr>
          <w:p w:rsidR="003213DC" w:rsidRDefault="003213DC" w:rsidP="00870DC9">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870DC9" w:rsidP="00C41EDB">
            <w:pPr>
              <w:pStyle w:val="rcCondition3Text"/>
              <w:spacing w:after="0"/>
              <w:ind w:left="0" w:firstLine="0"/>
              <w:jc w:val="left"/>
              <w:rPr>
                <w:rFonts w:ascii="Arial" w:hAnsi="Arial"/>
                <w:sz w:val="22"/>
                <w:szCs w:val="22"/>
              </w:rPr>
            </w:pPr>
            <w:r>
              <w:rPr>
                <w:rFonts w:ascii="Arial" w:hAnsi="Arial"/>
                <w:sz w:val="22"/>
                <w:szCs w:val="22"/>
              </w:rPr>
              <w:t>A03.00 – Ground level floor plan A03.000 Rev B</w:t>
            </w:r>
          </w:p>
        </w:tc>
        <w:tc>
          <w:tcPr>
            <w:tcW w:w="2196" w:type="dxa"/>
            <w:vMerge/>
          </w:tcPr>
          <w:p w:rsidR="001F3C67" w:rsidRPr="00CC3682" w:rsidRDefault="001F3C67" w:rsidP="00C41EDB">
            <w:pPr>
              <w:pStyle w:val="rcCondition3Text"/>
              <w:spacing w:after="0"/>
              <w:ind w:left="0" w:firstLine="0"/>
              <w:jc w:val="left"/>
              <w:rPr>
                <w:rFonts w:ascii="Arial" w:hAnsi="Arial"/>
                <w:sz w:val="22"/>
                <w:szCs w:val="22"/>
              </w:rPr>
            </w:pPr>
          </w:p>
        </w:tc>
        <w:tc>
          <w:tcPr>
            <w:tcW w:w="3067" w:type="dxa"/>
          </w:tcPr>
          <w:p w:rsidR="001F3C67" w:rsidRPr="00CC3682" w:rsidRDefault="001F3C67" w:rsidP="00870DC9">
            <w:pPr>
              <w:rPr>
                <w:rFonts w:ascii="Arial" w:hAnsi="Arial" w:cs="Arial"/>
                <w:sz w:val="22"/>
              </w:rPr>
            </w:pPr>
            <w:r>
              <w:rPr>
                <w:rFonts w:ascii="Arial" w:hAnsi="Arial" w:cs="Arial"/>
                <w:sz w:val="22"/>
              </w:rPr>
              <w:t xml:space="preserve">Dated </w:t>
            </w:r>
            <w:r w:rsidR="00870DC9">
              <w:rPr>
                <w:rFonts w:ascii="Arial" w:hAnsi="Arial" w:cs="Arial"/>
                <w:sz w:val="22"/>
              </w:rPr>
              <w:t>21 April 2020</w:t>
            </w:r>
            <w:r>
              <w:rPr>
                <w:rFonts w:ascii="Arial" w:hAnsi="Arial" w:cs="Arial"/>
                <w:sz w:val="22"/>
              </w:rPr>
              <w:t xml:space="preserve"> Received </w:t>
            </w:r>
            <w:r w:rsidR="00870DC9">
              <w:rPr>
                <w:rFonts w:ascii="Arial" w:hAnsi="Arial" w:cs="Arial"/>
                <w:sz w:val="22"/>
              </w:rPr>
              <w:t>8 May 2020</w:t>
            </w:r>
          </w:p>
        </w:tc>
      </w:tr>
      <w:tr w:rsidR="001F3C67" w:rsidRPr="002A493D" w:rsidTr="0083422F">
        <w:tc>
          <w:tcPr>
            <w:tcW w:w="2936" w:type="dxa"/>
          </w:tcPr>
          <w:p w:rsidR="001F3C67" w:rsidRPr="00CC3682" w:rsidRDefault="00870DC9" w:rsidP="00C41EDB">
            <w:pPr>
              <w:pStyle w:val="rcCondition3Text"/>
              <w:spacing w:after="0"/>
              <w:ind w:left="0" w:firstLine="0"/>
              <w:jc w:val="left"/>
              <w:rPr>
                <w:rFonts w:ascii="Arial" w:hAnsi="Arial"/>
                <w:sz w:val="22"/>
                <w:szCs w:val="22"/>
              </w:rPr>
            </w:pPr>
            <w:r>
              <w:rPr>
                <w:rFonts w:ascii="Arial" w:hAnsi="Arial"/>
                <w:sz w:val="22"/>
                <w:szCs w:val="22"/>
              </w:rPr>
              <w:t>A03.00 – Level 01 Floor plan Rev A</w:t>
            </w:r>
          </w:p>
        </w:tc>
        <w:tc>
          <w:tcPr>
            <w:tcW w:w="2196" w:type="dxa"/>
            <w:vMerge/>
          </w:tcPr>
          <w:p w:rsidR="001F3C67" w:rsidRPr="00CC3682" w:rsidRDefault="001F3C67" w:rsidP="00C41EDB">
            <w:pPr>
              <w:pStyle w:val="rcCondition3Text"/>
              <w:spacing w:after="0"/>
              <w:ind w:left="0" w:firstLine="0"/>
              <w:jc w:val="left"/>
              <w:rPr>
                <w:rFonts w:ascii="Arial" w:hAnsi="Arial"/>
                <w:sz w:val="22"/>
                <w:szCs w:val="22"/>
              </w:rPr>
            </w:pPr>
          </w:p>
        </w:tc>
        <w:tc>
          <w:tcPr>
            <w:tcW w:w="3067" w:type="dxa"/>
          </w:tcPr>
          <w:p w:rsidR="001F3C67" w:rsidRPr="00CC3682" w:rsidRDefault="00870DC9" w:rsidP="00C41EDB">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870DC9" w:rsidP="00856E9F">
            <w:pPr>
              <w:pStyle w:val="rcCondition3Text"/>
              <w:spacing w:after="0"/>
              <w:ind w:left="0" w:firstLine="0"/>
              <w:jc w:val="left"/>
              <w:rPr>
                <w:rFonts w:ascii="Arial" w:hAnsi="Arial"/>
                <w:sz w:val="22"/>
                <w:szCs w:val="22"/>
              </w:rPr>
            </w:pPr>
            <w:r>
              <w:rPr>
                <w:rFonts w:ascii="Arial" w:hAnsi="Arial"/>
                <w:sz w:val="22"/>
                <w:szCs w:val="22"/>
              </w:rPr>
              <w:t>A03.002 – Level 02 Floor plan Rev B</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870DC9"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870DC9" w:rsidP="00856E9F">
            <w:pPr>
              <w:pStyle w:val="rcCondition3Text"/>
              <w:spacing w:after="0"/>
              <w:ind w:left="0" w:firstLine="0"/>
              <w:jc w:val="left"/>
              <w:rPr>
                <w:rFonts w:ascii="Arial" w:hAnsi="Arial"/>
                <w:sz w:val="22"/>
                <w:szCs w:val="22"/>
              </w:rPr>
            </w:pPr>
            <w:r>
              <w:rPr>
                <w:rFonts w:ascii="Arial" w:hAnsi="Arial"/>
                <w:sz w:val="22"/>
                <w:szCs w:val="22"/>
              </w:rPr>
              <w:t>A03.003 – Level 03 Floor plan Rev B</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870DC9"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870DC9" w:rsidP="00856E9F">
            <w:pPr>
              <w:pStyle w:val="rcCondition3Text"/>
              <w:spacing w:after="0"/>
              <w:ind w:left="0" w:firstLine="0"/>
              <w:jc w:val="left"/>
              <w:rPr>
                <w:rFonts w:ascii="Arial" w:hAnsi="Arial"/>
                <w:sz w:val="22"/>
                <w:szCs w:val="22"/>
              </w:rPr>
            </w:pPr>
            <w:r>
              <w:rPr>
                <w:rFonts w:ascii="Arial" w:hAnsi="Arial"/>
                <w:sz w:val="22"/>
                <w:szCs w:val="22"/>
              </w:rPr>
              <w:t>A03.004 – Level 04 Floor plan Rev B</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870DC9"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870DC9" w:rsidP="003213DC">
            <w:pPr>
              <w:pStyle w:val="rcCondition3Text"/>
              <w:spacing w:after="0"/>
              <w:ind w:left="0" w:firstLine="0"/>
              <w:jc w:val="left"/>
              <w:rPr>
                <w:rFonts w:ascii="Arial" w:hAnsi="Arial"/>
                <w:sz w:val="22"/>
                <w:szCs w:val="22"/>
              </w:rPr>
            </w:pPr>
            <w:r>
              <w:rPr>
                <w:rFonts w:ascii="Arial" w:hAnsi="Arial"/>
                <w:sz w:val="22"/>
                <w:szCs w:val="22"/>
              </w:rPr>
              <w:t>A03.002 – Level 05 Floor plan</w:t>
            </w:r>
            <w:r w:rsidR="003213DC">
              <w:rPr>
                <w:rFonts w:ascii="Arial" w:hAnsi="Arial"/>
                <w:sz w:val="22"/>
                <w:szCs w:val="22"/>
              </w:rPr>
              <w:t>/ Typical commercial Rev B</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870DC9" w:rsidP="00870DC9">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870DC9" w:rsidP="00870DC9">
            <w:pPr>
              <w:pStyle w:val="rcCondition3Text"/>
              <w:spacing w:after="0"/>
              <w:ind w:left="0" w:firstLine="0"/>
              <w:jc w:val="left"/>
              <w:rPr>
                <w:rFonts w:ascii="Arial" w:hAnsi="Arial"/>
                <w:sz w:val="22"/>
                <w:szCs w:val="22"/>
              </w:rPr>
            </w:pPr>
            <w:r>
              <w:rPr>
                <w:rFonts w:ascii="Arial" w:hAnsi="Arial"/>
                <w:sz w:val="22"/>
                <w:szCs w:val="22"/>
              </w:rPr>
              <w:t xml:space="preserve">A03.010 – Level 10 Floor plan </w:t>
            </w:r>
            <w:r w:rsidR="003213DC">
              <w:rPr>
                <w:rFonts w:ascii="Arial" w:hAnsi="Arial"/>
                <w:sz w:val="22"/>
                <w:szCs w:val="22"/>
              </w:rPr>
              <w:t>Rev A</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3213DC"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3213DC" w:rsidP="001F3C67">
            <w:pPr>
              <w:pStyle w:val="rcCondition3Text"/>
              <w:spacing w:after="0"/>
              <w:ind w:left="0" w:firstLine="0"/>
              <w:jc w:val="left"/>
              <w:rPr>
                <w:rFonts w:ascii="Arial" w:hAnsi="Arial"/>
                <w:sz w:val="22"/>
                <w:szCs w:val="22"/>
              </w:rPr>
            </w:pPr>
            <w:r>
              <w:rPr>
                <w:rFonts w:ascii="Arial" w:hAnsi="Arial"/>
                <w:sz w:val="22"/>
                <w:szCs w:val="22"/>
              </w:rPr>
              <w:t>A03.011 – Roof plan Rev A</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3213DC"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3213DC" w:rsidP="001F3C67">
            <w:pPr>
              <w:pStyle w:val="rcCondition3Text"/>
              <w:spacing w:after="0"/>
              <w:ind w:left="0" w:firstLine="0"/>
              <w:jc w:val="left"/>
              <w:rPr>
                <w:rFonts w:ascii="Arial" w:hAnsi="Arial"/>
                <w:sz w:val="22"/>
                <w:szCs w:val="22"/>
              </w:rPr>
            </w:pPr>
            <w:r>
              <w:rPr>
                <w:rFonts w:ascii="Arial" w:hAnsi="Arial"/>
                <w:sz w:val="22"/>
                <w:szCs w:val="22"/>
              </w:rPr>
              <w:t>A07.001 – North elevation Rev B</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3213DC"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3213DC" w:rsidP="001F3C67">
            <w:pPr>
              <w:pStyle w:val="rcCondition3Text"/>
              <w:spacing w:after="0"/>
              <w:ind w:left="0" w:firstLine="0"/>
              <w:jc w:val="left"/>
              <w:rPr>
                <w:rFonts w:ascii="Arial" w:hAnsi="Arial"/>
                <w:sz w:val="22"/>
                <w:szCs w:val="22"/>
              </w:rPr>
            </w:pPr>
            <w:r>
              <w:rPr>
                <w:rFonts w:ascii="Arial" w:hAnsi="Arial"/>
                <w:sz w:val="22"/>
                <w:szCs w:val="22"/>
              </w:rPr>
              <w:t>A07.002 – West elevation Rev A</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3213DC"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3213DC" w:rsidP="001F3C67">
            <w:pPr>
              <w:pStyle w:val="rcCondition3Text"/>
              <w:spacing w:after="0"/>
              <w:ind w:left="0" w:firstLine="0"/>
              <w:jc w:val="left"/>
              <w:rPr>
                <w:rFonts w:ascii="Arial" w:hAnsi="Arial"/>
                <w:sz w:val="22"/>
                <w:szCs w:val="22"/>
              </w:rPr>
            </w:pPr>
            <w:r>
              <w:rPr>
                <w:rFonts w:ascii="Arial" w:hAnsi="Arial"/>
                <w:sz w:val="22"/>
                <w:szCs w:val="22"/>
              </w:rPr>
              <w:t>A07.003 – South elevation Rev B</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3213DC"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3213DC" w:rsidP="001F3C67">
            <w:pPr>
              <w:pStyle w:val="rcCondition3Text"/>
              <w:spacing w:after="0"/>
              <w:ind w:left="0" w:firstLine="0"/>
              <w:jc w:val="left"/>
              <w:rPr>
                <w:rFonts w:ascii="Arial" w:hAnsi="Arial"/>
                <w:sz w:val="22"/>
                <w:szCs w:val="22"/>
              </w:rPr>
            </w:pPr>
            <w:r>
              <w:rPr>
                <w:rFonts w:ascii="Arial" w:hAnsi="Arial"/>
                <w:sz w:val="22"/>
                <w:szCs w:val="22"/>
              </w:rPr>
              <w:t>A07.004 – East elevation Rev B</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3213DC"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3213DC" w:rsidP="001F3C67">
            <w:pPr>
              <w:pStyle w:val="rcCondition3Text"/>
              <w:spacing w:after="0"/>
              <w:ind w:left="0" w:firstLine="0"/>
              <w:jc w:val="left"/>
              <w:rPr>
                <w:rFonts w:ascii="Arial" w:hAnsi="Arial"/>
                <w:sz w:val="22"/>
                <w:szCs w:val="22"/>
              </w:rPr>
            </w:pPr>
            <w:r>
              <w:rPr>
                <w:rFonts w:ascii="Arial" w:hAnsi="Arial"/>
                <w:sz w:val="22"/>
                <w:szCs w:val="22"/>
              </w:rPr>
              <w:t>A08.001 – Section AA Rev A</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3213DC" w:rsidP="00856E9F">
            <w:pPr>
              <w:rPr>
                <w:rFonts w:ascii="Arial" w:hAnsi="Arial" w:cs="Arial"/>
                <w:sz w:val="22"/>
              </w:rPr>
            </w:pPr>
            <w:r>
              <w:rPr>
                <w:rFonts w:ascii="Arial" w:hAnsi="Arial" w:cs="Arial"/>
                <w:sz w:val="22"/>
              </w:rPr>
              <w:t>Dated 20 April 2020 Received 8 May 2020</w:t>
            </w:r>
          </w:p>
        </w:tc>
      </w:tr>
      <w:tr w:rsidR="001F3C67" w:rsidRPr="002A493D" w:rsidTr="0083422F">
        <w:tc>
          <w:tcPr>
            <w:tcW w:w="2936" w:type="dxa"/>
          </w:tcPr>
          <w:p w:rsidR="001F3C67" w:rsidRPr="00CC3682" w:rsidRDefault="003213DC" w:rsidP="001F3C67">
            <w:pPr>
              <w:pStyle w:val="rcCondition3Text"/>
              <w:spacing w:after="0"/>
              <w:ind w:left="0" w:firstLine="0"/>
              <w:jc w:val="left"/>
              <w:rPr>
                <w:rFonts w:ascii="Arial" w:hAnsi="Arial"/>
                <w:sz w:val="22"/>
                <w:szCs w:val="22"/>
              </w:rPr>
            </w:pPr>
            <w:r>
              <w:rPr>
                <w:rFonts w:ascii="Arial" w:hAnsi="Arial"/>
                <w:sz w:val="22"/>
                <w:szCs w:val="22"/>
              </w:rPr>
              <w:t>A08.002 – Section BB Rev BB</w:t>
            </w:r>
          </w:p>
        </w:tc>
        <w:tc>
          <w:tcPr>
            <w:tcW w:w="2196" w:type="dxa"/>
            <w:vMerge/>
          </w:tcPr>
          <w:p w:rsidR="001F3C67" w:rsidRPr="00CC3682" w:rsidRDefault="001F3C67" w:rsidP="00856E9F">
            <w:pPr>
              <w:pStyle w:val="rcCondition3Text"/>
              <w:spacing w:after="0"/>
              <w:ind w:left="0" w:firstLine="0"/>
              <w:jc w:val="left"/>
              <w:rPr>
                <w:rFonts w:ascii="Arial" w:hAnsi="Arial"/>
                <w:sz w:val="22"/>
                <w:szCs w:val="22"/>
              </w:rPr>
            </w:pPr>
          </w:p>
        </w:tc>
        <w:tc>
          <w:tcPr>
            <w:tcW w:w="3067" w:type="dxa"/>
          </w:tcPr>
          <w:p w:rsidR="001F3C67" w:rsidRPr="00CC3682" w:rsidRDefault="003213DC" w:rsidP="00856E9F">
            <w:pPr>
              <w:rPr>
                <w:rFonts w:ascii="Arial" w:hAnsi="Arial" w:cs="Arial"/>
                <w:sz w:val="22"/>
              </w:rPr>
            </w:pPr>
            <w:r>
              <w:rPr>
                <w:rFonts w:ascii="Arial" w:hAnsi="Arial" w:cs="Arial"/>
                <w:sz w:val="22"/>
              </w:rPr>
              <w:t>Dated 20 April 2020 Received 8 May 2020</w:t>
            </w:r>
          </w:p>
        </w:tc>
      </w:tr>
      <w:tr w:rsidR="004874E2" w:rsidRPr="002A493D" w:rsidTr="0083422F">
        <w:tc>
          <w:tcPr>
            <w:tcW w:w="2936" w:type="dxa"/>
          </w:tcPr>
          <w:p w:rsidR="004874E2" w:rsidRPr="00CC3682" w:rsidRDefault="004874E2" w:rsidP="001F3C67">
            <w:pPr>
              <w:pStyle w:val="rcCondition3Text"/>
              <w:spacing w:after="0"/>
              <w:ind w:left="0" w:firstLine="0"/>
              <w:jc w:val="left"/>
              <w:rPr>
                <w:rFonts w:ascii="Arial" w:hAnsi="Arial"/>
                <w:sz w:val="22"/>
                <w:szCs w:val="22"/>
              </w:rPr>
            </w:pPr>
            <w:r>
              <w:rPr>
                <w:rFonts w:ascii="Arial" w:hAnsi="Arial"/>
                <w:sz w:val="22"/>
                <w:szCs w:val="22"/>
              </w:rPr>
              <w:t>SS19-4134 000 Issue F</w:t>
            </w:r>
          </w:p>
        </w:tc>
        <w:tc>
          <w:tcPr>
            <w:tcW w:w="2196" w:type="dxa"/>
            <w:vMerge w:val="restart"/>
          </w:tcPr>
          <w:p w:rsidR="004874E2" w:rsidRDefault="004874E2" w:rsidP="00856E9F">
            <w:pPr>
              <w:pStyle w:val="rcCondition3Text"/>
              <w:spacing w:after="0"/>
              <w:ind w:left="0" w:firstLine="0"/>
              <w:jc w:val="left"/>
              <w:rPr>
                <w:rFonts w:ascii="Arial" w:hAnsi="Arial"/>
                <w:sz w:val="22"/>
                <w:szCs w:val="22"/>
              </w:rPr>
            </w:pPr>
          </w:p>
          <w:p w:rsidR="004874E2" w:rsidRDefault="004874E2" w:rsidP="00856E9F">
            <w:pPr>
              <w:pStyle w:val="rcCondition3Text"/>
              <w:spacing w:after="0"/>
              <w:ind w:left="0" w:firstLine="0"/>
              <w:jc w:val="left"/>
              <w:rPr>
                <w:rFonts w:ascii="Arial" w:hAnsi="Arial"/>
                <w:sz w:val="22"/>
                <w:szCs w:val="22"/>
              </w:rPr>
            </w:pPr>
          </w:p>
          <w:p w:rsidR="004874E2" w:rsidRPr="00CC3682" w:rsidRDefault="004874E2" w:rsidP="00856E9F">
            <w:pPr>
              <w:pStyle w:val="rcCondition3Text"/>
              <w:spacing w:after="0"/>
              <w:ind w:left="0" w:firstLine="0"/>
              <w:jc w:val="left"/>
              <w:rPr>
                <w:rFonts w:ascii="Arial" w:hAnsi="Arial"/>
                <w:sz w:val="22"/>
                <w:szCs w:val="22"/>
              </w:rPr>
            </w:pPr>
            <w:r>
              <w:rPr>
                <w:rFonts w:ascii="Arial" w:hAnsi="Arial"/>
                <w:sz w:val="22"/>
                <w:szCs w:val="22"/>
              </w:rPr>
              <w:t>Site Image</w:t>
            </w:r>
          </w:p>
        </w:tc>
        <w:tc>
          <w:tcPr>
            <w:tcW w:w="3067" w:type="dxa"/>
          </w:tcPr>
          <w:p w:rsidR="004874E2" w:rsidRPr="00CC3682" w:rsidRDefault="004874E2" w:rsidP="004874E2">
            <w:pPr>
              <w:rPr>
                <w:rFonts w:ascii="Arial" w:hAnsi="Arial" w:cs="Arial"/>
                <w:sz w:val="22"/>
              </w:rPr>
            </w:pPr>
            <w:r>
              <w:rPr>
                <w:rFonts w:ascii="Arial" w:hAnsi="Arial" w:cs="Arial"/>
                <w:sz w:val="22"/>
              </w:rPr>
              <w:t>Dated 19 February 2020; Received 20 March 2020</w:t>
            </w:r>
          </w:p>
        </w:tc>
      </w:tr>
      <w:tr w:rsidR="004874E2" w:rsidRPr="002A493D" w:rsidTr="0083422F">
        <w:tc>
          <w:tcPr>
            <w:tcW w:w="2936" w:type="dxa"/>
          </w:tcPr>
          <w:p w:rsidR="004874E2" w:rsidRPr="00CC3682" w:rsidRDefault="004874E2" w:rsidP="001F3C67">
            <w:pPr>
              <w:pStyle w:val="rcCondition3Text"/>
              <w:spacing w:after="0"/>
              <w:ind w:left="0" w:firstLine="0"/>
              <w:jc w:val="left"/>
              <w:rPr>
                <w:rFonts w:ascii="Arial" w:hAnsi="Arial"/>
                <w:sz w:val="22"/>
                <w:szCs w:val="22"/>
              </w:rPr>
            </w:pPr>
            <w:r>
              <w:rPr>
                <w:rFonts w:ascii="Arial" w:hAnsi="Arial"/>
                <w:sz w:val="22"/>
                <w:szCs w:val="22"/>
              </w:rPr>
              <w:t>SS19-4134 001 Issue F</w:t>
            </w:r>
          </w:p>
        </w:tc>
        <w:tc>
          <w:tcPr>
            <w:tcW w:w="2196" w:type="dxa"/>
            <w:vMerge/>
          </w:tcPr>
          <w:p w:rsidR="004874E2" w:rsidRPr="00CC3682" w:rsidRDefault="004874E2" w:rsidP="00856E9F">
            <w:pPr>
              <w:pStyle w:val="rcCondition3Text"/>
              <w:spacing w:after="0"/>
              <w:ind w:left="0" w:firstLine="0"/>
              <w:jc w:val="left"/>
              <w:rPr>
                <w:rFonts w:ascii="Arial" w:hAnsi="Arial"/>
                <w:sz w:val="22"/>
                <w:szCs w:val="22"/>
              </w:rPr>
            </w:pPr>
          </w:p>
        </w:tc>
        <w:tc>
          <w:tcPr>
            <w:tcW w:w="3067" w:type="dxa"/>
          </w:tcPr>
          <w:p w:rsidR="004874E2" w:rsidRPr="00CC3682" w:rsidRDefault="004874E2" w:rsidP="00856E9F">
            <w:pPr>
              <w:rPr>
                <w:rFonts w:ascii="Arial" w:hAnsi="Arial" w:cs="Arial"/>
                <w:sz w:val="22"/>
              </w:rPr>
            </w:pPr>
            <w:r>
              <w:rPr>
                <w:rFonts w:ascii="Arial" w:hAnsi="Arial" w:cs="Arial"/>
                <w:sz w:val="22"/>
              </w:rPr>
              <w:t>Dated 19 February 2020; Received 20 March 2020</w:t>
            </w:r>
          </w:p>
        </w:tc>
      </w:tr>
      <w:tr w:rsidR="004874E2" w:rsidRPr="002A493D" w:rsidTr="0083422F">
        <w:tc>
          <w:tcPr>
            <w:tcW w:w="2936" w:type="dxa"/>
          </w:tcPr>
          <w:p w:rsidR="004874E2" w:rsidRPr="00CC3682" w:rsidRDefault="004874E2" w:rsidP="001F3C67">
            <w:pPr>
              <w:pStyle w:val="rcCondition3Text"/>
              <w:spacing w:after="0"/>
              <w:ind w:left="0" w:firstLine="0"/>
              <w:jc w:val="left"/>
              <w:rPr>
                <w:rFonts w:ascii="Arial" w:hAnsi="Arial"/>
                <w:sz w:val="22"/>
                <w:szCs w:val="22"/>
              </w:rPr>
            </w:pPr>
            <w:r>
              <w:rPr>
                <w:rFonts w:ascii="Arial" w:hAnsi="Arial"/>
                <w:sz w:val="22"/>
                <w:szCs w:val="22"/>
              </w:rPr>
              <w:t>SS19-4134 002 Issue F</w:t>
            </w:r>
          </w:p>
        </w:tc>
        <w:tc>
          <w:tcPr>
            <w:tcW w:w="2196" w:type="dxa"/>
            <w:vMerge/>
          </w:tcPr>
          <w:p w:rsidR="004874E2" w:rsidRPr="00CC3682" w:rsidRDefault="004874E2" w:rsidP="00856E9F">
            <w:pPr>
              <w:pStyle w:val="rcCondition3Text"/>
              <w:spacing w:after="0"/>
              <w:ind w:left="0" w:firstLine="0"/>
              <w:jc w:val="left"/>
              <w:rPr>
                <w:rFonts w:ascii="Arial" w:hAnsi="Arial"/>
                <w:sz w:val="22"/>
                <w:szCs w:val="22"/>
              </w:rPr>
            </w:pPr>
          </w:p>
        </w:tc>
        <w:tc>
          <w:tcPr>
            <w:tcW w:w="3067" w:type="dxa"/>
          </w:tcPr>
          <w:p w:rsidR="004874E2" w:rsidRPr="00CC3682" w:rsidRDefault="004874E2" w:rsidP="00856E9F">
            <w:pPr>
              <w:rPr>
                <w:rFonts w:ascii="Arial" w:hAnsi="Arial" w:cs="Arial"/>
                <w:sz w:val="22"/>
              </w:rPr>
            </w:pPr>
            <w:r>
              <w:rPr>
                <w:rFonts w:ascii="Arial" w:hAnsi="Arial" w:cs="Arial"/>
                <w:sz w:val="22"/>
              </w:rPr>
              <w:t>Dated 19 February 2020; Received 20 March 2020</w:t>
            </w:r>
          </w:p>
        </w:tc>
      </w:tr>
      <w:tr w:rsidR="004874E2" w:rsidRPr="002A493D" w:rsidTr="0083422F">
        <w:tc>
          <w:tcPr>
            <w:tcW w:w="2936" w:type="dxa"/>
          </w:tcPr>
          <w:p w:rsidR="004874E2" w:rsidRPr="00CC3682" w:rsidRDefault="004874E2" w:rsidP="001F3C67">
            <w:pPr>
              <w:pStyle w:val="rcCondition3Text"/>
              <w:spacing w:after="0"/>
              <w:ind w:left="0" w:firstLine="0"/>
              <w:jc w:val="left"/>
              <w:rPr>
                <w:rFonts w:ascii="Arial" w:hAnsi="Arial"/>
                <w:sz w:val="22"/>
                <w:szCs w:val="22"/>
              </w:rPr>
            </w:pPr>
            <w:r>
              <w:rPr>
                <w:rFonts w:ascii="Arial" w:hAnsi="Arial"/>
                <w:sz w:val="22"/>
                <w:szCs w:val="22"/>
              </w:rPr>
              <w:t>SS19-4134 003 Issue D</w:t>
            </w:r>
          </w:p>
        </w:tc>
        <w:tc>
          <w:tcPr>
            <w:tcW w:w="2196" w:type="dxa"/>
            <w:vMerge/>
          </w:tcPr>
          <w:p w:rsidR="004874E2" w:rsidRPr="00CC3682" w:rsidRDefault="004874E2" w:rsidP="00856E9F">
            <w:pPr>
              <w:pStyle w:val="rcCondition3Text"/>
              <w:spacing w:after="0"/>
              <w:ind w:left="0" w:firstLine="0"/>
              <w:jc w:val="left"/>
              <w:rPr>
                <w:rFonts w:ascii="Arial" w:hAnsi="Arial"/>
                <w:sz w:val="22"/>
                <w:szCs w:val="22"/>
              </w:rPr>
            </w:pPr>
          </w:p>
        </w:tc>
        <w:tc>
          <w:tcPr>
            <w:tcW w:w="3067" w:type="dxa"/>
          </w:tcPr>
          <w:p w:rsidR="004874E2" w:rsidRPr="00CC3682" w:rsidRDefault="004874E2" w:rsidP="00856E9F">
            <w:pPr>
              <w:rPr>
                <w:rFonts w:ascii="Arial" w:hAnsi="Arial" w:cs="Arial"/>
                <w:sz w:val="22"/>
              </w:rPr>
            </w:pPr>
            <w:r>
              <w:rPr>
                <w:rFonts w:ascii="Arial" w:hAnsi="Arial" w:cs="Arial"/>
                <w:sz w:val="22"/>
              </w:rPr>
              <w:t>Dated 2 August 2019; Received 20 March 2020</w:t>
            </w:r>
          </w:p>
        </w:tc>
      </w:tr>
      <w:tr w:rsidR="004874E2" w:rsidRPr="002A493D" w:rsidTr="0083422F">
        <w:tc>
          <w:tcPr>
            <w:tcW w:w="2936" w:type="dxa"/>
          </w:tcPr>
          <w:p w:rsidR="004874E2" w:rsidRDefault="004874E2" w:rsidP="001F3C67">
            <w:pPr>
              <w:pStyle w:val="rcCondition3Text"/>
              <w:spacing w:after="0"/>
              <w:ind w:left="0" w:firstLine="0"/>
              <w:jc w:val="left"/>
              <w:rPr>
                <w:rFonts w:ascii="Arial" w:hAnsi="Arial"/>
                <w:sz w:val="22"/>
                <w:szCs w:val="22"/>
              </w:rPr>
            </w:pPr>
            <w:r>
              <w:rPr>
                <w:rFonts w:ascii="Arial" w:hAnsi="Arial"/>
                <w:sz w:val="22"/>
                <w:szCs w:val="22"/>
              </w:rPr>
              <w:t>SS19-4134 501 Issue D</w:t>
            </w:r>
          </w:p>
        </w:tc>
        <w:tc>
          <w:tcPr>
            <w:tcW w:w="2196" w:type="dxa"/>
            <w:vMerge/>
          </w:tcPr>
          <w:p w:rsidR="004874E2" w:rsidRPr="00CC3682" w:rsidRDefault="004874E2" w:rsidP="00856E9F">
            <w:pPr>
              <w:pStyle w:val="rcCondition3Text"/>
              <w:spacing w:after="0"/>
              <w:ind w:left="0" w:firstLine="0"/>
              <w:jc w:val="left"/>
              <w:rPr>
                <w:rFonts w:ascii="Arial" w:hAnsi="Arial"/>
                <w:sz w:val="22"/>
                <w:szCs w:val="22"/>
              </w:rPr>
            </w:pPr>
          </w:p>
        </w:tc>
        <w:tc>
          <w:tcPr>
            <w:tcW w:w="3067" w:type="dxa"/>
          </w:tcPr>
          <w:p w:rsidR="004874E2" w:rsidRDefault="004874E2" w:rsidP="004874E2">
            <w:pPr>
              <w:rPr>
                <w:rFonts w:ascii="Arial" w:hAnsi="Arial" w:cs="Arial"/>
                <w:sz w:val="22"/>
              </w:rPr>
            </w:pPr>
            <w:r>
              <w:rPr>
                <w:rFonts w:ascii="Arial" w:hAnsi="Arial" w:cs="Arial"/>
                <w:sz w:val="22"/>
              </w:rPr>
              <w:t>Dated 2 August 2019; Received 20 March 2020</w:t>
            </w:r>
          </w:p>
        </w:tc>
      </w:tr>
    </w:tbl>
    <w:p w:rsidR="00CC3682" w:rsidRDefault="00CC3682" w:rsidP="009560D3">
      <w:pPr>
        <w:jc w:val="both"/>
        <w:rPr>
          <w:rFonts w:ascii="Arial" w:hAnsi="Arial" w:cs="Arial"/>
          <w:sz w:val="22"/>
        </w:rPr>
      </w:pPr>
    </w:p>
    <w:tbl>
      <w:tblPr>
        <w:tblStyle w:val="TableGrid"/>
        <w:tblW w:w="0" w:type="auto"/>
        <w:tblInd w:w="817" w:type="dxa"/>
        <w:tblLook w:val="04A0" w:firstRow="1" w:lastRow="0" w:firstColumn="1" w:lastColumn="0" w:noHBand="0" w:noVBand="1"/>
      </w:tblPr>
      <w:tblGrid>
        <w:gridCol w:w="2969"/>
        <w:gridCol w:w="2163"/>
        <w:gridCol w:w="3067"/>
      </w:tblGrid>
      <w:tr w:rsidR="00CC3682" w:rsidRPr="00CC3682" w:rsidTr="0083422F">
        <w:tc>
          <w:tcPr>
            <w:tcW w:w="2969" w:type="dxa"/>
            <w:shd w:val="clear" w:color="auto" w:fill="D9D9D9" w:themeFill="background1" w:themeFillShade="D9"/>
          </w:tcPr>
          <w:p w:rsidR="00CC3682" w:rsidRPr="00CC3682" w:rsidRDefault="00CC3682" w:rsidP="00C41EDB">
            <w:pPr>
              <w:rPr>
                <w:rFonts w:ascii="Arial" w:hAnsi="Arial" w:cs="Arial"/>
                <w:b/>
                <w:sz w:val="22"/>
              </w:rPr>
            </w:pPr>
            <w:r w:rsidRPr="00CC3682">
              <w:rPr>
                <w:rFonts w:ascii="Arial" w:hAnsi="Arial" w:cs="Arial"/>
                <w:b/>
                <w:sz w:val="22"/>
              </w:rPr>
              <w:t>Reference Document(s)</w:t>
            </w:r>
          </w:p>
        </w:tc>
        <w:tc>
          <w:tcPr>
            <w:tcW w:w="2163" w:type="dxa"/>
            <w:shd w:val="clear" w:color="auto" w:fill="D9D9D9" w:themeFill="background1" w:themeFillShade="D9"/>
          </w:tcPr>
          <w:p w:rsidR="00CC3682" w:rsidRPr="00CC3682" w:rsidRDefault="00CC3682" w:rsidP="00C41EDB">
            <w:pPr>
              <w:rPr>
                <w:rFonts w:ascii="Arial" w:hAnsi="Arial" w:cs="Arial"/>
                <w:b/>
                <w:sz w:val="22"/>
              </w:rPr>
            </w:pPr>
            <w:r w:rsidRPr="00CC3682">
              <w:rPr>
                <w:rFonts w:ascii="Arial" w:hAnsi="Arial" w:cs="Arial"/>
                <w:b/>
                <w:sz w:val="22"/>
              </w:rPr>
              <w:t>Author</w:t>
            </w:r>
          </w:p>
        </w:tc>
        <w:tc>
          <w:tcPr>
            <w:tcW w:w="3067" w:type="dxa"/>
            <w:shd w:val="clear" w:color="auto" w:fill="D9D9D9" w:themeFill="background1" w:themeFillShade="D9"/>
          </w:tcPr>
          <w:p w:rsidR="00CC3682" w:rsidRPr="00CC3682" w:rsidRDefault="00CC3682" w:rsidP="00C41EDB">
            <w:pPr>
              <w:rPr>
                <w:rFonts w:ascii="Arial" w:hAnsi="Arial" w:cs="Arial"/>
                <w:b/>
                <w:sz w:val="22"/>
              </w:rPr>
            </w:pPr>
            <w:r w:rsidRPr="00CC3682">
              <w:rPr>
                <w:rFonts w:ascii="Arial" w:hAnsi="Arial" w:cs="Arial"/>
                <w:b/>
                <w:sz w:val="22"/>
              </w:rPr>
              <w:t>Dated / Received by Council</w:t>
            </w:r>
          </w:p>
        </w:tc>
      </w:tr>
      <w:tr w:rsidR="0083422F" w:rsidRPr="00CC3682" w:rsidTr="0083422F">
        <w:tc>
          <w:tcPr>
            <w:tcW w:w="2969" w:type="dxa"/>
          </w:tcPr>
          <w:p w:rsidR="0083422F" w:rsidRPr="000C7305" w:rsidRDefault="000C7305" w:rsidP="000C7305">
            <w:pPr>
              <w:pStyle w:val="rcCondition3Text"/>
              <w:spacing w:after="0"/>
              <w:ind w:left="0" w:firstLine="0"/>
              <w:jc w:val="left"/>
              <w:rPr>
                <w:rFonts w:ascii="Arial" w:hAnsi="Arial"/>
                <w:sz w:val="22"/>
                <w:szCs w:val="22"/>
              </w:rPr>
            </w:pPr>
            <w:r w:rsidRPr="000C7305">
              <w:rPr>
                <w:rFonts w:ascii="Arial" w:hAnsi="Arial"/>
                <w:sz w:val="22"/>
                <w:szCs w:val="22"/>
              </w:rPr>
              <w:t>Architectural Design Report</w:t>
            </w:r>
          </w:p>
        </w:tc>
        <w:tc>
          <w:tcPr>
            <w:tcW w:w="2163" w:type="dxa"/>
          </w:tcPr>
          <w:p w:rsidR="0083422F" w:rsidRPr="000C7305" w:rsidRDefault="000C7305" w:rsidP="0083422F">
            <w:pPr>
              <w:pStyle w:val="rcCondition3Text"/>
              <w:spacing w:after="0"/>
              <w:ind w:left="0" w:firstLine="0"/>
              <w:jc w:val="left"/>
              <w:rPr>
                <w:rFonts w:ascii="Arial" w:hAnsi="Arial"/>
                <w:sz w:val="22"/>
                <w:szCs w:val="22"/>
              </w:rPr>
            </w:pPr>
            <w:r w:rsidRPr="000C7305">
              <w:rPr>
                <w:rFonts w:ascii="Arial" w:hAnsi="Arial"/>
                <w:sz w:val="22"/>
                <w:szCs w:val="22"/>
              </w:rPr>
              <w:t>Bates Smart</w:t>
            </w:r>
          </w:p>
        </w:tc>
        <w:tc>
          <w:tcPr>
            <w:tcW w:w="3067" w:type="dxa"/>
          </w:tcPr>
          <w:p w:rsidR="0083422F" w:rsidRPr="000C7305" w:rsidRDefault="0083422F" w:rsidP="000C7305">
            <w:pPr>
              <w:pStyle w:val="rcCondition3Text"/>
              <w:spacing w:after="0"/>
              <w:ind w:left="0" w:firstLine="0"/>
              <w:jc w:val="left"/>
              <w:rPr>
                <w:rFonts w:ascii="Arial" w:hAnsi="Arial"/>
                <w:sz w:val="22"/>
                <w:szCs w:val="22"/>
              </w:rPr>
            </w:pPr>
            <w:r w:rsidRPr="000C7305">
              <w:rPr>
                <w:rFonts w:ascii="Arial" w:hAnsi="Arial"/>
                <w:sz w:val="22"/>
                <w:szCs w:val="22"/>
              </w:rPr>
              <w:t xml:space="preserve">Dated </w:t>
            </w:r>
            <w:r w:rsidR="000C7305" w:rsidRPr="000C7305">
              <w:rPr>
                <w:rFonts w:ascii="Arial" w:hAnsi="Arial"/>
                <w:sz w:val="22"/>
                <w:szCs w:val="22"/>
              </w:rPr>
              <w:t>14 August 2019</w:t>
            </w:r>
            <w:r w:rsidRPr="000C7305">
              <w:rPr>
                <w:rFonts w:ascii="Arial" w:hAnsi="Arial"/>
                <w:sz w:val="22"/>
                <w:szCs w:val="22"/>
              </w:rPr>
              <w:t xml:space="preserve">; Received </w:t>
            </w:r>
            <w:r w:rsidR="000C7305" w:rsidRPr="000C7305">
              <w:rPr>
                <w:rFonts w:ascii="Arial" w:hAnsi="Arial"/>
                <w:sz w:val="22"/>
                <w:szCs w:val="22"/>
              </w:rPr>
              <w:t>13 August 2019</w:t>
            </w:r>
          </w:p>
        </w:tc>
      </w:tr>
      <w:tr w:rsidR="0083422F" w:rsidRPr="00CC3682" w:rsidTr="0083422F">
        <w:tc>
          <w:tcPr>
            <w:tcW w:w="2969" w:type="dxa"/>
          </w:tcPr>
          <w:p w:rsidR="0083422F" w:rsidRPr="00CC3682" w:rsidRDefault="0083422F" w:rsidP="0083422F">
            <w:pPr>
              <w:pStyle w:val="rcCondition3Text"/>
              <w:spacing w:after="0"/>
              <w:ind w:left="0" w:firstLine="0"/>
              <w:jc w:val="left"/>
              <w:rPr>
                <w:rFonts w:ascii="Arial" w:hAnsi="Arial"/>
                <w:sz w:val="22"/>
                <w:szCs w:val="22"/>
              </w:rPr>
            </w:pPr>
            <w:r>
              <w:rPr>
                <w:rFonts w:ascii="Arial" w:hAnsi="Arial"/>
                <w:sz w:val="22"/>
                <w:szCs w:val="22"/>
              </w:rPr>
              <w:t>Amended Statement of Environmental Effects and Clause 4.6 variation</w:t>
            </w:r>
          </w:p>
        </w:tc>
        <w:tc>
          <w:tcPr>
            <w:tcW w:w="2163" w:type="dxa"/>
          </w:tcPr>
          <w:p w:rsidR="0083422F" w:rsidRPr="00CC3682" w:rsidRDefault="0083422F" w:rsidP="0083422F">
            <w:pPr>
              <w:pStyle w:val="rcCondition3Text"/>
              <w:spacing w:after="0"/>
              <w:ind w:left="0" w:firstLine="0"/>
              <w:jc w:val="left"/>
              <w:rPr>
                <w:rFonts w:ascii="Arial" w:hAnsi="Arial"/>
                <w:sz w:val="22"/>
                <w:szCs w:val="22"/>
              </w:rPr>
            </w:pPr>
            <w:r>
              <w:rPr>
                <w:rFonts w:ascii="Arial" w:hAnsi="Arial"/>
                <w:sz w:val="22"/>
                <w:szCs w:val="22"/>
              </w:rPr>
              <w:t>Sutherland and Associates Planning</w:t>
            </w:r>
          </w:p>
        </w:tc>
        <w:tc>
          <w:tcPr>
            <w:tcW w:w="3067" w:type="dxa"/>
          </w:tcPr>
          <w:p w:rsidR="0083422F" w:rsidRDefault="0083422F" w:rsidP="0083422F">
            <w:pPr>
              <w:pStyle w:val="rcCondition3Text"/>
              <w:spacing w:after="0"/>
              <w:ind w:left="0" w:firstLine="0"/>
              <w:jc w:val="left"/>
              <w:rPr>
                <w:rFonts w:ascii="Arial" w:hAnsi="Arial"/>
                <w:sz w:val="22"/>
                <w:szCs w:val="22"/>
              </w:rPr>
            </w:pPr>
            <w:r>
              <w:rPr>
                <w:rFonts w:ascii="Arial" w:hAnsi="Arial"/>
                <w:sz w:val="22"/>
                <w:szCs w:val="22"/>
              </w:rPr>
              <w:t xml:space="preserve">Dated </w:t>
            </w:r>
            <w:r w:rsidR="00573416">
              <w:rPr>
                <w:rFonts w:ascii="Arial" w:hAnsi="Arial"/>
                <w:sz w:val="22"/>
                <w:szCs w:val="22"/>
              </w:rPr>
              <w:t>April 2020</w:t>
            </w:r>
            <w:r>
              <w:rPr>
                <w:rFonts w:ascii="Arial" w:hAnsi="Arial"/>
                <w:sz w:val="22"/>
                <w:szCs w:val="22"/>
              </w:rPr>
              <w:t xml:space="preserve">; </w:t>
            </w:r>
          </w:p>
          <w:p w:rsidR="0083422F" w:rsidRPr="00CC3682" w:rsidRDefault="0083422F" w:rsidP="00573416">
            <w:pPr>
              <w:pStyle w:val="rcCondition3Text"/>
              <w:spacing w:after="0"/>
              <w:ind w:left="0" w:firstLine="0"/>
              <w:jc w:val="left"/>
              <w:rPr>
                <w:rFonts w:ascii="Arial" w:hAnsi="Arial"/>
                <w:sz w:val="22"/>
                <w:szCs w:val="22"/>
              </w:rPr>
            </w:pPr>
            <w:r>
              <w:rPr>
                <w:rFonts w:ascii="Arial" w:hAnsi="Arial"/>
                <w:sz w:val="22"/>
                <w:szCs w:val="22"/>
              </w:rPr>
              <w:t xml:space="preserve">Received </w:t>
            </w:r>
            <w:r w:rsidR="00573416">
              <w:rPr>
                <w:rFonts w:ascii="Arial" w:hAnsi="Arial"/>
                <w:sz w:val="22"/>
                <w:szCs w:val="22"/>
              </w:rPr>
              <w:t>22 April 2020</w:t>
            </w:r>
          </w:p>
        </w:tc>
      </w:tr>
      <w:tr w:rsidR="0083422F" w:rsidRPr="00CC3682" w:rsidTr="0083422F">
        <w:tc>
          <w:tcPr>
            <w:tcW w:w="2969" w:type="dxa"/>
          </w:tcPr>
          <w:p w:rsidR="0083422F" w:rsidRPr="000C7305" w:rsidRDefault="0083422F" w:rsidP="0083422F">
            <w:pPr>
              <w:pStyle w:val="rcCondition3Text"/>
              <w:spacing w:after="0"/>
              <w:ind w:left="0" w:firstLine="0"/>
              <w:jc w:val="left"/>
              <w:rPr>
                <w:rFonts w:ascii="Arial" w:hAnsi="Arial"/>
                <w:sz w:val="22"/>
                <w:szCs w:val="22"/>
              </w:rPr>
            </w:pPr>
            <w:r w:rsidRPr="000C7305">
              <w:rPr>
                <w:rFonts w:ascii="Arial" w:hAnsi="Arial"/>
                <w:sz w:val="22"/>
                <w:szCs w:val="22"/>
              </w:rPr>
              <w:t>Accessibility Review Report</w:t>
            </w:r>
          </w:p>
        </w:tc>
        <w:tc>
          <w:tcPr>
            <w:tcW w:w="2163" w:type="dxa"/>
          </w:tcPr>
          <w:p w:rsidR="0083422F" w:rsidRPr="000C7305" w:rsidRDefault="000C7305" w:rsidP="0083422F">
            <w:pPr>
              <w:pStyle w:val="rcCondition3Text"/>
              <w:spacing w:after="0"/>
              <w:ind w:left="0" w:firstLine="0"/>
              <w:jc w:val="left"/>
              <w:rPr>
                <w:rFonts w:ascii="Arial" w:hAnsi="Arial"/>
                <w:sz w:val="22"/>
                <w:szCs w:val="22"/>
              </w:rPr>
            </w:pPr>
            <w:r w:rsidRPr="000C7305">
              <w:rPr>
                <w:rFonts w:ascii="Arial" w:hAnsi="Arial"/>
                <w:sz w:val="22"/>
                <w:szCs w:val="22"/>
              </w:rPr>
              <w:t>BCA Logic</w:t>
            </w:r>
          </w:p>
        </w:tc>
        <w:tc>
          <w:tcPr>
            <w:tcW w:w="3067" w:type="dxa"/>
          </w:tcPr>
          <w:p w:rsidR="0083422F" w:rsidRPr="000C7305" w:rsidRDefault="0083422F" w:rsidP="0083422F">
            <w:pPr>
              <w:pStyle w:val="rcCondition3Text"/>
              <w:spacing w:after="0"/>
              <w:ind w:left="0" w:firstLine="0"/>
              <w:jc w:val="left"/>
              <w:rPr>
                <w:rFonts w:ascii="Arial" w:hAnsi="Arial"/>
                <w:sz w:val="22"/>
                <w:szCs w:val="22"/>
              </w:rPr>
            </w:pPr>
            <w:r w:rsidRPr="000C7305">
              <w:rPr>
                <w:rFonts w:ascii="Arial" w:hAnsi="Arial"/>
                <w:sz w:val="22"/>
                <w:szCs w:val="22"/>
              </w:rPr>
              <w:t>Dated 5 February 2019; Received 12 February 2019</w:t>
            </w:r>
          </w:p>
        </w:tc>
      </w:tr>
      <w:tr w:rsidR="0083422F" w:rsidRPr="00CC3682" w:rsidTr="0083422F">
        <w:tc>
          <w:tcPr>
            <w:tcW w:w="2969" w:type="dxa"/>
          </w:tcPr>
          <w:p w:rsidR="0083422F" w:rsidRPr="00CC3682" w:rsidRDefault="0083422F" w:rsidP="0083422F">
            <w:pPr>
              <w:pStyle w:val="rcCondition3Text"/>
              <w:spacing w:after="0"/>
              <w:ind w:left="0" w:firstLine="0"/>
              <w:jc w:val="left"/>
              <w:rPr>
                <w:rFonts w:ascii="Arial" w:hAnsi="Arial"/>
                <w:sz w:val="22"/>
                <w:szCs w:val="22"/>
              </w:rPr>
            </w:pPr>
            <w:r>
              <w:rPr>
                <w:rFonts w:ascii="Arial" w:hAnsi="Arial"/>
                <w:sz w:val="22"/>
                <w:szCs w:val="22"/>
              </w:rPr>
              <w:t xml:space="preserve">Acid </w:t>
            </w:r>
            <w:proofErr w:type="spellStart"/>
            <w:r>
              <w:rPr>
                <w:rFonts w:ascii="Arial" w:hAnsi="Arial"/>
                <w:sz w:val="22"/>
                <w:szCs w:val="22"/>
              </w:rPr>
              <w:t>Sulfate</w:t>
            </w:r>
            <w:proofErr w:type="spellEnd"/>
            <w:r>
              <w:rPr>
                <w:rFonts w:ascii="Arial" w:hAnsi="Arial"/>
                <w:sz w:val="22"/>
                <w:szCs w:val="22"/>
              </w:rPr>
              <w:t xml:space="preserve"> Soil Management Plan</w:t>
            </w:r>
          </w:p>
        </w:tc>
        <w:tc>
          <w:tcPr>
            <w:tcW w:w="2163" w:type="dxa"/>
          </w:tcPr>
          <w:p w:rsidR="0083422F" w:rsidRPr="00CC3682" w:rsidRDefault="00573416" w:rsidP="0083422F">
            <w:pPr>
              <w:pStyle w:val="rcCondition3Text"/>
              <w:spacing w:after="0"/>
              <w:ind w:left="0" w:firstLine="0"/>
              <w:jc w:val="left"/>
              <w:rPr>
                <w:rFonts w:ascii="Arial" w:hAnsi="Arial"/>
                <w:sz w:val="22"/>
                <w:szCs w:val="22"/>
              </w:rPr>
            </w:pPr>
            <w:proofErr w:type="spellStart"/>
            <w:r>
              <w:rPr>
                <w:rFonts w:ascii="Arial" w:hAnsi="Arial"/>
                <w:sz w:val="22"/>
                <w:szCs w:val="22"/>
              </w:rPr>
              <w:t>Aargus</w:t>
            </w:r>
            <w:proofErr w:type="spellEnd"/>
          </w:p>
        </w:tc>
        <w:tc>
          <w:tcPr>
            <w:tcW w:w="3067" w:type="dxa"/>
          </w:tcPr>
          <w:p w:rsidR="0083422F" w:rsidRPr="00CC3682" w:rsidRDefault="0083422F" w:rsidP="000C7305">
            <w:pPr>
              <w:pStyle w:val="rcCondition3Text"/>
              <w:spacing w:after="0"/>
              <w:ind w:left="0" w:firstLine="0"/>
              <w:jc w:val="left"/>
              <w:rPr>
                <w:rFonts w:ascii="Arial" w:hAnsi="Arial"/>
                <w:sz w:val="22"/>
                <w:szCs w:val="22"/>
              </w:rPr>
            </w:pPr>
            <w:r>
              <w:rPr>
                <w:rFonts w:ascii="Arial" w:hAnsi="Arial"/>
                <w:sz w:val="22"/>
                <w:szCs w:val="22"/>
              </w:rPr>
              <w:t xml:space="preserve">Dated </w:t>
            </w:r>
            <w:r w:rsidR="000C7305">
              <w:rPr>
                <w:rFonts w:ascii="Arial" w:hAnsi="Arial"/>
                <w:sz w:val="22"/>
                <w:szCs w:val="22"/>
              </w:rPr>
              <w:t>29 July 2019</w:t>
            </w:r>
            <w:r>
              <w:rPr>
                <w:rFonts w:ascii="Arial" w:hAnsi="Arial"/>
                <w:sz w:val="22"/>
                <w:szCs w:val="22"/>
              </w:rPr>
              <w:t xml:space="preserve">; Received </w:t>
            </w:r>
            <w:r w:rsidR="000C7305">
              <w:rPr>
                <w:rFonts w:ascii="Arial" w:hAnsi="Arial"/>
                <w:sz w:val="22"/>
                <w:szCs w:val="22"/>
              </w:rPr>
              <w:t>13 August 2019</w:t>
            </w:r>
          </w:p>
        </w:tc>
      </w:tr>
      <w:tr w:rsidR="0083422F" w:rsidRPr="00CC3682" w:rsidTr="0083422F">
        <w:tc>
          <w:tcPr>
            <w:tcW w:w="2969" w:type="dxa"/>
          </w:tcPr>
          <w:p w:rsidR="0083422F" w:rsidRPr="000C7305" w:rsidRDefault="0083422F" w:rsidP="0083422F">
            <w:pPr>
              <w:pStyle w:val="rcCondition3Text"/>
              <w:spacing w:after="0"/>
              <w:ind w:left="0" w:firstLine="0"/>
              <w:jc w:val="left"/>
              <w:rPr>
                <w:rFonts w:ascii="Arial" w:hAnsi="Arial"/>
                <w:sz w:val="22"/>
                <w:szCs w:val="22"/>
              </w:rPr>
            </w:pPr>
            <w:r w:rsidRPr="000C7305">
              <w:rPr>
                <w:rFonts w:ascii="Arial" w:hAnsi="Arial"/>
                <w:sz w:val="22"/>
                <w:szCs w:val="22"/>
              </w:rPr>
              <w:t>Acoustic Assessment Report</w:t>
            </w:r>
          </w:p>
        </w:tc>
        <w:tc>
          <w:tcPr>
            <w:tcW w:w="2163" w:type="dxa"/>
          </w:tcPr>
          <w:p w:rsidR="0083422F" w:rsidRPr="000C7305" w:rsidRDefault="000C7305" w:rsidP="0083422F">
            <w:pPr>
              <w:pStyle w:val="rcCondition3Text"/>
              <w:spacing w:after="0"/>
              <w:ind w:left="0" w:firstLine="0"/>
              <w:jc w:val="left"/>
              <w:rPr>
                <w:rFonts w:ascii="Arial" w:hAnsi="Arial"/>
                <w:sz w:val="22"/>
                <w:szCs w:val="22"/>
              </w:rPr>
            </w:pPr>
            <w:r>
              <w:rPr>
                <w:rFonts w:ascii="Arial" w:hAnsi="Arial"/>
                <w:sz w:val="22"/>
                <w:szCs w:val="22"/>
              </w:rPr>
              <w:t>Acoustic Logic</w:t>
            </w:r>
          </w:p>
        </w:tc>
        <w:tc>
          <w:tcPr>
            <w:tcW w:w="3067" w:type="dxa"/>
          </w:tcPr>
          <w:p w:rsidR="0083422F" w:rsidRPr="000C7305" w:rsidRDefault="0083422F" w:rsidP="000C7305">
            <w:pPr>
              <w:pStyle w:val="rcCondition3Text"/>
              <w:spacing w:after="0"/>
              <w:ind w:left="0" w:firstLine="0"/>
              <w:jc w:val="left"/>
              <w:rPr>
                <w:rFonts w:ascii="Arial" w:hAnsi="Arial"/>
                <w:sz w:val="22"/>
                <w:szCs w:val="22"/>
              </w:rPr>
            </w:pPr>
            <w:r w:rsidRPr="000C7305">
              <w:rPr>
                <w:rFonts w:ascii="Arial" w:hAnsi="Arial"/>
                <w:sz w:val="22"/>
                <w:szCs w:val="22"/>
              </w:rPr>
              <w:t xml:space="preserve">Dated </w:t>
            </w:r>
            <w:r w:rsidR="000C7305">
              <w:rPr>
                <w:rFonts w:ascii="Arial" w:hAnsi="Arial"/>
                <w:sz w:val="22"/>
                <w:szCs w:val="22"/>
              </w:rPr>
              <w:t>5 August 2019</w:t>
            </w:r>
            <w:r w:rsidRPr="000C7305">
              <w:rPr>
                <w:rFonts w:ascii="Arial" w:hAnsi="Arial"/>
                <w:sz w:val="22"/>
                <w:szCs w:val="22"/>
              </w:rPr>
              <w:t xml:space="preserve">; Received </w:t>
            </w:r>
            <w:r w:rsidR="000C7305">
              <w:rPr>
                <w:rFonts w:ascii="Arial" w:hAnsi="Arial"/>
                <w:sz w:val="22"/>
                <w:szCs w:val="22"/>
              </w:rPr>
              <w:t xml:space="preserve">13 August </w:t>
            </w:r>
            <w:r w:rsidRPr="000C7305">
              <w:rPr>
                <w:rFonts w:ascii="Arial" w:hAnsi="Arial"/>
                <w:sz w:val="22"/>
                <w:szCs w:val="22"/>
              </w:rPr>
              <w:t>2019</w:t>
            </w:r>
          </w:p>
        </w:tc>
      </w:tr>
      <w:tr w:rsidR="0083422F" w:rsidRPr="00CC3682" w:rsidTr="0083422F">
        <w:tc>
          <w:tcPr>
            <w:tcW w:w="2969" w:type="dxa"/>
          </w:tcPr>
          <w:p w:rsidR="0083422F" w:rsidRPr="00CC3682" w:rsidRDefault="004874E2" w:rsidP="0083422F">
            <w:pPr>
              <w:pStyle w:val="rcCondition3Text"/>
              <w:spacing w:after="0"/>
              <w:ind w:left="0" w:firstLine="0"/>
              <w:jc w:val="left"/>
              <w:rPr>
                <w:rFonts w:ascii="Arial" w:hAnsi="Arial"/>
                <w:sz w:val="22"/>
                <w:szCs w:val="22"/>
              </w:rPr>
            </w:pPr>
            <w:r>
              <w:rPr>
                <w:rFonts w:ascii="Arial" w:hAnsi="Arial"/>
                <w:sz w:val="22"/>
                <w:szCs w:val="22"/>
              </w:rPr>
              <w:t>Addendum to Traffic and parking assessment</w:t>
            </w:r>
          </w:p>
        </w:tc>
        <w:tc>
          <w:tcPr>
            <w:tcW w:w="2163" w:type="dxa"/>
          </w:tcPr>
          <w:p w:rsidR="0083422F" w:rsidRPr="00CC3682" w:rsidRDefault="004874E2" w:rsidP="0083422F">
            <w:pPr>
              <w:pStyle w:val="rcCondition3Text"/>
              <w:spacing w:after="0"/>
              <w:ind w:left="0" w:firstLine="0"/>
              <w:jc w:val="left"/>
              <w:rPr>
                <w:rFonts w:ascii="Arial" w:hAnsi="Arial"/>
                <w:sz w:val="22"/>
                <w:szCs w:val="22"/>
              </w:rPr>
            </w:pPr>
            <w:r>
              <w:rPr>
                <w:rFonts w:ascii="Arial" w:hAnsi="Arial"/>
                <w:sz w:val="22"/>
                <w:szCs w:val="22"/>
              </w:rPr>
              <w:t xml:space="preserve">McLaren Traffic Engineering </w:t>
            </w:r>
          </w:p>
        </w:tc>
        <w:tc>
          <w:tcPr>
            <w:tcW w:w="3067" w:type="dxa"/>
          </w:tcPr>
          <w:p w:rsidR="0083422F" w:rsidRPr="00CC3682" w:rsidRDefault="004874E2" w:rsidP="00E0671A">
            <w:pPr>
              <w:pStyle w:val="rcCondition3Text"/>
              <w:spacing w:after="0"/>
              <w:ind w:left="0" w:firstLine="0"/>
              <w:jc w:val="left"/>
              <w:rPr>
                <w:rFonts w:ascii="Arial" w:hAnsi="Arial"/>
                <w:sz w:val="22"/>
                <w:szCs w:val="22"/>
              </w:rPr>
            </w:pPr>
            <w:r>
              <w:rPr>
                <w:rFonts w:ascii="Arial" w:hAnsi="Arial"/>
                <w:sz w:val="22"/>
                <w:szCs w:val="22"/>
              </w:rPr>
              <w:t>Dated 8 May 2020; Received on 8 May 2020</w:t>
            </w:r>
          </w:p>
        </w:tc>
      </w:tr>
      <w:tr w:rsidR="00EA7E93" w:rsidRPr="00CC3682" w:rsidTr="0083422F">
        <w:tc>
          <w:tcPr>
            <w:tcW w:w="2969" w:type="dxa"/>
          </w:tcPr>
          <w:p w:rsidR="00EA7E93" w:rsidRDefault="00EA7E93" w:rsidP="0083422F">
            <w:pPr>
              <w:pStyle w:val="rcCondition3Text"/>
              <w:spacing w:after="0"/>
              <w:ind w:left="0" w:firstLine="0"/>
              <w:jc w:val="left"/>
              <w:rPr>
                <w:rFonts w:ascii="Arial" w:hAnsi="Arial"/>
                <w:sz w:val="22"/>
                <w:szCs w:val="22"/>
              </w:rPr>
            </w:pPr>
            <w:r>
              <w:rPr>
                <w:rFonts w:ascii="Arial" w:hAnsi="Arial"/>
                <w:sz w:val="22"/>
                <w:szCs w:val="22"/>
              </w:rPr>
              <w:t>Traffic and Parking Impact Assessment</w:t>
            </w:r>
          </w:p>
        </w:tc>
        <w:tc>
          <w:tcPr>
            <w:tcW w:w="2163" w:type="dxa"/>
          </w:tcPr>
          <w:p w:rsidR="00EA7E93" w:rsidRDefault="00EA7E93" w:rsidP="0083422F">
            <w:pPr>
              <w:pStyle w:val="rcCondition3Text"/>
              <w:spacing w:after="0"/>
              <w:ind w:left="0" w:firstLine="0"/>
              <w:jc w:val="left"/>
              <w:rPr>
                <w:rFonts w:ascii="Arial" w:hAnsi="Arial"/>
                <w:sz w:val="22"/>
                <w:szCs w:val="22"/>
              </w:rPr>
            </w:pPr>
            <w:r>
              <w:rPr>
                <w:rFonts w:ascii="Arial" w:hAnsi="Arial"/>
                <w:sz w:val="22"/>
                <w:szCs w:val="22"/>
              </w:rPr>
              <w:t>McLaren Traffic Engineering</w:t>
            </w:r>
          </w:p>
        </w:tc>
        <w:tc>
          <w:tcPr>
            <w:tcW w:w="3067" w:type="dxa"/>
          </w:tcPr>
          <w:p w:rsidR="00EA7E93" w:rsidRDefault="00EA7E93" w:rsidP="00E0671A">
            <w:pPr>
              <w:pStyle w:val="rcCondition3Text"/>
              <w:spacing w:after="0"/>
              <w:ind w:left="0" w:firstLine="0"/>
              <w:jc w:val="left"/>
              <w:rPr>
                <w:rFonts w:ascii="Arial" w:hAnsi="Arial"/>
                <w:sz w:val="22"/>
                <w:szCs w:val="22"/>
              </w:rPr>
            </w:pPr>
            <w:r>
              <w:rPr>
                <w:rFonts w:ascii="Arial" w:hAnsi="Arial"/>
                <w:sz w:val="22"/>
                <w:szCs w:val="22"/>
              </w:rPr>
              <w:t>Dated 9 August 2019; Received 13 August 2019</w:t>
            </w:r>
          </w:p>
        </w:tc>
      </w:tr>
      <w:tr w:rsidR="00EA7E93" w:rsidRPr="00CC3682" w:rsidTr="0083422F">
        <w:tc>
          <w:tcPr>
            <w:tcW w:w="2969" w:type="dxa"/>
          </w:tcPr>
          <w:p w:rsidR="00EA7E93" w:rsidRDefault="00EA7E93" w:rsidP="0083422F">
            <w:pPr>
              <w:pStyle w:val="rcCondition3Text"/>
              <w:spacing w:after="0"/>
              <w:ind w:left="0" w:firstLine="0"/>
              <w:jc w:val="left"/>
              <w:rPr>
                <w:rFonts w:ascii="Arial" w:hAnsi="Arial"/>
                <w:sz w:val="22"/>
                <w:szCs w:val="22"/>
              </w:rPr>
            </w:pPr>
            <w:r>
              <w:rPr>
                <w:rFonts w:ascii="Arial" w:hAnsi="Arial"/>
                <w:sz w:val="22"/>
                <w:szCs w:val="22"/>
              </w:rPr>
              <w:t>Traffic and Parking Impact Assessment</w:t>
            </w:r>
          </w:p>
        </w:tc>
        <w:tc>
          <w:tcPr>
            <w:tcW w:w="2163" w:type="dxa"/>
          </w:tcPr>
          <w:p w:rsidR="00EA7E93" w:rsidRDefault="00EA7E93" w:rsidP="0083422F">
            <w:pPr>
              <w:pStyle w:val="rcCondition3Text"/>
              <w:spacing w:after="0"/>
              <w:ind w:left="0" w:firstLine="0"/>
              <w:jc w:val="left"/>
              <w:rPr>
                <w:rFonts w:ascii="Arial" w:hAnsi="Arial"/>
                <w:sz w:val="22"/>
                <w:szCs w:val="22"/>
              </w:rPr>
            </w:pPr>
            <w:r>
              <w:rPr>
                <w:rFonts w:ascii="Arial" w:hAnsi="Arial"/>
                <w:sz w:val="22"/>
                <w:szCs w:val="22"/>
              </w:rPr>
              <w:t>McLaren Traffic Engineering</w:t>
            </w:r>
          </w:p>
        </w:tc>
        <w:tc>
          <w:tcPr>
            <w:tcW w:w="3067" w:type="dxa"/>
          </w:tcPr>
          <w:p w:rsidR="00EA7E93" w:rsidRDefault="00EA7E93" w:rsidP="00E0671A">
            <w:pPr>
              <w:pStyle w:val="rcCondition3Text"/>
              <w:spacing w:after="0"/>
              <w:ind w:left="0" w:firstLine="0"/>
              <w:jc w:val="left"/>
              <w:rPr>
                <w:rFonts w:ascii="Arial" w:hAnsi="Arial"/>
                <w:sz w:val="22"/>
                <w:szCs w:val="22"/>
              </w:rPr>
            </w:pPr>
            <w:r>
              <w:rPr>
                <w:rFonts w:ascii="Arial" w:hAnsi="Arial"/>
                <w:sz w:val="22"/>
                <w:szCs w:val="22"/>
              </w:rPr>
              <w:t>Dated 13 March 2020; Received 20 March 2020</w:t>
            </w:r>
          </w:p>
        </w:tc>
      </w:tr>
      <w:tr w:rsidR="00573416" w:rsidRPr="00CC3682" w:rsidTr="0083422F">
        <w:tc>
          <w:tcPr>
            <w:tcW w:w="2969" w:type="dxa"/>
          </w:tcPr>
          <w:p w:rsidR="00573416" w:rsidRDefault="00573416" w:rsidP="0083422F">
            <w:pPr>
              <w:pStyle w:val="rcCondition3Text"/>
              <w:spacing w:after="0"/>
              <w:ind w:left="0" w:firstLine="0"/>
              <w:jc w:val="left"/>
              <w:rPr>
                <w:rFonts w:ascii="Arial" w:hAnsi="Arial"/>
                <w:sz w:val="22"/>
                <w:szCs w:val="22"/>
              </w:rPr>
            </w:pPr>
            <w:r>
              <w:rPr>
                <w:rFonts w:ascii="Arial" w:hAnsi="Arial"/>
                <w:sz w:val="22"/>
                <w:szCs w:val="22"/>
              </w:rPr>
              <w:t>Landscape Design Report</w:t>
            </w:r>
          </w:p>
        </w:tc>
        <w:tc>
          <w:tcPr>
            <w:tcW w:w="2163" w:type="dxa"/>
          </w:tcPr>
          <w:p w:rsidR="00573416" w:rsidRDefault="00573416" w:rsidP="0083422F">
            <w:pPr>
              <w:pStyle w:val="rcCondition3Text"/>
              <w:spacing w:after="0"/>
              <w:ind w:left="0" w:firstLine="0"/>
              <w:jc w:val="left"/>
              <w:rPr>
                <w:rFonts w:ascii="Arial" w:hAnsi="Arial"/>
                <w:sz w:val="22"/>
                <w:szCs w:val="22"/>
              </w:rPr>
            </w:pPr>
            <w:r>
              <w:rPr>
                <w:rFonts w:ascii="Arial" w:hAnsi="Arial"/>
                <w:sz w:val="22"/>
                <w:szCs w:val="22"/>
              </w:rPr>
              <w:t>Site Image</w:t>
            </w:r>
          </w:p>
        </w:tc>
        <w:tc>
          <w:tcPr>
            <w:tcW w:w="3067" w:type="dxa"/>
          </w:tcPr>
          <w:p w:rsidR="00573416" w:rsidRDefault="00573416" w:rsidP="00E0671A">
            <w:pPr>
              <w:pStyle w:val="rcCondition3Text"/>
              <w:spacing w:after="0"/>
              <w:ind w:left="0" w:firstLine="0"/>
              <w:jc w:val="left"/>
              <w:rPr>
                <w:rFonts w:ascii="Arial" w:hAnsi="Arial"/>
                <w:sz w:val="22"/>
                <w:szCs w:val="22"/>
              </w:rPr>
            </w:pPr>
            <w:r>
              <w:rPr>
                <w:rFonts w:ascii="Arial" w:hAnsi="Arial"/>
                <w:sz w:val="22"/>
                <w:szCs w:val="22"/>
              </w:rPr>
              <w:t>Dated 19 February 2020; Received 20 March 2020</w:t>
            </w:r>
          </w:p>
        </w:tc>
      </w:tr>
      <w:tr w:rsidR="000C7305" w:rsidRPr="00CC3682" w:rsidTr="0083422F">
        <w:tc>
          <w:tcPr>
            <w:tcW w:w="2969" w:type="dxa"/>
          </w:tcPr>
          <w:p w:rsidR="000C7305" w:rsidRDefault="000C7305" w:rsidP="0083422F">
            <w:pPr>
              <w:pStyle w:val="rcCondition3Text"/>
              <w:spacing w:after="0"/>
              <w:ind w:left="0" w:firstLine="0"/>
              <w:jc w:val="left"/>
              <w:rPr>
                <w:rFonts w:ascii="Arial" w:hAnsi="Arial"/>
                <w:sz w:val="22"/>
                <w:szCs w:val="22"/>
              </w:rPr>
            </w:pPr>
            <w:proofErr w:type="spellStart"/>
            <w:r>
              <w:rPr>
                <w:rFonts w:ascii="Arial" w:hAnsi="Arial"/>
                <w:sz w:val="22"/>
                <w:szCs w:val="22"/>
              </w:rPr>
              <w:t>Arboricultural</w:t>
            </w:r>
            <w:proofErr w:type="spellEnd"/>
            <w:r>
              <w:rPr>
                <w:rFonts w:ascii="Arial" w:hAnsi="Arial"/>
                <w:sz w:val="22"/>
                <w:szCs w:val="22"/>
              </w:rPr>
              <w:t xml:space="preserve"> Impact Report </w:t>
            </w:r>
          </w:p>
        </w:tc>
        <w:tc>
          <w:tcPr>
            <w:tcW w:w="2163" w:type="dxa"/>
          </w:tcPr>
          <w:p w:rsidR="000C7305" w:rsidRDefault="000C7305" w:rsidP="0083422F">
            <w:pPr>
              <w:pStyle w:val="rcCondition3Text"/>
              <w:spacing w:after="0"/>
              <w:ind w:left="0" w:firstLine="0"/>
              <w:jc w:val="left"/>
              <w:rPr>
                <w:rFonts w:ascii="Arial" w:hAnsi="Arial"/>
                <w:sz w:val="22"/>
                <w:szCs w:val="22"/>
              </w:rPr>
            </w:pPr>
            <w:r>
              <w:rPr>
                <w:rFonts w:ascii="Arial" w:hAnsi="Arial"/>
                <w:sz w:val="22"/>
                <w:szCs w:val="22"/>
              </w:rPr>
              <w:t>Landscape Matrix</w:t>
            </w:r>
          </w:p>
        </w:tc>
        <w:tc>
          <w:tcPr>
            <w:tcW w:w="3067" w:type="dxa"/>
          </w:tcPr>
          <w:p w:rsidR="000C7305" w:rsidRDefault="000C7305" w:rsidP="00E0671A">
            <w:pPr>
              <w:pStyle w:val="rcCondition3Text"/>
              <w:spacing w:after="0"/>
              <w:ind w:left="0" w:firstLine="0"/>
              <w:jc w:val="left"/>
              <w:rPr>
                <w:rFonts w:ascii="Arial" w:hAnsi="Arial"/>
                <w:sz w:val="22"/>
                <w:szCs w:val="22"/>
              </w:rPr>
            </w:pPr>
            <w:r>
              <w:rPr>
                <w:rFonts w:ascii="Arial" w:hAnsi="Arial"/>
                <w:sz w:val="22"/>
                <w:szCs w:val="22"/>
              </w:rPr>
              <w:t>Dated 14 August 2019; Received 14 August 2019</w:t>
            </w:r>
          </w:p>
        </w:tc>
      </w:tr>
      <w:tr w:rsidR="00573416" w:rsidRPr="00CC3682" w:rsidTr="0083422F">
        <w:tc>
          <w:tcPr>
            <w:tcW w:w="2969" w:type="dxa"/>
          </w:tcPr>
          <w:p w:rsidR="00573416" w:rsidRDefault="00573416" w:rsidP="0083422F">
            <w:pPr>
              <w:pStyle w:val="rcCondition3Text"/>
              <w:spacing w:after="0"/>
              <w:ind w:left="0" w:firstLine="0"/>
              <w:jc w:val="left"/>
              <w:rPr>
                <w:rFonts w:ascii="Arial" w:hAnsi="Arial"/>
                <w:sz w:val="22"/>
                <w:szCs w:val="22"/>
              </w:rPr>
            </w:pPr>
            <w:r>
              <w:rPr>
                <w:rFonts w:ascii="Arial" w:hAnsi="Arial"/>
                <w:sz w:val="22"/>
                <w:szCs w:val="22"/>
              </w:rPr>
              <w:t>Envelope Study (for site isolation)</w:t>
            </w:r>
          </w:p>
        </w:tc>
        <w:tc>
          <w:tcPr>
            <w:tcW w:w="2163" w:type="dxa"/>
          </w:tcPr>
          <w:p w:rsidR="00573416" w:rsidRDefault="00573416" w:rsidP="0083422F">
            <w:pPr>
              <w:pStyle w:val="rcCondition3Text"/>
              <w:spacing w:after="0"/>
              <w:ind w:left="0" w:firstLine="0"/>
              <w:jc w:val="left"/>
              <w:rPr>
                <w:rFonts w:ascii="Arial" w:hAnsi="Arial"/>
                <w:sz w:val="22"/>
                <w:szCs w:val="22"/>
              </w:rPr>
            </w:pPr>
            <w:r>
              <w:rPr>
                <w:rFonts w:ascii="Arial" w:hAnsi="Arial"/>
                <w:sz w:val="22"/>
                <w:szCs w:val="22"/>
              </w:rPr>
              <w:t>Bates Smart</w:t>
            </w:r>
          </w:p>
        </w:tc>
        <w:tc>
          <w:tcPr>
            <w:tcW w:w="3067" w:type="dxa"/>
          </w:tcPr>
          <w:p w:rsidR="00573416" w:rsidRDefault="00573416" w:rsidP="00E0671A">
            <w:pPr>
              <w:pStyle w:val="rcCondition3Text"/>
              <w:spacing w:after="0"/>
              <w:ind w:left="0" w:firstLine="0"/>
              <w:jc w:val="left"/>
              <w:rPr>
                <w:rFonts w:ascii="Arial" w:hAnsi="Arial"/>
                <w:sz w:val="22"/>
                <w:szCs w:val="22"/>
              </w:rPr>
            </w:pPr>
            <w:r>
              <w:rPr>
                <w:rFonts w:ascii="Arial" w:hAnsi="Arial"/>
                <w:sz w:val="22"/>
                <w:szCs w:val="22"/>
              </w:rPr>
              <w:t>Dates 13 March 2020; Received 20 March 2020</w:t>
            </w:r>
          </w:p>
        </w:tc>
      </w:tr>
      <w:tr w:rsidR="0083422F" w:rsidRPr="00CC3682" w:rsidTr="0083422F">
        <w:tc>
          <w:tcPr>
            <w:tcW w:w="2969" w:type="dxa"/>
          </w:tcPr>
          <w:p w:rsidR="0083422F" w:rsidRPr="00CC3682" w:rsidRDefault="0083422F" w:rsidP="0083422F">
            <w:pPr>
              <w:pStyle w:val="rcCondition3Text"/>
              <w:spacing w:after="0"/>
              <w:ind w:left="0" w:firstLine="0"/>
              <w:jc w:val="left"/>
              <w:rPr>
                <w:rFonts w:ascii="Arial" w:hAnsi="Arial"/>
                <w:sz w:val="22"/>
                <w:szCs w:val="22"/>
              </w:rPr>
            </w:pPr>
            <w:r>
              <w:rPr>
                <w:rFonts w:ascii="Arial" w:hAnsi="Arial"/>
                <w:sz w:val="22"/>
                <w:szCs w:val="22"/>
              </w:rPr>
              <w:t>BCA and Access 2016 A1 – Indicative Compliance Report</w:t>
            </w:r>
          </w:p>
        </w:tc>
        <w:tc>
          <w:tcPr>
            <w:tcW w:w="2163" w:type="dxa"/>
          </w:tcPr>
          <w:p w:rsidR="0083422F" w:rsidRPr="00CC3682" w:rsidRDefault="000C7305" w:rsidP="0083422F">
            <w:pPr>
              <w:pStyle w:val="rcCondition3Text"/>
              <w:spacing w:after="0"/>
              <w:ind w:left="0" w:firstLine="0"/>
              <w:jc w:val="left"/>
              <w:rPr>
                <w:rFonts w:ascii="Arial" w:hAnsi="Arial"/>
                <w:sz w:val="22"/>
                <w:szCs w:val="22"/>
              </w:rPr>
            </w:pPr>
            <w:r>
              <w:rPr>
                <w:rFonts w:ascii="Arial" w:hAnsi="Arial"/>
                <w:sz w:val="22"/>
                <w:szCs w:val="22"/>
              </w:rPr>
              <w:t>BCA Logic</w:t>
            </w:r>
          </w:p>
        </w:tc>
        <w:tc>
          <w:tcPr>
            <w:tcW w:w="3067" w:type="dxa"/>
          </w:tcPr>
          <w:p w:rsidR="0083422F" w:rsidRPr="00CC3682" w:rsidRDefault="0083422F" w:rsidP="000C7305">
            <w:pPr>
              <w:pStyle w:val="rcCondition3Text"/>
              <w:spacing w:after="0"/>
              <w:ind w:left="0" w:firstLine="0"/>
              <w:jc w:val="left"/>
              <w:rPr>
                <w:rFonts w:ascii="Arial" w:hAnsi="Arial"/>
                <w:sz w:val="22"/>
                <w:szCs w:val="22"/>
              </w:rPr>
            </w:pPr>
            <w:r>
              <w:rPr>
                <w:rFonts w:ascii="Arial" w:hAnsi="Arial"/>
                <w:sz w:val="22"/>
                <w:szCs w:val="22"/>
              </w:rPr>
              <w:t xml:space="preserve">Dated </w:t>
            </w:r>
            <w:r w:rsidR="000C7305">
              <w:rPr>
                <w:rFonts w:ascii="Arial" w:hAnsi="Arial"/>
                <w:sz w:val="22"/>
                <w:szCs w:val="22"/>
              </w:rPr>
              <w:t>26 July 2019</w:t>
            </w:r>
            <w:r>
              <w:rPr>
                <w:rFonts w:ascii="Arial" w:hAnsi="Arial"/>
                <w:sz w:val="22"/>
                <w:szCs w:val="22"/>
              </w:rPr>
              <w:t xml:space="preserve">; Received </w:t>
            </w:r>
            <w:r w:rsidR="000C7305">
              <w:rPr>
                <w:rFonts w:ascii="Arial" w:hAnsi="Arial"/>
                <w:sz w:val="22"/>
                <w:szCs w:val="22"/>
              </w:rPr>
              <w:t>13 August 2019</w:t>
            </w:r>
          </w:p>
        </w:tc>
      </w:tr>
      <w:tr w:rsidR="0083422F" w:rsidRPr="00CC3682" w:rsidTr="0083422F">
        <w:tc>
          <w:tcPr>
            <w:tcW w:w="2969" w:type="dxa"/>
          </w:tcPr>
          <w:p w:rsidR="0083422F" w:rsidRPr="00CC3682" w:rsidRDefault="0083422F" w:rsidP="0083422F">
            <w:pPr>
              <w:pStyle w:val="rcCondition3Text"/>
              <w:spacing w:after="0"/>
              <w:ind w:left="0" w:firstLine="0"/>
              <w:jc w:val="left"/>
              <w:rPr>
                <w:rFonts w:ascii="Arial" w:hAnsi="Arial"/>
                <w:sz w:val="22"/>
                <w:szCs w:val="22"/>
              </w:rPr>
            </w:pPr>
            <w:r>
              <w:rPr>
                <w:rFonts w:ascii="Arial" w:hAnsi="Arial"/>
                <w:sz w:val="22"/>
                <w:szCs w:val="22"/>
              </w:rPr>
              <w:t>Construction Management Plan</w:t>
            </w:r>
          </w:p>
        </w:tc>
        <w:tc>
          <w:tcPr>
            <w:tcW w:w="2163" w:type="dxa"/>
          </w:tcPr>
          <w:p w:rsidR="0083422F" w:rsidRPr="00CC3682" w:rsidRDefault="000C7305" w:rsidP="0083422F">
            <w:pPr>
              <w:pStyle w:val="rcCondition3Text"/>
              <w:spacing w:after="0"/>
              <w:ind w:left="0" w:firstLine="0"/>
              <w:jc w:val="left"/>
              <w:rPr>
                <w:rFonts w:ascii="Arial" w:hAnsi="Arial"/>
                <w:sz w:val="22"/>
                <w:szCs w:val="22"/>
              </w:rPr>
            </w:pPr>
            <w:r>
              <w:rPr>
                <w:rFonts w:ascii="Arial" w:hAnsi="Arial"/>
                <w:sz w:val="22"/>
                <w:szCs w:val="22"/>
              </w:rPr>
              <w:t>DEWCAPE</w:t>
            </w:r>
          </w:p>
        </w:tc>
        <w:tc>
          <w:tcPr>
            <w:tcW w:w="3067" w:type="dxa"/>
          </w:tcPr>
          <w:p w:rsidR="0083422F" w:rsidRPr="00CC3682" w:rsidRDefault="0083422F" w:rsidP="000C7305">
            <w:pPr>
              <w:pStyle w:val="rcCondition3Text"/>
              <w:spacing w:after="0"/>
              <w:ind w:left="0" w:firstLine="0"/>
              <w:jc w:val="left"/>
              <w:rPr>
                <w:rFonts w:ascii="Arial" w:hAnsi="Arial"/>
                <w:sz w:val="22"/>
                <w:szCs w:val="22"/>
              </w:rPr>
            </w:pPr>
            <w:r>
              <w:rPr>
                <w:rFonts w:ascii="Arial" w:hAnsi="Arial"/>
                <w:sz w:val="22"/>
                <w:szCs w:val="22"/>
              </w:rPr>
              <w:t xml:space="preserve">Dated </w:t>
            </w:r>
            <w:r w:rsidR="000C7305">
              <w:rPr>
                <w:rFonts w:ascii="Arial" w:hAnsi="Arial"/>
                <w:sz w:val="22"/>
                <w:szCs w:val="22"/>
              </w:rPr>
              <w:t>6 August 2019</w:t>
            </w:r>
            <w:r>
              <w:rPr>
                <w:rFonts w:ascii="Arial" w:hAnsi="Arial"/>
                <w:sz w:val="22"/>
                <w:szCs w:val="22"/>
              </w:rPr>
              <w:t xml:space="preserve">; Received </w:t>
            </w:r>
            <w:r w:rsidR="000C7305">
              <w:rPr>
                <w:rFonts w:ascii="Arial" w:hAnsi="Arial"/>
                <w:sz w:val="22"/>
                <w:szCs w:val="22"/>
              </w:rPr>
              <w:t>13 August 2019</w:t>
            </w:r>
          </w:p>
        </w:tc>
      </w:tr>
      <w:tr w:rsidR="000C7305" w:rsidRPr="00CC3682" w:rsidTr="0083422F">
        <w:tc>
          <w:tcPr>
            <w:tcW w:w="2969" w:type="dxa"/>
          </w:tcPr>
          <w:p w:rsidR="000C7305" w:rsidRDefault="000C7305" w:rsidP="0083422F">
            <w:pPr>
              <w:pStyle w:val="rcCondition3Text"/>
              <w:spacing w:after="0"/>
              <w:ind w:left="0" w:firstLine="0"/>
              <w:jc w:val="left"/>
              <w:rPr>
                <w:rFonts w:ascii="Arial" w:hAnsi="Arial"/>
                <w:sz w:val="22"/>
                <w:szCs w:val="22"/>
              </w:rPr>
            </w:pPr>
            <w:r>
              <w:rPr>
                <w:rFonts w:ascii="Arial" w:hAnsi="Arial"/>
                <w:sz w:val="22"/>
                <w:szCs w:val="22"/>
              </w:rPr>
              <w:t>Wind Report</w:t>
            </w:r>
          </w:p>
        </w:tc>
        <w:tc>
          <w:tcPr>
            <w:tcW w:w="2163" w:type="dxa"/>
          </w:tcPr>
          <w:p w:rsidR="000C7305" w:rsidRDefault="000C7305" w:rsidP="0083422F">
            <w:pPr>
              <w:pStyle w:val="rcCondition3Text"/>
              <w:spacing w:after="0"/>
              <w:ind w:left="0" w:firstLine="0"/>
              <w:jc w:val="left"/>
              <w:rPr>
                <w:rFonts w:ascii="Arial" w:hAnsi="Arial"/>
                <w:sz w:val="22"/>
                <w:szCs w:val="22"/>
              </w:rPr>
            </w:pPr>
            <w:proofErr w:type="spellStart"/>
            <w:r>
              <w:rPr>
                <w:rFonts w:ascii="Arial" w:hAnsi="Arial"/>
                <w:sz w:val="22"/>
                <w:szCs w:val="22"/>
              </w:rPr>
              <w:t>Windtech</w:t>
            </w:r>
            <w:proofErr w:type="spellEnd"/>
          </w:p>
        </w:tc>
        <w:tc>
          <w:tcPr>
            <w:tcW w:w="3067" w:type="dxa"/>
          </w:tcPr>
          <w:p w:rsidR="000C7305" w:rsidRDefault="000C7305" w:rsidP="000C7305">
            <w:pPr>
              <w:pStyle w:val="rcCondition3Text"/>
              <w:spacing w:after="0"/>
              <w:ind w:left="0" w:firstLine="0"/>
              <w:jc w:val="left"/>
              <w:rPr>
                <w:rFonts w:ascii="Arial" w:hAnsi="Arial"/>
                <w:sz w:val="22"/>
                <w:szCs w:val="22"/>
              </w:rPr>
            </w:pPr>
            <w:r>
              <w:rPr>
                <w:rFonts w:ascii="Arial" w:hAnsi="Arial"/>
                <w:sz w:val="22"/>
                <w:szCs w:val="22"/>
              </w:rPr>
              <w:t>Dated 1 August 2019; Received 13 August 2019</w:t>
            </w:r>
          </w:p>
        </w:tc>
      </w:tr>
      <w:tr w:rsidR="0083422F" w:rsidRPr="00CC3682" w:rsidTr="0083422F">
        <w:tc>
          <w:tcPr>
            <w:tcW w:w="2969" w:type="dxa"/>
          </w:tcPr>
          <w:p w:rsidR="0083422F" w:rsidRPr="00CC3682" w:rsidRDefault="00EC0376" w:rsidP="0083422F">
            <w:pPr>
              <w:pStyle w:val="rcCondition3Text"/>
              <w:spacing w:after="0"/>
              <w:ind w:left="0" w:firstLine="0"/>
              <w:jc w:val="left"/>
              <w:rPr>
                <w:rFonts w:ascii="Arial" w:hAnsi="Arial"/>
                <w:sz w:val="22"/>
                <w:szCs w:val="22"/>
              </w:rPr>
            </w:pPr>
            <w:r>
              <w:rPr>
                <w:rFonts w:ascii="Arial" w:hAnsi="Arial"/>
                <w:sz w:val="22"/>
                <w:szCs w:val="22"/>
              </w:rPr>
              <w:t>Geotechnical Assessment Report</w:t>
            </w:r>
          </w:p>
        </w:tc>
        <w:tc>
          <w:tcPr>
            <w:tcW w:w="2163" w:type="dxa"/>
          </w:tcPr>
          <w:p w:rsidR="0083422F" w:rsidRPr="00CC3682" w:rsidRDefault="00EC0376" w:rsidP="0083422F">
            <w:pPr>
              <w:pStyle w:val="rcCondition3Text"/>
              <w:spacing w:after="0"/>
              <w:ind w:left="0" w:firstLine="0"/>
              <w:jc w:val="left"/>
              <w:rPr>
                <w:rFonts w:ascii="Arial" w:hAnsi="Arial"/>
                <w:sz w:val="22"/>
                <w:szCs w:val="22"/>
              </w:rPr>
            </w:pPr>
            <w:r>
              <w:rPr>
                <w:rFonts w:ascii="Arial" w:hAnsi="Arial"/>
                <w:sz w:val="22"/>
                <w:szCs w:val="22"/>
              </w:rPr>
              <w:t>EI Australia</w:t>
            </w:r>
          </w:p>
        </w:tc>
        <w:tc>
          <w:tcPr>
            <w:tcW w:w="3067" w:type="dxa"/>
          </w:tcPr>
          <w:p w:rsidR="0083422F" w:rsidRPr="00CC3682" w:rsidRDefault="00EC0376" w:rsidP="008D0567">
            <w:pPr>
              <w:pStyle w:val="rcCondition3Text"/>
              <w:spacing w:after="0"/>
              <w:ind w:left="0" w:firstLine="0"/>
              <w:jc w:val="left"/>
              <w:rPr>
                <w:rFonts w:ascii="Arial" w:hAnsi="Arial"/>
                <w:sz w:val="22"/>
                <w:szCs w:val="22"/>
              </w:rPr>
            </w:pPr>
            <w:r>
              <w:rPr>
                <w:rFonts w:ascii="Arial" w:hAnsi="Arial"/>
                <w:sz w:val="22"/>
                <w:szCs w:val="22"/>
              </w:rPr>
              <w:t xml:space="preserve">Dated </w:t>
            </w:r>
            <w:r w:rsidR="000C7305">
              <w:rPr>
                <w:rFonts w:ascii="Arial" w:hAnsi="Arial"/>
                <w:sz w:val="22"/>
                <w:szCs w:val="22"/>
              </w:rPr>
              <w:t>31 July 2019</w:t>
            </w:r>
            <w:r>
              <w:rPr>
                <w:rFonts w:ascii="Arial" w:hAnsi="Arial"/>
                <w:sz w:val="22"/>
                <w:szCs w:val="22"/>
              </w:rPr>
              <w:t xml:space="preserve">; Received </w:t>
            </w:r>
            <w:r w:rsidR="008D0567">
              <w:rPr>
                <w:rFonts w:ascii="Arial" w:hAnsi="Arial"/>
                <w:sz w:val="22"/>
                <w:szCs w:val="22"/>
              </w:rPr>
              <w:t>13 August</w:t>
            </w:r>
            <w:r>
              <w:rPr>
                <w:rFonts w:ascii="Arial" w:hAnsi="Arial"/>
                <w:sz w:val="22"/>
                <w:szCs w:val="22"/>
              </w:rPr>
              <w:t xml:space="preserve"> 2019</w:t>
            </w:r>
          </w:p>
        </w:tc>
      </w:tr>
      <w:tr w:rsidR="0083422F" w:rsidRPr="00CC3682" w:rsidTr="0083422F">
        <w:tc>
          <w:tcPr>
            <w:tcW w:w="2969" w:type="dxa"/>
          </w:tcPr>
          <w:p w:rsidR="0083422F" w:rsidRPr="00CC3682" w:rsidRDefault="00573416" w:rsidP="0083422F">
            <w:pPr>
              <w:pStyle w:val="rcCondition3Text"/>
              <w:spacing w:after="0"/>
              <w:ind w:left="0" w:firstLine="0"/>
              <w:jc w:val="left"/>
              <w:rPr>
                <w:rFonts w:ascii="Arial" w:hAnsi="Arial"/>
                <w:sz w:val="22"/>
                <w:szCs w:val="22"/>
              </w:rPr>
            </w:pPr>
            <w:r>
              <w:rPr>
                <w:rFonts w:ascii="Arial" w:hAnsi="Arial"/>
                <w:sz w:val="22"/>
                <w:szCs w:val="22"/>
              </w:rPr>
              <w:t>Detailed Site Investigation</w:t>
            </w:r>
            <w:r w:rsidR="00FF708A">
              <w:rPr>
                <w:rFonts w:ascii="Arial" w:hAnsi="Arial"/>
                <w:sz w:val="22"/>
                <w:szCs w:val="22"/>
              </w:rPr>
              <w:t xml:space="preserve"> </w:t>
            </w:r>
          </w:p>
        </w:tc>
        <w:tc>
          <w:tcPr>
            <w:tcW w:w="2163" w:type="dxa"/>
          </w:tcPr>
          <w:p w:rsidR="0083422F" w:rsidRPr="00CC3682" w:rsidRDefault="00573416" w:rsidP="0083422F">
            <w:pPr>
              <w:pStyle w:val="rcCondition3Text"/>
              <w:spacing w:after="0"/>
              <w:ind w:left="0" w:firstLine="0"/>
              <w:jc w:val="left"/>
              <w:rPr>
                <w:rFonts w:ascii="Arial" w:hAnsi="Arial"/>
                <w:sz w:val="22"/>
                <w:szCs w:val="22"/>
              </w:rPr>
            </w:pPr>
            <w:proofErr w:type="spellStart"/>
            <w:r>
              <w:rPr>
                <w:rFonts w:ascii="Arial" w:hAnsi="Arial"/>
                <w:sz w:val="22"/>
                <w:szCs w:val="22"/>
              </w:rPr>
              <w:t>Aargus</w:t>
            </w:r>
            <w:proofErr w:type="spellEnd"/>
          </w:p>
        </w:tc>
        <w:tc>
          <w:tcPr>
            <w:tcW w:w="3067" w:type="dxa"/>
          </w:tcPr>
          <w:p w:rsidR="0083422F" w:rsidRPr="00CC3682" w:rsidRDefault="00FF708A" w:rsidP="00573416">
            <w:pPr>
              <w:pStyle w:val="rcCondition3Text"/>
              <w:spacing w:after="0"/>
              <w:ind w:left="0" w:firstLine="0"/>
              <w:jc w:val="left"/>
              <w:rPr>
                <w:rFonts w:ascii="Arial" w:hAnsi="Arial"/>
                <w:sz w:val="22"/>
                <w:szCs w:val="22"/>
              </w:rPr>
            </w:pPr>
            <w:r w:rsidRPr="00E0671A">
              <w:rPr>
                <w:rFonts w:ascii="Arial" w:hAnsi="Arial"/>
                <w:sz w:val="22"/>
                <w:szCs w:val="22"/>
              </w:rPr>
              <w:t xml:space="preserve">Dated </w:t>
            </w:r>
            <w:r w:rsidR="00573416">
              <w:rPr>
                <w:rFonts w:ascii="Arial" w:hAnsi="Arial"/>
                <w:sz w:val="22"/>
                <w:szCs w:val="22"/>
              </w:rPr>
              <w:t>9 March 2020</w:t>
            </w:r>
            <w:r w:rsidRPr="00E0671A">
              <w:rPr>
                <w:rFonts w:ascii="Arial" w:hAnsi="Arial"/>
                <w:sz w:val="22"/>
                <w:szCs w:val="22"/>
              </w:rPr>
              <w:t xml:space="preserve">; Received </w:t>
            </w:r>
            <w:r w:rsidR="00573416">
              <w:rPr>
                <w:rFonts w:ascii="Arial" w:hAnsi="Arial"/>
                <w:sz w:val="22"/>
                <w:szCs w:val="22"/>
              </w:rPr>
              <w:t>20 March 2020</w:t>
            </w:r>
          </w:p>
        </w:tc>
      </w:tr>
      <w:tr w:rsidR="008D0567" w:rsidRPr="00CC3682" w:rsidTr="0083422F">
        <w:tc>
          <w:tcPr>
            <w:tcW w:w="2969" w:type="dxa"/>
          </w:tcPr>
          <w:p w:rsidR="008D0567" w:rsidRDefault="008D0567" w:rsidP="0083422F">
            <w:pPr>
              <w:pStyle w:val="rcCondition3Text"/>
              <w:spacing w:after="0"/>
              <w:ind w:left="0" w:firstLine="0"/>
              <w:jc w:val="left"/>
              <w:rPr>
                <w:rFonts w:ascii="Arial" w:hAnsi="Arial"/>
                <w:sz w:val="22"/>
                <w:szCs w:val="22"/>
              </w:rPr>
            </w:pPr>
            <w:r>
              <w:rPr>
                <w:rFonts w:ascii="Arial" w:hAnsi="Arial"/>
                <w:sz w:val="22"/>
                <w:szCs w:val="22"/>
              </w:rPr>
              <w:t>Ecologically Sustainable Development Report</w:t>
            </w:r>
          </w:p>
        </w:tc>
        <w:tc>
          <w:tcPr>
            <w:tcW w:w="2163" w:type="dxa"/>
          </w:tcPr>
          <w:p w:rsidR="008D0567" w:rsidRDefault="008D0567" w:rsidP="0083422F">
            <w:pPr>
              <w:pStyle w:val="rcCondition3Text"/>
              <w:spacing w:after="0"/>
              <w:ind w:left="0" w:firstLine="0"/>
              <w:jc w:val="left"/>
              <w:rPr>
                <w:rFonts w:ascii="Arial" w:hAnsi="Arial"/>
                <w:sz w:val="22"/>
                <w:szCs w:val="22"/>
              </w:rPr>
            </w:pPr>
            <w:r>
              <w:rPr>
                <w:rFonts w:ascii="Arial" w:hAnsi="Arial"/>
                <w:sz w:val="22"/>
                <w:szCs w:val="22"/>
              </w:rPr>
              <w:t>Integral Consulting Engineering</w:t>
            </w:r>
          </w:p>
        </w:tc>
        <w:tc>
          <w:tcPr>
            <w:tcW w:w="3067" w:type="dxa"/>
          </w:tcPr>
          <w:p w:rsidR="008D0567" w:rsidRDefault="008D0567" w:rsidP="0083422F">
            <w:pPr>
              <w:pStyle w:val="rcCondition3Text"/>
              <w:spacing w:after="0"/>
              <w:ind w:left="0" w:firstLine="0"/>
              <w:jc w:val="left"/>
              <w:rPr>
                <w:rFonts w:ascii="Arial" w:hAnsi="Arial"/>
                <w:sz w:val="22"/>
                <w:szCs w:val="22"/>
              </w:rPr>
            </w:pPr>
            <w:r>
              <w:rPr>
                <w:rFonts w:ascii="Arial" w:hAnsi="Arial"/>
                <w:sz w:val="22"/>
                <w:szCs w:val="22"/>
              </w:rPr>
              <w:t>Dated 2 August 2019;</w:t>
            </w:r>
          </w:p>
          <w:p w:rsidR="008D0567" w:rsidRDefault="008D0567" w:rsidP="0083422F">
            <w:pPr>
              <w:pStyle w:val="rcCondition3Text"/>
              <w:spacing w:after="0"/>
              <w:ind w:left="0" w:firstLine="0"/>
              <w:jc w:val="left"/>
              <w:rPr>
                <w:rFonts w:ascii="Arial" w:hAnsi="Arial"/>
                <w:sz w:val="22"/>
                <w:szCs w:val="22"/>
              </w:rPr>
            </w:pPr>
            <w:r>
              <w:rPr>
                <w:rFonts w:ascii="Arial" w:hAnsi="Arial"/>
                <w:sz w:val="22"/>
                <w:szCs w:val="22"/>
              </w:rPr>
              <w:t>Received 13 August 2019</w:t>
            </w:r>
          </w:p>
        </w:tc>
      </w:tr>
      <w:tr w:rsidR="0083422F" w:rsidRPr="00CC3682" w:rsidTr="0083422F">
        <w:tc>
          <w:tcPr>
            <w:tcW w:w="2969" w:type="dxa"/>
          </w:tcPr>
          <w:p w:rsidR="0083422F" w:rsidRPr="00CC3682" w:rsidRDefault="00FF708A" w:rsidP="0083422F">
            <w:pPr>
              <w:pStyle w:val="rcCondition3Text"/>
              <w:spacing w:after="0"/>
              <w:ind w:left="0" w:firstLine="0"/>
              <w:jc w:val="left"/>
              <w:rPr>
                <w:rFonts w:ascii="Arial" w:hAnsi="Arial"/>
                <w:sz w:val="22"/>
                <w:szCs w:val="22"/>
              </w:rPr>
            </w:pPr>
            <w:r>
              <w:rPr>
                <w:rFonts w:ascii="Arial" w:hAnsi="Arial"/>
                <w:sz w:val="22"/>
                <w:szCs w:val="22"/>
              </w:rPr>
              <w:t>Waste Management Plan</w:t>
            </w:r>
          </w:p>
        </w:tc>
        <w:tc>
          <w:tcPr>
            <w:tcW w:w="2163" w:type="dxa"/>
          </w:tcPr>
          <w:p w:rsidR="0083422F" w:rsidRPr="00CC3682" w:rsidRDefault="000C7305" w:rsidP="0083422F">
            <w:pPr>
              <w:pStyle w:val="rcCondition3Text"/>
              <w:spacing w:after="0"/>
              <w:ind w:left="0" w:firstLine="0"/>
              <w:jc w:val="left"/>
              <w:rPr>
                <w:rFonts w:ascii="Arial" w:hAnsi="Arial"/>
                <w:sz w:val="22"/>
                <w:szCs w:val="22"/>
              </w:rPr>
            </w:pPr>
            <w:r>
              <w:rPr>
                <w:rFonts w:ascii="Arial" w:hAnsi="Arial"/>
                <w:sz w:val="22"/>
                <w:szCs w:val="22"/>
              </w:rPr>
              <w:t>Elephants Foot</w:t>
            </w:r>
          </w:p>
        </w:tc>
        <w:tc>
          <w:tcPr>
            <w:tcW w:w="3067" w:type="dxa"/>
          </w:tcPr>
          <w:p w:rsidR="0083422F" w:rsidRPr="00CC3682" w:rsidRDefault="00FF708A" w:rsidP="000C7305">
            <w:pPr>
              <w:pStyle w:val="rcCondition3Text"/>
              <w:spacing w:after="0"/>
              <w:ind w:left="0" w:firstLine="0"/>
              <w:jc w:val="left"/>
              <w:rPr>
                <w:rFonts w:ascii="Arial" w:hAnsi="Arial"/>
                <w:sz w:val="22"/>
                <w:szCs w:val="22"/>
              </w:rPr>
            </w:pPr>
            <w:r>
              <w:rPr>
                <w:rFonts w:ascii="Arial" w:hAnsi="Arial"/>
                <w:sz w:val="22"/>
                <w:szCs w:val="22"/>
              </w:rPr>
              <w:t xml:space="preserve">Dated </w:t>
            </w:r>
            <w:r w:rsidR="000C7305">
              <w:rPr>
                <w:rFonts w:ascii="Arial" w:hAnsi="Arial"/>
                <w:sz w:val="22"/>
                <w:szCs w:val="22"/>
              </w:rPr>
              <w:t>6 August 2019</w:t>
            </w:r>
            <w:r>
              <w:rPr>
                <w:rFonts w:ascii="Arial" w:hAnsi="Arial"/>
                <w:sz w:val="22"/>
                <w:szCs w:val="22"/>
              </w:rPr>
              <w:t xml:space="preserve">; Received </w:t>
            </w:r>
            <w:r w:rsidR="000C7305">
              <w:rPr>
                <w:rFonts w:ascii="Arial" w:hAnsi="Arial"/>
                <w:sz w:val="22"/>
                <w:szCs w:val="22"/>
              </w:rPr>
              <w:t>13 August</w:t>
            </w:r>
            <w:r>
              <w:rPr>
                <w:rFonts w:ascii="Arial" w:hAnsi="Arial"/>
                <w:sz w:val="22"/>
                <w:szCs w:val="22"/>
              </w:rPr>
              <w:t xml:space="preserve"> 2019</w:t>
            </w:r>
          </w:p>
        </w:tc>
      </w:tr>
    </w:tbl>
    <w:p w:rsidR="00CC3682" w:rsidRPr="00185D47" w:rsidRDefault="00CC3682" w:rsidP="00CC3682">
      <w:pPr>
        <w:pStyle w:val="rcCondition3Text"/>
        <w:spacing w:before="240" w:after="240"/>
        <w:ind w:left="737" w:firstLine="0"/>
        <w:rPr>
          <w:rFonts w:ascii="Arial" w:hAnsi="Arial"/>
          <w:sz w:val="22"/>
          <w:szCs w:val="22"/>
        </w:rPr>
      </w:pPr>
      <w:r w:rsidRPr="00185D47">
        <w:rPr>
          <w:rFonts w:ascii="Arial" w:hAnsi="Arial"/>
          <w:sz w:val="22"/>
          <w:szCs w:val="22"/>
        </w:rPr>
        <w:t>No construction works (including excavation) shall be undertaken prior to the issue to the Construction Certificate.</w:t>
      </w:r>
    </w:p>
    <w:p w:rsidR="00CC3682" w:rsidRDefault="00CC3682" w:rsidP="00C93B59">
      <w:pPr>
        <w:pStyle w:val="rcCondition3Text"/>
        <w:numPr>
          <w:ilvl w:val="0"/>
          <w:numId w:val="7"/>
        </w:numPr>
        <w:tabs>
          <w:tab w:val="clear" w:pos="737"/>
          <w:tab w:val="num" w:pos="567"/>
        </w:tabs>
        <w:suppressAutoHyphens w:val="0"/>
        <w:spacing w:before="240" w:after="240"/>
        <w:ind w:left="567" w:hanging="567"/>
        <w:rPr>
          <w:rFonts w:ascii="Arial" w:hAnsi="Arial"/>
          <w:sz w:val="22"/>
          <w:szCs w:val="22"/>
        </w:rPr>
      </w:pPr>
      <w:r w:rsidRPr="00A94427">
        <w:rPr>
          <w:rFonts w:ascii="Arial" w:hAnsi="Arial"/>
          <w:sz w:val="22"/>
          <w:szCs w:val="22"/>
        </w:rPr>
        <w:t xml:space="preserve">This Consent relates to </w:t>
      </w:r>
      <w:r w:rsidRPr="0034570F">
        <w:rPr>
          <w:rFonts w:ascii="Arial" w:hAnsi="Arial"/>
          <w:sz w:val="22"/>
          <w:szCs w:val="22"/>
        </w:rPr>
        <w:t xml:space="preserve">land in </w:t>
      </w:r>
      <w:r w:rsidRPr="0034570F">
        <w:rPr>
          <w:rFonts w:ascii="Arial" w:hAnsi="Arial"/>
          <w:bCs w:val="0"/>
          <w:sz w:val="22"/>
          <w:szCs w:val="22"/>
        </w:rPr>
        <w:t>Lo</w:t>
      </w:r>
      <w:r>
        <w:rPr>
          <w:rFonts w:ascii="Arial" w:hAnsi="Arial"/>
          <w:bCs w:val="0"/>
          <w:sz w:val="22"/>
          <w:szCs w:val="22"/>
        </w:rPr>
        <w:t xml:space="preserve">t </w:t>
      </w:r>
      <w:r w:rsidR="00EA7E93">
        <w:rPr>
          <w:rFonts w:ascii="Arial" w:hAnsi="Arial"/>
          <w:bCs w:val="0"/>
          <w:sz w:val="22"/>
          <w:szCs w:val="22"/>
        </w:rPr>
        <w:t>1 DP 104795</w:t>
      </w:r>
      <w:r>
        <w:rPr>
          <w:rFonts w:ascii="Arial" w:hAnsi="Arial"/>
          <w:bCs w:val="0"/>
          <w:sz w:val="22"/>
          <w:szCs w:val="22"/>
        </w:rPr>
        <w:t>,</w:t>
      </w:r>
      <w:r w:rsidRPr="0034570F">
        <w:rPr>
          <w:rFonts w:ascii="Arial" w:hAnsi="Arial"/>
          <w:sz w:val="22"/>
          <w:szCs w:val="22"/>
        </w:rPr>
        <w:t xml:space="preserve"> as such, building</w:t>
      </w:r>
      <w:r w:rsidRPr="002A493D">
        <w:rPr>
          <w:rFonts w:ascii="Arial" w:hAnsi="Arial"/>
          <w:sz w:val="22"/>
          <w:szCs w:val="22"/>
        </w:rPr>
        <w:t xml:space="preserve"> works must not encroach on to adjoining lands or the adjoining public place.</w:t>
      </w:r>
    </w:p>
    <w:p w:rsidR="00CC3682" w:rsidRPr="002A493D" w:rsidRDefault="00CC3682" w:rsidP="00C93B59">
      <w:pPr>
        <w:pStyle w:val="rcCondition3Text"/>
        <w:numPr>
          <w:ilvl w:val="0"/>
          <w:numId w:val="7"/>
        </w:numPr>
        <w:tabs>
          <w:tab w:val="clear" w:pos="737"/>
          <w:tab w:val="num" w:pos="567"/>
        </w:tabs>
        <w:suppressAutoHyphens w:val="0"/>
        <w:spacing w:before="240" w:after="240"/>
        <w:ind w:left="567" w:hanging="567"/>
        <w:rPr>
          <w:rFonts w:ascii="Arial" w:hAnsi="Arial"/>
          <w:sz w:val="22"/>
          <w:szCs w:val="22"/>
        </w:rPr>
      </w:pPr>
      <w:r w:rsidRPr="002A493D">
        <w:rPr>
          <w:rFonts w:ascii="Arial" w:hAnsi="Arial"/>
          <w:sz w:val="22"/>
          <w:szCs w:val="22"/>
        </w:rPr>
        <w:t>The consent given does not imply that works can commence until such time that:</w:t>
      </w:r>
    </w:p>
    <w:p w:rsidR="00CC3682" w:rsidRPr="002A493D" w:rsidRDefault="00CC3682" w:rsidP="00EB7370">
      <w:pPr>
        <w:pStyle w:val="rcCondition3Text"/>
        <w:numPr>
          <w:ilvl w:val="1"/>
          <w:numId w:val="7"/>
        </w:numPr>
        <w:suppressAutoHyphens w:val="0"/>
        <w:spacing w:before="240" w:after="240"/>
        <w:rPr>
          <w:rFonts w:ascii="Arial" w:hAnsi="Arial"/>
          <w:sz w:val="22"/>
          <w:szCs w:val="22"/>
        </w:rPr>
      </w:pPr>
      <w:r w:rsidRPr="002A493D">
        <w:rPr>
          <w:rFonts w:ascii="Arial" w:hAnsi="Arial"/>
          <w:sz w:val="22"/>
          <w:szCs w:val="22"/>
        </w:rPr>
        <w:t>Detailed plans and specifications of the building have been endorsed with a Construction Certificate by:</w:t>
      </w:r>
    </w:p>
    <w:p w:rsidR="00CC3682" w:rsidRPr="002A493D" w:rsidRDefault="00CC3682" w:rsidP="00EB7370">
      <w:pPr>
        <w:pStyle w:val="rcCondition3Text"/>
        <w:numPr>
          <w:ilvl w:val="2"/>
          <w:numId w:val="7"/>
        </w:numPr>
        <w:suppressAutoHyphens w:val="0"/>
        <w:spacing w:before="240" w:after="240"/>
        <w:rPr>
          <w:rFonts w:ascii="Arial" w:hAnsi="Arial"/>
          <w:sz w:val="22"/>
          <w:szCs w:val="22"/>
        </w:rPr>
      </w:pPr>
      <w:r w:rsidRPr="002A493D">
        <w:rPr>
          <w:rFonts w:ascii="Arial" w:hAnsi="Arial"/>
          <w:sz w:val="22"/>
          <w:szCs w:val="22"/>
        </w:rPr>
        <w:t>The consent authority; or,</w:t>
      </w:r>
    </w:p>
    <w:p w:rsidR="00CC3682" w:rsidRPr="002A493D" w:rsidRDefault="00CC3682" w:rsidP="00EB7370">
      <w:pPr>
        <w:pStyle w:val="rcCondition3Text"/>
        <w:numPr>
          <w:ilvl w:val="2"/>
          <w:numId w:val="7"/>
        </w:numPr>
        <w:suppressAutoHyphens w:val="0"/>
        <w:spacing w:before="240" w:after="240"/>
        <w:rPr>
          <w:rFonts w:ascii="Arial" w:hAnsi="Arial"/>
          <w:sz w:val="22"/>
          <w:szCs w:val="22"/>
        </w:rPr>
      </w:pPr>
      <w:r w:rsidRPr="002A493D">
        <w:rPr>
          <w:rFonts w:ascii="Arial" w:hAnsi="Arial"/>
          <w:sz w:val="22"/>
          <w:szCs w:val="22"/>
        </w:rPr>
        <w:lastRenderedPageBreak/>
        <w:t>An accredited certifier; and,</w:t>
      </w:r>
    </w:p>
    <w:p w:rsidR="00CC3682" w:rsidRPr="002A493D" w:rsidRDefault="00CC3682" w:rsidP="00EB7370">
      <w:pPr>
        <w:pStyle w:val="rcCondition3Text"/>
        <w:numPr>
          <w:ilvl w:val="1"/>
          <w:numId w:val="7"/>
        </w:numPr>
        <w:suppressAutoHyphens w:val="0"/>
        <w:spacing w:before="240" w:after="240"/>
        <w:rPr>
          <w:rFonts w:ascii="Arial" w:hAnsi="Arial"/>
          <w:sz w:val="22"/>
          <w:szCs w:val="22"/>
        </w:rPr>
      </w:pPr>
      <w:r w:rsidRPr="002A493D">
        <w:rPr>
          <w:rFonts w:ascii="Arial" w:hAnsi="Arial"/>
          <w:sz w:val="22"/>
          <w:szCs w:val="22"/>
        </w:rPr>
        <w:t>The person having the benefit of the development consent:</w:t>
      </w:r>
    </w:p>
    <w:p w:rsidR="00CC3682" w:rsidRPr="002A493D" w:rsidRDefault="00CC3682" w:rsidP="00EB7370">
      <w:pPr>
        <w:pStyle w:val="rcCondition3Text"/>
        <w:numPr>
          <w:ilvl w:val="2"/>
          <w:numId w:val="7"/>
        </w:numPr>
        <w:suppressAutoHyphens w:val="0"/>
        <w:spacing w:before="240" w:after="240"/>
        <w:rPr>
          <w:rFonts w:ascii="Arial" w:hAnsi="Arial"/>
          <w:sz w:val="22"/>
          <w:szCs w:val="22"/>
        </w:rPr>
      </w:pPr>
      <w:r w:rsidRPr="002A493D">
        <w:rPr>
          <w:rFonts w:ascii="Arial" w:hAnsi="Arial"/>
          <w:sz w:val="22"/>
          <w:szCs w:val="22"/>
        </w:rPr>
        <w:t>Has appointed a principal certifying authority; and</w:t>
      </w:r>
    </w:p>
    <w:p w:rsidR="00CC3682" w:rsidRPr="002A493D" w:rsidRDefault="00CC3682" w:rsidP="00EB7370">
      <w:pPr>
        <w:pStyle w:val="rcCondition3Text"/>
        <w:numPr>
          <w:ilvl w:val="2"/>
          <w:numId w:val="7"/>
        </w:numPr>
        <w:suppressAutoHyphens w:val="0"/>
        <w:spacing w:before="240" w:after="240"/>
        <w:rPr>
          <w:rFonts w:ascii="Arial" w:hAnsi="Arial"/>
          <w:sz w:val="22"/>
          <w:szCs w:val="22"/>
        </w:rPr>
      </w:pPr>
      <w:r w:rsidRPr="002A493D">
        <w:rPr>
          <w:rFonts w:ascii="Arial" w:hAnsi="Arial"/>
          <w:sz w:val="22"/>
          <w:szCs w:val="22"/>
        </w:rPr>
        <w:t>Has notified the consent authority and the Council (if the Council is not the consent authority) of the appointment; and,</w:t>
      </w:r>
    </w:p>
    <w:p w:rsidR="00CC3682" w:rsidRPr="002A493D" w:rsidRDefault="00CC3682" w:rsidP="00EB7370">
      <w:pPr>
        <w:pStyle w:val="rcCondition3Text"/>
        <w:numPr>
          <w:ilvl w:val="2"/>
          <w:numId w:val="7"/>
        </w:numPr>
        <w:suppressAutoHyphens w:val="0"/>
        <w:spacing w:before="240" w:after="240"/>
        <w:rPr>
          <w:rFonts w:ascii="Arial" w:hAnsi="Arial"/>
          <w:sz w:val="22"/>
          <w:szCs w:val="22"/>
        </w:rPr>
      </w:pPr>
      <w:r w:rsidRPr="002A493D">
        <w:rPr>
          <w:rFonts w:ascii="Arial" w:hAnsi="Arial"/>
          <w:sz w:val="22"/>
          <w:szCs w:val="22"/>
        </w:rPr>
        <w:t xml:space="preserve">The person having the benefit of the development consent has given at least 2 </w:t>
      </w:r>
      <w:proofErr w:type="spellStart"/>
      <w:r w:rsidRPr="002A493D">
        <w:rPr>
          <w:rFonts w:ascii="Arial" w:hAnsi="Arial"/>
          <w:sz w:val="22"/>
          <w:szCs w:val="22"/>
        </w:rPr>
        <w:t>days notice</w:t>
      </w:r>
      <w:proofErr w:type="spellEnd"/>
      <w:r w:rsidRPr="002A493D">
        <w:rPr>
          <w:rFonts w:ascii="Arial" w:hAnsi="Arial"/>
          <w:sz w:val="22"/>
          <w:szCs w:val="22"/>
        </w:rPr>
        <w:t xml:space="preserve"> to the council of the </w:t>
      </w:r>
      <w:proofErr w:type="gramStart"/>
      <w:r w:rsidRPr="002A493D">
        <w:rPr>
          <w:rFonts w:ascii="Arial" w:hAnsi="Arial"/>
          <w:sz w:val="22"/>
          <w:szCs w:val="22"/>
        </w:rPr>
        <w:t>persons</w:t>
      </w:r>
      <w:proofErr w:type="gramEnd"/>
      <w:r w:rsidRPr="002A493D">
        <w:rPr>
          <w:rFonts w:ascii="Arial" w:hAnsi="Arial"/>
          <w:sz w:val="22"/>
          <w:szCs w:val="22"/>
        </w:rPr>
        <w:t xml:space="preserve"> intention to commence the erection of the building. </w:t>
      </w:r>
    </w:p>
    <w:p w:rsidR="00CC3682" w:rsidRPr="00C41EDB" w:rsidRDefault="00CC3682" w:rsidP="00C93B59">
      <w:pPr>
        <w:pStyle w:val="rcCondition3Text"/>
        <w:numPr>
          <w:ilvl w:val="0"/>
          <w:numId w:val="7"/>
        </w:numPr>
        <w:tabs>
          <w:tab w:val="clear" w:pos="737"/>
          <w:tab w:val="num" w:pos="567"/>
        </w:tabs>
        <w:suppressAutoHyphens w:val="0"/>
        <w:spacing w:before="240" w:after="240"/>
        <w:ind w:left="567" w:hanging="567"/>
        <w:rPr>
          <w:rFonts w:ascii="Arial" w:hAnsi="Arial"/>
          <w:sz w:val="22"/>
          <w:szCs w:val="22"/>
          <w:u w:val="single"/>
        </w:rPr>
      </w:pPr>
      <w:r w:rsidRPr="002A493D">
        <w:rPr>
          <w:rFonts w:ascii="Arial" w:hAnsi="Arial"/>
          <w:sz w:val="22"/>
          <w:szCs w:val="22"/>
        </w:rPr>
        <w:t>All building work must be carried out in accordance with the provisions of the Building Code of Australia.</w:t>
      </w:r>
    </w:p>
    <w:p w:rsidR="00C41EDB" w:rsidRPr="002A493D" w:rsidRDefault="00C41EDB" w:rsidP="00C41EDB">
      <w:pPr>
        <w:pStyle w:val="rcCondition3Text"/>
        <w:spacing w:before="240" w:after="240"/>
        <w:ind w:left="0" w:firstLine="0"/>
        <w:rPr>
          <w:rFonts w:ascii="Arial" w:hAnsi="Arial"/>
          <w:b/>
          <w:bCs w:val="0"/>
          <w:sz w:val="22"/>
          <w:szCs w:val="22"/>
          <w:u w:val="single"/>
        </w:rPr>
      </w:pPr>
      <w:r w:rsidRPr="002A493D">
        <w:rPr>
          <w:rFonts w:ascii="Arial" w:hAnsi="Arial"/>
          <w:b/>
          <w:bCs w:val="0"/>
          <w:sz w:val="22"/>
          <w:szCs w:val="22"/>
          <w:u w:val="single"/>
        </w:rPr>
        <w:t>CONDITIONS IMPOSED BY AN EXTERNAL AUTHORITY</w:t>
      </w:r>
    </w:p>
    <w:p w:rsidR="00C41EDB" w:rsidRDefault="00C41EDB" w:rsidP="00C41EDB">
      <w:pPr>
        <w:pStyle w:val="rcCondition3Text"/>
        <w:spacing w:before="240" w:after="240"/>
        <w:rPr>
          <w:rFonts w:ascii="Arial" w:hAnsi="Arial"/>
          <w:sz w:val="22"/>
          <w:szCs w:val="22"/>
        </w:rPr>
      </w:pPr>
      <w:r w:rsidRPr="002A493D">
        <w:rPr>
          <w:rFonts w:ascii="Arial" w:hAnsi="Arial"/>
          <w:sz w:val="22"/>
          <w:szCs w:val="22"/>
        </w:rPr>
        <w:t>Where relevant, the following external authority conditions apply:</w:t>
      </w:r>
    </w:p>
    <w:p w:rsidR="00C41EDB" w:rsidRPr="00C41EDB" w:rsidRDefault="00C41EDB" w:rsidP="00EB7370">
      <w:pPr>
        <w:pStyle w:val="rcCondition3Text"/>
        <w:numPr>
          <w:ilvl w:val="0"/>
          <w:numId w:val="7"/>
        </w:numPr>
        <w:suppressAutoHyphens w:val="0"/>
        <w:spacing w:before="240" w:after="240"/>
        <w:rPr>
          <w:rFonts w:ascii="Arial" w:hAnsi="Arial"/>
          <w:sz w:val="22"/>
          <w:szCs w:val="22"/>
          <w:u w:val="single"/>
        </w:rPr>
      </w:pPr>
      <w:r w:rsidRPr="00C41EDB">
        <w:rPr>
          <w:rFonts w:ascii="Arial" w:hAnsi="Arial"/>
          <w:sz w:val="22"/>
        </w:rPr>
        <w:t xml:space="preserve">The following conditions are imposed by </w:t>
      </w:r>
      <w:r w:rsidRPr="00C41EDB">
        <w:rPr>
          <w:rFonts w:ascii="Arial" w:hAnsi="Arial"/>
          <w:b/>
          <w:sz w:val="22"/>
        </w:rPr>
        <w:t>Sydney Airport Corporation Limited (SACL):</w:t>
      </w:r>
    </w:p>
    <w:p w:rsidR="00C41EDB" w:rsidRPr="00C41EDB" w:rsidRDefault="00C41EDB" w:rsidP="00EB7370">
      <w:pPr>
        <w:pStyle w:val="rcCondition3Text"/>
        <w:numPr>
          <w:ilvl w:val="1"/>
          <w:numId w:val="7"/>
        </w:numPr>
        <w:suppressAutoHyphens w:val="0"/>
        <w:spacing w:before="240" w:after="240"/>
        <w:rPr>
          <w:rFonts w:ascii="Arial" w:hAnsi="Arial"/>
          <w:sz w:val="22"/>
          <w:szCs w:val="22"/>
        </w:rPr>
      </w:pPr>
      <w:r w:rsidRPr="00C41EDB">
        <w:rPr>
          <w:rFonts w:ascii="Arial" w:hAnsi="Arial"/>
          <w:sz w:val="22"/>
          <w:szCs w:val="22"/>
        </w:rPr>
        <w:t xml:space="preserve">This location lies within an area defined in schedules of the Civil Aviation (Buildings Control) Regulations which limit the height of structures to 15.24 metres above existing ground height (AEGH) without prior approval of the Civil Aviation Safety Authority.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t>The application sought approval for the PROPE</w:t>
      </w:r>
      <w:r>
        <w:rPr>
          <w:rFonts w:ascii="Arial" w:hAnsi="Arial"/>
          <w:sz w:val="22"/>
          <w:szCs w:val="22"/>
        </w:rPr>
        <w:t>RTY</w:t>
      </w:r>
      <w:r w:rsidR="00EA7E93">
        <w:rPr>
          <w:rFonts w:ascii="Arial" w:hAnsi="Arial"/>
          <w:sz w:val="22"/>
          <w:szCs w:val="22"/>
        </w:rPr>
        <w:t xml:space="preserve"> DEVELOPMENT to a height of </w:t>
      </w:r>
      <w:r w:rsidR="00CC39EA">
        <w:rPr>
          <w:rFonts w:ascii="Arial" w:hAnsi="Arial"/>
          <w:sz w:val="22"/>
          <w:szCs w:val="22"/>
        </w:rPr>
        <w:t>51</w:t>
      </w:r>
      <w:r w:rsidR="00CC39EA" w:rsidRPr="004A1F7B">
        <w:rPr>
          <w:rFonts w:ascii="Arial" w:hAnsi="Arial"/>
          <w:sz w:val="22"/>
          <w:szCs w:val="22"/>
        </w:rPr>
        <w:t xml:space="preserve"> metres</w:t>
      </w:r>
      <w:r w:rsidRPr="004A1F7B">
        <w:rPr>
          <w:rFonts w:ascii="Arial" w:hAnsi="Arial"/>
          <w:sz w:val="22"/>
          <w:szCs w:val="22"/>
        </w:rPr>
        <w:t xml:space="preserve"> Australian Height Datum (AHD).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t>In the capacity as Airfield Design Manager and an authorised person of the Civil Aviation Safety Authority (CASA) under Instrument Number: CASA 229/11, in this instance, the Airfield Manager has no objection to the erection of this deve</w:t>
      </w:r>
      <w:r>
        <w:rPr>
          <w:rFonts w:ascii="Arial" w:hAnsi="Arial"/>
          <w:sz w:val="22"/>
          <w:szCs w:val="22"/>
        </w:rPr>
        <w:t>lop</w:t>
      </w:r>
      <w:r w:rsidR="00EA7E93">
        <w:rPr>
          <w:rFonts w:ascii="Arial" w:hAnsi="Arial"/>
          <w:sz w:val="22"/>
          <w:szCs w:val="22"/>
        </w:rPr>
        <w:t>ment to a maximum height of 51</w:t>
      </w:r>
      <w:r w:rsidRPr="004A1F7B">
        <w:rPr>
          <w:rFonts w:ascii="Arial" w:hAnsi="Arial"/>
          <w:sz w:val="22"/>
          <w:szCs w:val="22"/>
        </w:rPr>
        <w:t xml:space="preserve"> metres AHD.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t xml:space="preserve">The approved height is inclusive of all lift over-runs, vents, chimneys, aerials, TV antennae, construction cranes etc.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t xml:space="preserve">Should you wish to exceed this height a new application must be submitted.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t xml:space="preserve">Should the height of any temporary structure and/or equipment be greater than 15.24 metres AEGH, a new approval must be sought in accordance with the Civil Aviation (Buildings Control) Regulations Statutory Rules 1988 No. 161.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t xml:space="preserve">Construction cranes may be required to operate at a height significantly higher than that of the proposed development and consequently, may not be approved under the Airports (Protection of Airspace) Regulations.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t>Sydney Airport advises that approval to operate construction equipment (</w:t>
      </w:r>
      <w:proofErr w:type="spellStart"/>
      <w:r w:rsidRPr="004A1F7B">
        <w:rPr>
          <w:rFonts w:ascii="Arial" w:hAnsi="Arial"/>
          <w:sz w:val="22"/>
          <w:szCs w:val="22"/>
        </w:rPr>
        <w:t>ie</w:t>
      </w:r>
      <w:proofErr w:type="spellEnd"/>
      <w:r w:rsidRPr="004A1F7B">
        <w:rPr>
          <w:rFonts w:ascii="Arial" w:hAnsi="Arial"/>
          <w:sz w:val="22"/>
          <w:szCs w:val="22"/>
        </w:rPr>
        <w:t xml:space="preserve"> cranes) should be obtained prior to any commitment to construct.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t xml:space="preserve">"Prescribed airspace" includes "the airspace above any part of either an Obstacle Limitation Surface (OLS) or Procedures for Air Navigation Services – Aircraft Operations (PANS-OPS) surface for the airport (Regulation 6(1)).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lastRenderedPageBreak/>
        <w:t xml:space="preserve">The height of the prescribed airspace at this location is 51 metres above AHD. </w:t>
      </w:r>
    </w:p>
    <w:p w:rsidR="00C41EDB" w:rsidRPr="00C41EDB" w:rsidRDefault="00C41EDB" w:rsidP="00C41EDB">
      <w:pPr>
        <w:pStyle w:val="rcCondition3Text"/>
        <w:suppressAutoHyphens w:val="0"/>
        <w:spacing w:before="240" w:after="240"/>
        <w:ind w:left="737" w:firstLine="0"/>
        <w:rPr>
          <w:rFonts w:ascii="Arial" w:hAnsi="Arial"/>
          <w:sz w:val="22"/>
          <w:szCs w:val="22"/>
          <w:u w:val="single"/>
        </w:rPr>
      </w:pPr>
      <w:r w:rsidRPr="00C41EDB">
        <w:rPr>
          <w:rFonts w:ascii="Arial" w:hAnsi="Arial"/>
          <w:sz w:val="22"/>
          <w:szCs w:val="22"/>
          <w:u w:val="single"/>
        </w:rPr>
        <w:t xml:space="preserve">Planning for Aircraft Noise and Public Safety Zones </w:t>
      </w:r>
    </w:p>
    <w:p w:rsidR="00C41EDB" w:rsidRPr="004A1F7B" w:rsidRDefault="00C41EDB" w:rsidP="00EB7370">
      <w:pPr>
        <w:pStyle w:val="rcCondition3Text"/>
        <w:numPr>
          <w:ilvl w:val="1"/>
          <w:numId w:val="7"/>
        </w:numPr>
        <w:suppressAutoHyphens w:val="0"/>
        <w:spacing w:before="240" w:after="240"/>
        <w:rPr>
          <w:rFonts w:ascii="Arial" w:hAnsi="Arial"/>
          <w:sz w:val="22"/>
          <w:szCs w:val="22"/>
        </w:rPr>
      </w:pPr>
      <w:r w:rsidRPr="004A1F7B">
        <w:rPr>
          <w:rFonts w:ascii="Arial" w:hAnsi="Arial"/>
          <w:sz w:val="22"/>
          <w:szCs w:val="22"/>
        </w:rPr>
        <w:t xml:space="preserve">Current planning provisions (s.117 Direction 3.5 NSW Environmental Planning and Assessment Act 1979) for the assessment of aircraft noise for certain land uses are based on the Australian Noise Exposure Forecast (ANEF). The current ANEF for which Council may use as the land use planning tool for Sydney Airport was endorsed by </w:t>
      </w:r>
      <w:proofErr w:type="spellStart"/>
      <w:r w:rsidRPr="004A1F7B">
        <w:rPr>
          <w:rFonts w:ascii="Arial" w:hAnsi="Arial"/>
          <w:sz w:val="22"/>
          <w:szCs w:val="22"/>
        </w:rPr>
        <w:t>Airservices</w:t>
      </w:r>
      <w:proofErr w:type="spellEnd"/>
      <w:r w:rsidRPr="004A1F7B">
        <w:rPr>
          <w:rFonts w:ascii="Arial" w:hAnsi="Arial"/>
          <w:sz w:val="22"/>
          <w:szCs w:val="22"/>
        </w:rPr>
        <w:t xml:space="preserve"> in December 2012 (Sydney Airport 2033 ANEF). </w:t>
      </w:r>
    </w:p>
    <w:p w:rsidR="00C41EDB" w:rsidRDefault="00C41EDB" w:rsidP="00EB7370">
      <w:pPr>
        <w:pStyle w:val="rcCondition3Text"/>
        <w:numPr>
          <w:ilvl w:val="1"/>
          <w:numId w:val="7"/>
        </w:numPr>
        <w:suppressAutoHyphens w:val="0"/>
        <w:spacing w:before="240" w:after="240"/>
        <w:rPr>
          <w:rFonts w:ascii="Arial" w:hAnsi="Arial"/>
          <w:sz w:val="22"/>
          <w:szCs w:val="22"/>
        </w:rPr>
      </w:pPr>
      <w:r w:rsidRPr="00907D17">
        <w:rPr>
          <w:rFonts w:ascii="Arial" w:hAnsi="Arial"/>
          <w:sz w:val="22"/>
          <w:szCs w:val="22"/>
        </w:rPr>
        <w:t>Whilst there are currently no national aviation standards relating to defining public safety areas beyond the airport boundary, it is recommended that proposed land uses which have high population densities should be avoided.</w:t>
      </w:r>
    </w:p>
    <w:p w:rsidR="00C41EDB" w:rsidRDefault="00C41EDB" w:rsidP="00EB7370">
      <w:pPr>
        <w:pStyle w:val="ListParagraph"/>
        <w:numPr>
          <w:ilvl w:val="0"/>
          <w:numId w:val="7"/>
        </w:numPr>
        <w:jc w:val="both"/>
        <w:rPr>
          <w:rFonts w:ascii="Arial" w:hAnsi="Arial" w:cs="Arial"/>
          <w:sz w:val="22"/>
        </w:rPr>
      </w:pPr>
      <w:r>
        <w:rPr>
          <w:rFonts w:ascii="Arial" w:hAnsi="Arial" w:cs="Arial"/>
          <w:sz w:val="22"/>
        </w:rPr>
        <w:t xml:space="preserve">The following conditions are imposed by </w:t>
      </w:r>
      <w:r w:rsidR="005F02E0" w:rsidRPr="005F02E0">
        <w:rPr>
          <w:rFonts w:ascii="Arial" w:hAnsi="Arial" w:cs="Arial"/>
          <w:b/>
          <w:sz w:val="22"/>
        </w:rPr>
        <w:t>Telstra</w:t>
      </w:r>
      <w:r w:rsidR="005F02E0">
        <w:rPr>
          <w:rFonts w:ascii="Arial" w:hAnsi="Arial" w:cs="Arial"/>
          <w:sz w:val="22"/>
        </w:rPr>
        <w:t>:</w:t>
      </w:r>
    </w:p>
    <w:p w:rsidR="005F02E0" w:rsidRDefault="005F02E0" w:rsidP="005F02E0">
      <w:pPr>
        <w:pStyle w:val="ListParagraph"/>
        <w:ind w:left="737"/>
        <w:jc w:val="both"/>
        <w:rPr>
          <w:rFonts w:ascii="Arial" w:hAnsi="Arial" w:cs="Arial"/>
          <w:sz w:val="22"/>
        </w:rPr>
      </w:pPr>
    </w:p>
    <w:p w:rsidR="00A8324A" w:rsidRDefault="00A8324A" w:rsidP="00A8324A">
      <w:pPr>
        <w:pStyle w:val="ListParagraph"/>
        <w:numPr>
          <w:ilvl w:val="1"/>
          <w:numId w:val="7"/>
        </w:numPr>
        <w:jc w:val="both"/>
        <w:rPr>
          <w:rFonts w:ascii="Arial" w:hAnsi="Arial" w:cs="Arial"/>
          <w:sz w:val="22"/>
        </w:rPr>
      </w:pPr>
      <w:r w:rsidRPr="00A8324A">
        <w:rPr>
          <w:rFonts w:ascii="Arial" w:hAnsi="Arial" w:cs="Arial"/>
          <w:sz w:val="22"/>
        </w:rPr>
        <w:t>Telstra requests the developer to make contact with Telstra prior to demolition of the site to ensure existing cables are removed from the Telstra site to avoid damage in the street; and to make arrangement for any future pit adjustments applicable during the footpath works.</w:t>
      </w:r>
    </w:p>
    <w:p w:rsidR="00A8324A" w:rsidRPr="00A8324A" w:rsidRDefault="00A8324A" w:rsidP="00A8324A">
      <w:pPr>
        <w:pStyle w:val="ListParagraph"/>
        <w:ind w:left="1531"/>
        <w:jc w:val="both"/>
        <w:rPr>
          <w:rFonts w:ascii="Arial" w:hAnsi="Arial" w:cs="Arial"/>
          <w:sz w:val="22"/>
        </w:rPr>
      </w:pPr>
    </w:p>
    <w:p w:rsidR="00A8324A" w:rsidRDefault="00A8324A" w:rsidP="00A8324A">
      <w:pPr>
        <w:pStyle w:val="ListParagraph"/>
        <w:numPr>
          <w:ilvl w:val="1"/>
          <w:numId w:val="7"/>
        </w:numPr>
        <w:jc w:val="both"/>
        <w:rPr>
          <w:rFonts w:ascii="Arial" w:hAnsi="Arial" w:cs="Arial"/>
          <w:sz w:val="22"/>
        </w:rPr>
      </w:pPr>
      <w:r w:rsidRPr="00A8324A">
        <w:rPr>
          <w:rFonts w:ascii="Arial" w:hAnsi="Arial" w:cs="Arial"/>
          <w:sz w:val="22"/>
        </w:rPr>
        <w:t>Telstra requests Bayside Council not to accept the footpath until both the council and Telstra are satisfied that the appropriate works have been undertaken.</w:t>
      </w:r>
    </w:p>
    <w:p w:rsidR="00A8324A" w:rsidRPr="00A8324A" w:rsidRDefault="00A8324A" w:rsidP="00A8324A">
      <w:pPr>
        <w:jc w:val="both"/>
        <w:rPr>
          <w:rFonts w:ascii="Arial" w:hAnsi="Arial" w:cs="Arial"/>
          <w:sz w:val="22"/>
        </w:rPr>
      </w:pPr>
    </w:p>
    <w:p w:rsidR="005F02E0" w:rsidRDefault="005F02E0" w:rsidP="00EB7370">
      <w:pPr>
        <w:pStyle w:val="ListParagraph"/>
        <w:numPr>
          <w:ilvl w:val="1"/>
          <w:numId w:val="7"/>
        </w:numPr>
        <w:jc w:val="both"/>
        <w:rPr>
          <w:rFonts w:ascii="Arial" w:hAnsi="Arial" w:cs="Arial"/>
          <w:sz w:val="22"/>
        </w:rPr>
      </w:pPr>
      <w:r>
        <w:rPr>
          <w:rFonts w:ascii="Arial" w:hAnsi="Arial" w:cs="Arial"/>
          <w:sz w:val="22"/>
        </w:rPr>
        <w:t>T</w:t>
      </w:r>
      <w:r w:rsidRPr="005F02E0">
        <w:rPr>
          <w:rFonts w:ascii="Arial" w:hAnsi="Arial" w:cs="Arial"/>
          <w:sz w:val="22"/>
        </w:rPr>
        <w:t xml:space="preserve">he applicant shall contact “Dial </w:t>
      </w:r>
      <w:proofErr w:type="gramStart"/>
      <w:r w:rsidRPr="005F02E0">
        <w:rPr>
          <w:rFonts w:ascii="Arial" w:hAnsi="Arial" w:cs="Arial"/>
          <w:sz w:val="22"/>
        </w:rPr>
        <w:t>Before</w:t>
      </w:r>
      <w:proofErr w:type="gramEnd"/>
      <w:r w:rsidRPr="005F02E0">
        <w:rPr>
          <w:rFonts w:ascii="Arial" w:hAnsi="Arial" w:cs="Arial"/>
          <w:sz w:val="22"/>
        </w:rPr>
        <w:t xml:space="preserve"> You Dig” to obtain a utility service diagram for,</w:t>
      </w:r>
      <w:r>
        <w:rPr>
          <w:rFonts w:ascii="Arial" w:hAnsi="Arial" w:cs="Arial"/>
          <w:sz w:val="22"/>
        </w:rPr>
        <w:t xml:space="preserve"> and adjacent to the property as Telstra and NBN have network in this location. </w:t>
      </w:r>
      <w:r w:rsidRPr="005F02E0">
        <w:rPr>
          <w:rFonts w:ascii="Arial" w:hAnsi="Arial" w:cs="Arial"/>
          <w:sz w:val="22"/>
        </w:rPr>
        <w:t xml:space="preserve">The sequence number obtained from “Dial </w:t>
      </w:r>
      <w:proofErr w:type="gramStart"/>
      <w:r w:rsidRPr="005F02E0">
        <w:rPr>
          <w:rFonts w:ascii="Arial" w:hAnsi="Arial" w:cs="Arial"/>
          <w:sz w:val="22"/>
        </w:rPr>
        <w:t>Before</w:t>
      </w:r>
      <w:proofErr w:type="gramEnd"/>
      <w:r w:rsidRPr="005F02E0">
        <w:rPr>
          <w:rFonts w:ascii="Arial" w:hAnsi="Arial" w:cs="Arial"/>
          <w:sz w:val="22"/>
        </w:rPr>
        <w:t xml:space="preserve"> You Dig” shall be forwarded to Principal Certifying Authority. All utilities within the work zone shall be protected during construction. Any adjustments or damage to public utilities/services as a consequence of the development and associated construction works shall be restored or repaired at the applicant’s expense.</w:t>
      </w:r>
    </w:p>
    <w:p w:rsidR="00391031" w:rsidRPr="00391031" w:rsidRDefault="00391031" w:rsidP="00391031">
      <w:pPr>
        <w:pStyle w:val="ListParagraph"/>
        <w:rPr>
          <w:rFonts w:ascii="Arial" w:hAnsi="Arial" w:cs="Arial"/>
          <w:sz w:val="22"/>
        </w:rPr>
      </w:pPr>
    </w:p>
    <w:p w:rsidR="00391031" w:rsidRPr="00391031" w:rsidRDefault="00391031" w:rsidP="00391031">
      <w:pPr>
        <w:pStyle w:val="ListParagraph"/>
        <w:numPr>
          <w:ilvl w:val="0"/>
          <w:numId w:val="7"/>
        </w:numPr>
        <w:jc w:val="both"/>
        <w:rPr>
          <w:rFonts w:ascii="Arial" w:hAnsi="Arial" w:cs="Arial"/>
          <w:sz w:val="22"/>
        </w:rPr>
      </w:pPr>
      <w:r>
        <w:rPr>
          <w:rFonts w:ascii="Arial" w:hAnsi="Arial" w:cs="Arial"/>
          <w:sz w:val="22"/>
        </w:rPr>
        <w:t xml:space="preserve">The following conditions are imposed by </w:t>
      </w:r>
      <w:r>
        <w:rPr>
          <w:rFonts w:ascii="Arial" w:hAnsi="Arial" w:cs="Arial"/>
          <w:b/>
          <w:sz w:val="22"/>
        </w:rPr>
        <w:t>Water NSW</w:t>
      </w:r>
    </w:p>
    <w:p w:rsidR="00391031" w:rsidRDefault="00391031" w:rsidP="00391031">
      <w:pPr>
        <w:jc w:val="both"/>
        <w:rPr>
          <w:rFonts w:ascii="Arial" w:hAnsi="Arial" w:cs="Arial"/>
          <w:sz w:val="22"/>
        </w:rPr>
      </w:pPr>
    </w:p>
    <w:p w:rsidR="00391031" w:rsidRDefault="00391031" w:rsidP="00391031">
      <w:pPr>
        <w:pStyle w:val="ListParagraph"/>
        <w:numPr>
          <w:ilvl w:val="1"/>
          <w:numId w:val="7"/>
        </w:numPr>
        <w:jc w:val="both"/>
        <w:rPr>
          <w:rFonts w:ascii="Arial" w:hAnsi="Arial" w:cs="Arial"/>
          <w:sz w:val="22"/>
        </w:rPr>
      </w:pPr>
      <w:r w:rsidRPr="00391031">
        <w:rPr>
          <w:rFonts w:ascii="Arial" w:hAnsi="Arial" w:cs="Arial"/>
          <w:sz w:val="22"/>
        </w:rPr>
        <w:t>Groundwater shall not be pumped or extracted for any purpose other than temporary construction dewatering at the site identified in the development application</w:t>
      </w:r>
    </w:p>
    <w:p w:rsidR="00391031" w:rsidRDefault="00391031" w:rsidP="00391031">
      <w:pPr>
        <w:pStyle w:val="ListParagraph"/>
        <w:numPr>
          <w:ilvl w:val="1"/>
          <w:numId w:val="7"/>
        </w:numPr>
        <w:jc w:val="both"/>
        <w:rPr>
          <w:rFonts w:ascii="Arial" w:hAnsi="Arial" w:cs="Arial"/>
          <w:sz w:val="22"/>
        </w:rPr>
      </w:pPr>
      <w:r w:rsidRPr="00391031">
        <w:rPr>
          <w:rFonts w:ascii="Arial" w:hAnsi="Arial" w:cs="Arial"/>
          <w:sz w:val="22"/>
        </w:rPr>
        <w:t xml:space="preserve">An </w:t>
      </w:r>
      <w:proofErr w:type="spellStart"/>
      <w:r w:rsidRPr="00391031">
        <w:rPr>
          <w:rFonts w:ascii="Arial" w:hAnsi="Arial" w:cs="Arial"/>
          <w:sz w:val="22"/>
        </w:rPr>
        <w:t>authorisation</w:t>
      </w:r>
      <w:proofErr w:type="spellEnd"/>
      <w:r w:rsidRPr="00391031">
        <w:rPr>
          <w:rFonts w:ascii="Arial" w:hAnsi="Arial" w:cs="Arial"/>
          <w:sz w:val="22"/>
        </w:rPr>
        <w:t xml:space="preserve"> under the relevant water legislation, such as an Approval, is also required for the works involved in extracting the groundwater. For avoidance of doubt, these terms do not represent any </w:t>
      </w:r>
      <w:proofErr w:type="spellStart"/>
      <w:r w:rsidRPr="00391031">
        <w:rPr>
          <w:rFonts w:ascii="Arial" w:hAnsi="Arial" w:cs="Arial"/>
          <w:sz w:val="22"/>
        </w:rPr>
        <w:t>authorisation</w:t>
      </w:r>
      <w:proofErr w:type="spellEnd"/>
      <w:r w:rsidRPr="00391031">
        <w:rPr>
          <w:rFonts w:ascii="Arial" w:hAnsi="Arial" w:cs="Arial"/>
          <w:sz w:val="22"/>
        </w:rPr>
        <w:t xml:space="preserve"> for the construction or installation of such works.</w:t>
      </w:r>
    </w:p>
    <w:p w:rsidR="00391031" w:rsidRDefault="00391031" w:rsidP="00391031">
      <w:pPr>
        <w:pStyle w:val="ListParagraph"/>
        <w:ind w:left="1531"/>
        <w:jc w:val="both"/>
        <w:rPr>
          <w:rFonts w:ascii="Arial" w:hAnsi="Arial" w:cs="Arial"/>
          <w:sz w:val="22"/>
        </w:rPr>
      </w:pPr>
    </w:p>
    <w:p w:rsidR="00391031" w:rsidRDefault="00391031" w:rsidP="00391031">
      <w:pPr>
        <w:pStyle w:val="ListParagraph"/>
        <w:numPr>
          <w:ilvl w:val="1"/>
          <w:numId w:val="7"/>
        </w:numPr>
        <w:jc w:val="both"/>
        <w:rPr>
          <w:rFonts w:ascii="Arial" w:hAnsi="Arial" w:cs="Arial"/>
          <w:sz w:val="22"/>
        </w:rPr>
      </w:pPr>
      <w:r w:rsidRPr="00391031">
        <w:rPr>
          <w:rFonts w:ascii="Arial" w:hAnsi="Arial" w:cs="Arial"/>
          <w:sz w:val="22"/>
        </w:rPr>
        <w:t xml:space="preserve">The design and construction of the building must prevent any take of groundwater after the </w:t>
      </w:r>
      <w:proofErr w:type="spellStart"/>
      <w:r w:rsidRPr="00391031">
        <w:rPr>
          <w:rFonts w:ascii="Arial" w:hAnsi="Arial" w:cs="Arial"/>
          <w:sz w:val="22"/>
        </w:rPr>
        <w:t>authorisation</w:t>
      </w:r>
      <w:proofErr w:type="spellEnd"/>
      <w:r w:rsidRPr="00391031">
        <w:rPr>
          <w:rFonts w:ascii="Arial" w:hAnsi="Arial" w:cs="Arial"/>
          <w:sz w:val="22"/>
        </w:rPr>
        <w:t xml:space="preserve"> has lapsed by making any below-ground levels that may be impacted by any water table fully watertight for the anticipated life of the building. Waterproofing of below-ground levels must be sufficiently extensive to incorporate adequate provision for unforeseen high water table elevations to prevent potential future inundation.</w:t>
      </w:r>
    </w:p>
    <w:p w:rsidR="00391031" w:rsidRPr="00391031" w:rsidRDefault="00391031" w:rsidP="00391031">
      <w:pPr>
        <w:pStyle w:val="ListParagraph"/>
        <w:rPr>
          <w:rFonts w:ascii="Arial" w:hAnsi="Arial" w:cs="Arial"/>
          <w:sz w:val="22"/>
        </w:rPr>
      </w:pPr>
    </w:p>
    <w:p w:rsidR="00391031" w:rsidRDefault="00391031" w:rsidP="00391031">
      <w:pPr>
        <w:pStyle w:val="ListParagraph"/>
        <w:numPr>
          <w:ilvl w:val="1"/>
          <w:numId w:val="7"/>
        </w:numPr>
        <w:jc w:val="both"/>
        <w:rPr>
          <w:rFonts w:ascii="Arial" w:hAnsi="Arial" w:cs="Arial"/>
          <w:sz w:val="22"/>
        </w:rPr>
      </w:pPr>
      <w:r w:rsidRPr="00391031">
        <w:rPr>
          <w:rFonts w:ascii="Arial" w:hAnsi="Arial" w:cs="Arial"/>
          <w:sz w:val="22"/>
        </w:rPr>
        <w:t xml:space="preserve">Sufficient permanent drainage shall be provided beneath and around the outside of the watertight structure to ensure that natural groundwater flow is not impeded and: a. any groundwater mounding at the edge of the structure shall be at a level not greater than 10 % above the level to which the water </w:t>
      </w:r>
      <w:r w:rsidRPr="00391031">
        <w:rPr>
          <w:rFonts w:ascii="Arial" w:hAnsi="Arial" w:cs="Arial"/>
          <w:sz w:val="22"/>
        </w:rPr>
        <w:lastRenderedPageBreak/>
        <w:t>table might naturally rise in the location immediately prior to the construction of the structure; and b. any elevated water table is more than 1.0 m below the natural ground surface existent at the location immediately prior to the construction of the structure; and c. where the habitable part of the structure (not being footings or foundations) is founded in bedrock or impermeable natural soil then the requirement to maintain groundwater flows beneath the structure is not applicable.</w:t>
      </w:r>
    </w:p>
    <w:p w:rsidR="00391031" w:rsidRPr="00391031" w:rsidRDefault="00391031" w:rsidP="00391031">
      <w:pPr>
        <w:pStyle w:val="ListParagraph"/>
        <w:rPr>
          <w:rFonts w:ascii="Arial" w:hAnsi="Arial" w:cs="Arial"/>
          <w:sz w:val="22"/>
        </w:rPr>
      </w:pPr>
    </w:p>
    <w:p w:rsidR="00391031" w:rsidRDefault="00391031" w:rsidP="00391031">
      <w:pPr>
        <w:pStyle w:val="ListParagraph"/>
        <w:numPr>
          <w:ilvl w:val="1"/>
          <w:numId w:val="7"/>
        </w:numPr>
        <w:jc w:val="both"/>
        <w:rPr>
          <w:rFonts w:ascii="Arial" w:hAnsi="Arial" w:cs="Arial"/>
          <w:sz w:val="22"/>
        </w:rPr>
      </w:pPr>
      <w:r w:rsidRPr="00391031">
        <w:rPr>
          <w:rFonts w:ascii="Arial" w:hAnsi="Arial" w:cs="Arial"/>
          <w:sz w:val="22"/>
        </w:rPr>
        <w:t>Construction methods and material used in and for construction shall be designed to account for the likely range of salinity and pollutants which may be dissolved in groundwater, and shall not themselves cause pollution of the groundwater.</w:t>
      </w:r>
    </w:p>
    <w:p w:rsidR="00391031" w:rsidRPr="00391031" w:rsidRDefault="00391031" w:rsidP="00391031">
      <w:pPr>
        <w:pStyle w:val="ListParagraph"/>
        <w:rPr>
          <w:rFonts w:ascii="Arial" w:hAnsi="Arial" w:cs="Arial"/>
          <w:sz w:val="22"/>
        </w:rPr>
      </w:pPr>
    </w:p>
    <w:p w:rsidR="00391031" w:rsidRDefault="00391031" w:rsidP="00391031">
      <w:pPr>
        <w:pStyle w:val="ListParagraph"/>
        <w:numPr>
          <w:ilvl w:val="1"/>
          <w:numId w:val="7"/>
        </w:numPr>
        <w:jc w:val="both"/>
        <w:rPr>
          <w:rFonts w:ascii="Arial" w:hAnsi="Arial" w:cs="Arial"/>
          <w:sz w:val="22"/>
        </w:rPr>
      </w:pPr>
      <w:r w:rsidRPr="00391031">
        <w:rPr>
          <w:rFonts w:ascii="Arial" w:hAnsi="Arial" w:cs="Arial"/>
          <w:sz w:val="22"/>
        </w:rPr>
        <w:t xml:space="preserve">The Applicant is bound by the above terms and any other terms and conditions of the subsequent </w:t>
      </w:r>
      <w:proofErr w:type="spellStart"/>
      <w:r w:rsidRPr="00391031">
        <w:rPr>
          <w:rFonts w:ascii="Arial" w:hAnsi="Arial" w:cs="Arial"/>
          <w:sz w:val="22"/>
        </w:rPr>
        <w:t>authorisation</w:t>
      </w:r>
      <w:proofErr w:type="spellEnd"/>
      <w:r w:rsidRPr="00391031">
        <w:rPr>
          <w:rFonts w:ascii="Arial" w:hAnsi="Arial" w:cs="Arial"/>
          <w:sz w:val="22"/>
        </w:rPr>
        <w:t>(s) required for the extraction of groundwater and the associated works under the relevant water legislation</w:t>
      </w:r>
    </w:p>
    <w:p w:rsidR="00391031" w:rsidRPr="00391031" w:rsidRDefault="00391031" w:rsidP="00391031">
      <w:pPr>
        <w:pStyle w:val="ListParagraph"/>
        <w:rPr>
          <w:rFonts w:ascii="Arial" w:hAnsi="Arial" w:cs="Arial"/>
          <w:sz w:val="22"/>
        </w:rPr>
      </w:pPr>
    </w:p>
    <w:p w:rsidR="00391031" w:rsidRDefault="00391031" w:rsidP="00391031">
      <w:pPr>
        <w:pStyle w:val="ListParagraph"/>
        <w:numPr>
          <w:ilvl w:val="1"/>
          <w:numId w:val="7"/>
        </w:numPr>
        <w:jc w:val="both"/>
        <w:rPr>
          <w:rFonts w:ascii="Arial" w:hAnsi="Arial" w:cs="Arial"/>
          <w:sz w:val="22"/>
        </w:rPr>
      </w:pPr>
      <w:r w:rsidRPr="00391031">
        <w:rPr>
          <w:rFonts w:ascii="Arial" w:hAnsi="Arial" w:cs="Arial"/>
          <w:sz w:val="22"/>
        </w:rPr>
        <w:t xml:space="preserve">Measurement and monitoring arrangements to the satisfaction of </w:t>
      </w:r>
      <w:proofErr w:type="spellStart"/>
      <w:r w:rsidRPr="00391031">
        <w:rPr>
          <w:rFonts w:ascii="Arial" w:hAnsi="Arial" w:cs="Arial"/>
          <w:sz w:val="22"/>
        </w:rPr>
        <w:t>WaterNSW</w:t>
      </w:r>
      <w:proofErr w:type="spellEnd"/>
      <w:r w:rsidRPr="00391031">
        <w:rPr>
          <w:rFonts w:ascii="Arial" w:hAnsi="Arial" w:cs="Arial"/>
          <w:sz w:val="22"/>
        </w:rPr>
        <w:t xml:space="preserve"> are to be implemented. Weekly records of the volumes of all groundwater pumped and the quality of any water discharged are to be kept and a completion report provided after dewatering has ceased. Records of groundwater levels are to be kept and a summary showing daily or weekly levels in all monitoring bores</w:t>
      </w:r>
    </w:p>
    <w:p w:rsidR="00391031" w:rsidRPr="00391031" w:rsidRDefault="00391031" w:rsidP="00391031">
      <w:pPr>
        <w:pStyle w:val="ListParagraph"/>
        <w:rPr>
          <w:rFonts w:ascii="Arial" w:hAnsi="Arial" w:cs="Arial"/>
          <w:sz w:val="22"/>
        </w:rPr>
      </w:pPr>
    </w:p>
    <w:p w:rsidR="00391031" w:rsidRDefault="00391031" w:rsidP="00391031">
      <w:pPr>
        <w:pStyle w:val="ListParagraph"/>
        <w:numPr>
          <w:ilvl w:val="1"/>
          <w:numId w:val="7"/>
        </w:numPr>
        <w:jc w:val="both"/>
        <w:rPr>
          <w:rFonts w:ascii="Arial" w:hAnsi="Arial" w:cs="Arial"/>
          <w:sz w:val="22"/>
        </w:rPr>
      </w:pPr>
      <w:r w:rsidRPr="00391031">
        <w:rPr>
          <w:rFonts w:ascii="Arial" w:hAnsi="Arial" w:cs="Arial"/>
          <w:sz w:val="22"/>
        </w:rPr>
        <w:t xml:space="preserve">Following cessation of the dewatering operations and prior to the surrender of any associated </w:t>
      </w:r>
      <w:proofErr w:type="spellStart"/>
      <w:r w:rsidRPr="00391031">
        <w:rPr>
          <w:rFonts w:ascii="Arial" w:hAnsi="Arial" w:cs="Arial"/>
          <w:sz w:val="22"/>
        </w:rPr>
        <w:t>authorisation</w:t>
      </w:r>
      <w:proofErr w:type="spellEnd"/>
      <w:r w:rsidRPr="00391031">
        <w:rPr>
          <w:rFonts w:ascii="Arial" w:hAnsi="Arial" w:cs="Arial"/>
          <w:sz w:val="22"/>
        </w:rPr>
        <w:t xml:space="preserve">, the applicant shall submit to </w:t>
      </w:r>
      <w:proofErr w:type="spellStart"/>
      <w:r w:rsidRPr="00391031">
        <w:rPr>
          <w:rFonts w:ascii="Arial" w:hAnsi="Arial" w:cs="Arial"/>
          <w:sz w:val="22"/>
        </w:rPr>
        <w:t>WaterNSW</w:t>
      </w:r>
      <w:proofErr w:type="spellEnd"/>
      <w:r w:rsidRPr="00391031">
        <w:rPr>
          <w:rFonts w:ascii="Arial" w:hAnsi="Arial" w:cs="Arial"/>
          <w:sz w:val="22"/>
        </w:rPr>
        <w:t xml:space="preserve"> the completion report which shall include: a. detail of the volume of water taken, the precise periods and location of water taken, the details of water level monitoring in all of the relevant bores; and b. The location and construction of groundwater extraction works that are decommissioned c. a water </w:t>
      </w:r>
      <w:r w:rsidR="00BD0362">
        <w:rPr>
          <w:rFonts w:ascii="Arial" w:hAnsi="Arial" w:cs="Arial"/>
          <w:sz w:val="22"/>
        </w:rPr>
        <w:t>table map depicting the aquifer</w:t>
      </w:r>
      <w:r w:rsidRPr="00391031">
        <w:rPr>
          <w:rFonts w:ascii="Arial" w:hAnsi="Arial" w:cs="Arial"/>
          <w:sz w:val="22"/>
        </w:rPr>
        <w:t>s settled groundwater condition and a comparison to the baseline conditions; and d. a detailed interpreted hydrogeological report identifying all actual resource and third party impacts, including an assessment of altered groundwater flows and an assessment of any subsidence or excessive settlement induced in nearby buildings and property and infrastructure.</w:t>
      </w:r>
    </w:p>
    <w:p w:rsidR="00BD0362" w:rsidRPr="00BD0362" w:rsidRDefault="00BD0362" w:rsidP="00BD0362">
      <w:pPr>
        <w:pStyle w:val="ListParagraph"/>
        <w:rPr>
          <w:rFonts w:ascii="Arial" w:hAnsi="Arial" w:cs="Arial"/>
          <w:sz w:val="22"/>
        </w:rPr>
      </w:pPr>
    </w:p>
    <w:p w:rsidR="00BD0362" w:rsidRDefault="00BD0362" w:rsidP="00BD0362">
      <w:pPr>
        <w:pStyle w:val="ListParagraph"/>
        <w:numPr>
          <w:ilvl w:val="1"/>
          <w:numId w:val="7"/>
        </w:numPr>
        <w:jc w:val="both"/>
        <w:rPr>
          <w:rFonts w:ascii="Arial" w:hAnsi="Arial" w:cs="Arial"/>
          <w:sz w:val="22"/>
        </w:rPr>
      </w:pPr>
      <w:r w:rsidRPr="00BD0362">
        <w:rPr>
          <w:rFonts w:ascii="Arial" w:hAnsi="Arial" w:cs="Arial"/>
          <w:sz w:val="22"/>
        </w:rPr>
        <w:t xml:space="preserve">The Department of Planning, Industry and </w:t>
      </w:r>
      <w:proofErr w:type="spellStart"/>
      <w:r w:rsidRPr="00BD0362">
        <w:rPr>
          <w:rFonts w:ascii="Arial" w:hAnsi="Arial" w:cs="Arial"/>
          <w:sz w:val="22"/>
        </w:rPr>
        <w:t>Environment¿Water</w:t>
      </w:r>
      <w:proofErr w:type="spellEnd"/>
      <w:r w:rsidRPr="00BD0362">
        <w:rPr>
          <w:rFonts w:ascii="Arial" w:hAnsi="Arial" w:cs="Arial"/>
          <w:sz w:val="22"/>
        </w:rPr>
        <w:t xml:space="preserve"> has determined that an </w:t>
      </w:r>
      <w:proofErr w:type="spellStart"/>
      <w:r w:rsidRPr="00BD0362">
        <w:rPr>
          <w:rFonts w:ascii="Arial" w:hAnsi="Arial" w:cs="Arial"/>
          <w:sz w:val="22"/>
        </w:rPr>
        <w:t>authorisation</w:t>
      </w:r>
      <w:proofErr w:type="spellEnd"/>
      <w:r w:rsidRPr="00BD0362">
        <w:rPr>
          <w:rFonts w:ascii="Arial" w:hAnsi="Arial" w:cs="Arial"/>
          <w:sz w:val="22"/>
        </w:rPr>
        <w:t xml:space="preserve"> to account for the temporary and transient impacts on groundwater systems associated with the proposed development for up to twelve months is required (to be issued by </w:t>
      </w:r>
      <w:proofErr w:type="spellStart"/>
      <w:r w:rsidRPr="00BD0362">
        <w:rPr>
          <w:rFonts w:ascii="Arial" w:hAnsi="Arial" w:cs="Arial"/>
          <w:sz w:val="22"/>
        </w:rPr>
        <w:t>WaterNSW</w:t>
      </w:r>
      <w:proofErr w:type="spellEnd"/>
      <w:r w:rsidRPr="00BD0362">
        <w:rPr>
          <w:rFonts w:ascii="Arial" w:hAnsi="Arial" w:cs="Arial"/>
          <w:sz w:val="22"/>
        </w:rPr>
        <w:t>).</w:t>
      </w:r>
    </w:p>
    <w:p w:rsidR="00BD0362" w:rsidRPr="00BD0362" w:rsidRDefault="00BD0362" w:rsidP="00BD0362">
      <w:pPr>
        <w:pStyle w:val="ListParagraph"/>
        <w:rPr>
          <w:rFonts w:ascii="Arial" w:hAnsi="Arial" w:cs="Arial"/>
          <w:sz w:val="22"/>
        </w:rPr>
      </w:pPr>
    </w:p>
    <w:p w:rsidR="00BD0362" w:rsidRDefault="00BD0362" w:rsidP="00BD0362">
      <w:pPr>
        <w:pStyle w:val="ListParagraph"/>
        <w:numPr>
          <w:ilvl w:val="1"/>
          <w:numId w:val="7"/>
        </w:numPr>
        <w:jc w:val="both"/>
        <w:rPr>
          <w:rFonts w:ascii="Arial" w:hAnsi="Arial" w:cs="Arial"/>
          <w:sz w:val="22"/>
        </w:rPr>
      </w:pPr>
      <w:r w:rsidRPr="00BD0362">
        <w:rPr>
          <w:rFonts w:ascii="Arial" w:hAnsi="Arial" w:cs="Arial"/>
          <w:sz w:val="22"/>
        </w:rPr>
        <w:t>All required monitoring and reporting arrangements are to be designed to demonstrate the activity meets due diligence with respect to the Water Management Act 2000, the relevant water sharing plan(s) and the NSW Aquifer Interference Policy during construction and occupation phases of the building.</w:t>
      </w:r>
    </w:p>
    <w:p w:rsidR="00BD0362" w:rsidRPr="00BD0362" w:rsidRDefault="00BD0362" w:rsidP="00BD0362">
      <w:pPr>
        <w:pStyle w:val="ListParagraph"/>
        <w:rPr>
          <w:rFonts w:ascii="Arial" w:hAnsi="Arial" w:cs="Arial"/>
          <w:sz w:val="22"/>
        </w:rPr>
      </w:pPr>
    </w:p>
    <w:p w:rsidR="00BD0362" w:rsidRDefault="00BD0362" w:rsidP="00BD0362">
      <w:pPr>
        <w:pStyle w:val="ListParagraph"/>
        <w:numPr>
          <w:ilvl w:val="1"/>
          <w:numId w:val="7"/>
        </w:numPr>
        <w:jc w:val="both"/>
        <w:rPr>
          <w:rFonts w:ascii="Arial" w:hAnsi="Arial" w:cs="Arial"/>
          <w:sz w:val="22"/>
        </w:rPr>
      </w:pPr>
      <w:r w:rsidRPr="00BD0362">
        <w:rPr>
          <w:rFonts w:ascii="Arial" w:hAnsi="Arial" w:cs="Arial"/>
          <w:sz w:val="22"/>
        </w:rPr>
        <w:t xml:space="preserve">At the time of application for a Construction Certificate, the developer must be able to demonstrate to the consent authority that an </w:t>
      </w:r>
      <w:proofErr w:type="spellStart"/>
      <w:r w:rsidRPr="00BD0362">
        <w:rPr>
          <w:rFonts w:ascii="Arial" w:hAnsi="Arial" w:cs="Arial"/>
          <w:sz w:val="22"/>
        </w:rPr>
        <w:t>authorisation</w:t>
      </w:r>
      <w:proofErr w:type="spellEnd"/>
      <w:r w:rsidRPr="00BD0362">
        <w:rPr>
          <w:rFonts w:ascii="Arial" w:hAnsi="Arial" w:cs="Arial"/>
          <w:sz w:val="22"/>
        </w:rPr>
        <w:t xml:space="preserve"> for the pumping of groundwater for temporary construction dewatering has been obtained for the relevant groundwater source from which water is being taken.</w:t>
      </w:r>
    </w:p>
    <w:p w:rsidR="00BD0362" w:rsidRPr="00BD0362" w:rsidRDefault="00BD0362" w:rsidP="00BD0362">
      <w:pPr>
        <w:pStyle w:val="ListParagraph"/>
        <w:rPr>
          <w:rFonts w:ascii="Arial" w:hAnsi="Arial" w:cs="Arial"/>
          <w:sz w:val="22"/>
        </w:rPr>
      </w:pPr>
    </w:p>
    <w:p w:rsidR="00BD0362" w:rsidRDefault="00BD0362" w:rsidP="00BD0362">
      <w:pPr>
        <w:pStyle w:val="ListParagraph"/>
        <w:numPr>
          <w:ilvl w:val="1"/>
          <w:numId w:val="7"/>
        </w:numPr>
        <w:jc w:val="both"/>
        <w:rPr>
          <w:rFonts w:ascii="Arial" w:hAnsi="Arial" w:cs="Arial"/>
          <w:sz w:val="22"/>
        </w:rPr>
      </w:pPr>
      <w:r w:rsidRPr="00BD0362">
        <w:rPr>
          <w:rFonts w:ascii="Arial" w:hAnsi="Arial" w:cs="Arial"/>
          <w:sz w:val="22"/>
        </w:rPr>
        <w:t xml:space="preserve">At the time of application for an Occupation Certificate, the developer must be able to demonstrate to the consent authority that any unexpected groundwater </w:t>
      </w:r>
      <w:r w:rsidRPr="00BD0362">
        <w:rPr>
          <w:rFonts w:ascii="Arial" w:hAnsi="Arial" w:cs="Arial"/>
          <w:sz w:val="22"/>
        </w:rPr>
        <w:lastRenderedPageBreak/>
        <w:t xml:space="preserve">pumping (resulting from poor construction methods, materials or inadequate waterproofing) has been </w:t>
      </w:r>
      <w:proofErr w:type="spellStart"/>
      <w:r w:rsidRPr="00BD0362">
        <w:rPr>
          <w:rFonts w:ascii="Arial" w:hAnsi="Arial" w:cs="Arial"/>
          <w:sz w:val="22"/>
        </w:rPr>
        <w:t>authorised</w:t>
      </w:r>
      <w:proofErr w:type="spellEnd"/>
      <w:r w:rsidRPr="00BD0362">
        <w:rPr>
          <w:rFonts w:ascii="Arial" w:hAnsi="Arial" w:cs="Arial"/>
          <w:sz w:val="22"/>
        </w:rPr>
        <w:t xml:space="preserve"> by a water access </w:t>
      </w:r>
      <w:proofErr w:type="spellStart"/>
      <w:r w:rsidRPr="00BD0362">
        <w:rPr>
          <w:rFonts w:ascii="Arial" w:hAnsi="Arial" w:cs="Arial"/>
          <w:sz w:val="22"/>
        </w:rPr>
        <w:t>licence</w:t>
      </w:r>
      <w:proofErr w:type="spellEnd"/>
      <w:r w:rsidRPr="00BD0362">
        <w:rPr>
          <w:rFonts w:ascii="Arial" w:hAnsi="Arial" w:cs="Arial"/>
          <w:sz w:val="22"/>
        </w:rPr>
        <w:t xml:space="preserve"> purchased for the relevant groundwater source from which water is being taken and must be able to demonstrate no impact on </w:t>
      </w:r>
      <w:proofErr w:type="spellStart"/>
      <w:r w:rsidRPr="00BD0362">
        <w:rPr>
          <w:rFonts w:ascii="Arial" w:hAnsi="Arial" w:cs="Arial"/>
          <w:sz w:val="22"/>
        </w:rPr>
        <w:t>neighbouring</w:t>
      </w:r>
      <w:proofErr w:type="spellEnd"/>
      <w:r w:rsidRPr="00BD0362">
        <w:rPr>
          <w:rFonts w:ascii="Arial" w:hAnsi="Arial" w:cs="Arial"/>
          <w:sz w:val="22"/>
        </w:rPr>
        <w:t xml:space="preserve"> sites or the integrity of the aquifer.</w:t>
      </w:r>
    </w:p>
    <w:p w:rsidR="00BD0362" w:rsidRPr="00BD0362" w:rsidRDefault="00BD0362" w:rsidP="00BD0362">
      <w:pPr>
        <w:pStyle w:val="ListParagraph"/>
        <w:rPr>
          <w:rFonts w:ascii="Arial" w:hAnsi="Arial" w:cs="Arial"/>
          <w:sz w:val="22"/>
        </w:rPr>
      </w:pPr>
    </w:p>
    <w:p w:rsidR="00BD0362" w:rsidRDefault="00BD0362" w:rsidP="00BD0362">
      <w:pPr>
        <w:pStyle w:val="ListParagraph"/>
        <w:numPr>
          <w:ilvl w:val="1"/>
          <w:numId w:val="7"/>
        </w:numPr>
        <w:jc w:val="both"/>
        <w:rPr>
          <w:rFonts w:ascii="Arial" w:hAnsi="Arial" w:cs="Arial"/>
          <w:sz w:val="22"/>
        </w:rPr>
      </w:pPr>
      <w:r w:rsidRPr="00BD0362">
        <w:rPr>
          <w:rFonts w:ascii="Arial" w:hAnsi="Arial" w:cs="Arial"/>
          <w:sz w:val="22"/>
        </w:rPr>
        <w:t xml:space="preserve">A Site Hydrogeology Report prepared and certified by a qualified, experienced and </w:t>
      </w:r>
      <w:proofErr w:type="spellStart"/>
      <w:r w:rsidRPr="00BD0362">
        <w:rPr>
          <w:rFonts w:ascii="Arial" w:hAnsi="Arial" w:cs="Arial"/>
          <w:sz w:val="22"/>
        </w:rPr>
        <w:t>practising</w:t>
      </w:r>
      <w:proofErr w:type="spellEnd"/>
      <w:r w:rsidRPr="00BD0362">
        <w:rPr>
          <w:rFonts w:ascii="Arial" w:hAnsi="Arial" w:cs="Arial"/>
          <w:sz w:val="22"/>
        </w:rPr>
        <w:t xml:space="preserve"> hydrogeologist must be provided with the </w:t>
      </w:r>
      <w:proofErr w:type="spellStart"/>
      <w:r w:rsidRPr="00BD0362">
        <w:rPr>
          <w:rFonts w:ascii="Arial" w:hAnsi="Arial" w:cs="Arial"/>
          <w:sz w:val="22"/>
        </w:rPr>
        <w:t>authorisation</w:t>
      </w:r>
      <w:proofErr w:type="spellEnd"/>
      <w:r w:rsidRPr="00BD0362">
        <w:rPr>
          <w:rFonts w:ascii="Arial" w:hAnsi="Arial" w:cs="Arial"/>
          <w:sz w:val="22"/>
        </w:rPr>
        <w:t xml:space="preserve"> application that includes, but is not limited to, the following: a. pre-development (existing) conditions in the form of a baseline monitoring record and comprehensive groundwater system description: </w:t>
      </w:r>
      <w:proofErr w:type="spellStart"/>
      <w:r w:rsidRPr="00BD0362">
        <w:rPr>
          <w:rFonts w:ascii="Arial" w:hAnsi="Arial" w:cs="Arial"/>
          <w:sz w:val="22"/>
        </w:rPr>
        <w:t>i</w:t>
      </w:r>
      <w:proofErr w:type="spellEnd"/>
      <w:r w:rsidRPr="00BD0362">
        <w:rPr>
          <w:rFonts w:ascii="Arial" w:hAnsi="Arial" w:cs="Arial"/>
          <w:sz w:val="22"/>
        </w:rPr>
        <w:t xml:space="preserve">. site and </w:t>
      </w:r>
      <w:proofErr w:type="spellStart"/>
      <w:r w:rsidRPr="00BD0362">
        <w:rPr>
          <w:rFonts w:ascii="Arial" w:hAnsi="Arial" w:cs="Arial"/>
          <w:sz w:val="22"/>
        </w:rPr>
        <w:t>neighbouring</w:t>
      </w:r>
      <w:proofErr w:type="spellEnd"/>
      <w:r w:rsidRPr="00BD0362">
        <w:rPr>
          <w:rFonts w:ascii="Arial" w:hAnsi="Arial" w:cs="Arial"/>
          <w:sz w:val="22"/>
        </w:rPr>
        <w:t xml:space="preserve"> area stratigraphy, formation description, site groundwater levels, groundwater flow paths, site aquifer and aquitard (if relevant) hydraulic </w:t>
      </w:r>
      <w:proofErr w:type="spellStart"/>
      <w:r w:rsidRPr="00BD0362">
        <w:rPr>
          <w:rFonts w:ascii="Arial" w:hAnsi="Arial" w:cs="Arial"/>
          <w:sz w:val="22"/>
        </w:rPr>
        <w:t>characterisation</w:t>
      </w:r>
      <w:proofErr w:type="spellEnd"/>
      <w:r w:rsidRPr="00BD0362">
        <w:rPr>
          <w:rFonts w:ascii="Arial" w:hAnsi="Arial" w:cs="Arial"/>
          <w:sz w:val="22"/>
        </w:rPr>
        <w:t xml:space="preserve"> ii. </w:t>
      </w:r>
      <w:proofErr w:type="gramStart"/>
      <w:r w:rsidRPr="00BD0362">
        <w:rPr>
          <w:rFonts w:ascii="Arial" w:hAnsi="Arial" w:cs="Arial"/>
          <w:sz w:val="22"/>
        </w:rPr>
        <w:t>groundwater</w:t>
      </w:r>
      <w:proofErr w:type="gramEnd"/>
      <w:r w:rsidRPr="00BD0362">
        <w:rPr>
          <w:rFonts w:ascii="Arial" w:hAnsi="Arial" w:cs="Arial"/>
          <w:sz w:val="22"/>
        </w:rPr>
        <w:t xml:space="preserve"> quality and specific consideration of groundwater potentially affected by contamination from surrounding land uses or acid sulfate soils where they are found to exist iii. </w:t>
      </w:r>
      <w:proofErr w:type="spellStart"/>
      <w:proofErr w:type="gramStart"/>
      <w:r w:rsidRPr="00BD0362">
        <w:rPr>
          <w:rFonts w:ascii="Arial" w:hAnsi="Arial" w:cs="Arial"/>
          <w:sz w:val="22"/>
        </w:rPr>
        <w:t>neighbouring</w:t>
      </w:r>
      <w:proofErr w:type="spellEnd"/>
      <w:proofErr w:type="gramEnd"/>
      <w:r w:rsidRPr="00BD0362">
        <w:rPr>
          <w:rFonts w:ascii="Arial" w:hAnsi="Arial" w:cs="Arial"/>
          <w:sz w:val="22"/>
        </w:rPr>
        <w:t xml:space="preserve"> users, groundwater dependent ecosystems, water bodies and other relevant features within a one kilometer radius of the subject site iv. the above site information must not date more than six months prior to the date of lodgment of the development application to account for climate trends and maintain the currency of groundwater data b. excavation phase (during dewatering), in the</w:t>
      </w:r>
      <w:r>
        <w:rPr>
          <w:rFonts w:ascii="Arial" w:hAnsi="Arial" w:cs="Arial"/>
          <w:sz w:val="22"/>
        </w:rPr>
        <w:t xml:space="preserve"> </w:t>
      </w:r>
      <w:r w:rsidRPr="00BD0362">
        <w:rPr>
          <w:rFonts w:ascii="Arial" w:hAnsi="Arial" w:cs="Arial"/>
          <w:sz w:val="22"/>
        </w:rPr>
        <w:t xml:space="preserve">form of a comprehensive impact prediction description as well as a monitoring and management strategy (the latter equivalent to the requirements for a Dewatering Management Plan): </w:t>
      </w:r>
      <w:proofErr w:type="spellStart"/>
      <w:r w:rsidRPr="00BD0362">
        <w:rPr>
          <w:rFonts w:ascii="Arial" w:hAnsi="Arial" w:cs="Arial"/>
          <w:sz w:val="22"/>
        </w:rPr>
        <w:t>i</w:t>
      </w:r>
      <w:proofErr w:type="spellEnd"/>
      <w:r w:rsidRPr="00BD0362">
        <w:rPr>
          <w:rFonts w:ascii="Arial" w:hAnsi="Arial" w:cs="Arial"/>
          <w:sz w:val="22"/>
        </w:rPr>
        <w:t xml:space="preserve">. predicted groundwater modelling impacts (extent, magnitude and duration) that are developed through suitable methods comprising either; &amp;#61623; numerical modelling in high risk areas &amp;#61623; analytical solutions in low risk areas ii. </w:t>
      </w:r>
      <w:proofErr w:type="gramStart"/>
      <w:r w:rsidRPr="00BD0362">
        <w:rPr>
          <w:rFonts w:ascii="Arial" w:hAnsi="Arial" w:cs="Arial"/>
          <w:sz w:val="22"/>
        </w:rPr>
        <w:t>corresponding</w:t>
      </w:r>
      <w:proofErr w:type="gramEnd"/>
      <w:r w:rsidRPr="00BD0362">
        <w:rPr>
          <w:rFonts w:ascii="Arial" w:hAnsi="Arial" w:cs="Arial"/>
          <w:sz w:val="22"/>
        </w:rPr>
        <w:t xml:space="preserve"> trigger levels (levels, quality, flow, volume and ground surface settlement) to manage any potential impacts iii. Construction techniques and approaches that will be used to prevent any ongoing groundwater pumping at the same time as not causing any obstruction to natural groundwater behavior </w:t>
      </w:r>
      <w:proofErr w:type="gramStart"/>
      <w:r w:rsidRPr="00BD0362">
        <w:rPr>
          <w:rFonts w:ascii="Arial" w:hAnsi="Arial" w:cs="Arial"/>
          <w:sz w:val="22"/>
        </w:rPr>
        <w:t>iv</w:t>
      </w:r>
      <w:proofErr w:type="gramEnd"/>
      <w:r w:rsidRPr="00BD0362">
        <w:rPr>
          <w:rFonts w:ascii="Arial" w:hAnsi="Arial" w:cs="Arial"/>
          <w:sz w:val="22"/>
        </w:rPr>
        <w:t>. details of monitoring (groundwater levels, quality as required, rate of inflows, metered pumping) v. where a risk of ground settlement is identified due to the proposed dewatering, the proponent is to provide a program of monitoring, trigger and responses to Council (Note while it is the</w:t>
      </w:r>
      <w:r>
        <w:rPr>
          <w:rFonts w:ascii="Arial" w:hAnsi="Arial" w:cs="Arial"/>
          <w:sz w:val="22"/>
        </w:rPr>
        <w:t xml:space="preserve"> Proponent</w:t>
      </w:r>
      <w:r w:rsidRPr="00BD0362">
        <w:rPr>
          <w:rFonts w:ascii="Arial" w:hAnsi="Arial" w:cs="Arial"/>
          <w:sz w:val="22"/>
        </w:rPr>
        <w:t>s responsibility to identify the risk, the Department recommends that Council enforce this requirement for all applications in all high risk areas which includes sand formations or other unconsolidated ground). 10 Valentine Avenue Parramatta 2150 | Locked Bag 5123 Parramatta 2124 | dpie.nsw.gov.au | 4 c. post-excavation phase (during aboveground construction) in the form of a comprehensive post-dewatering impact review (equi</w:t>
      </w:r>
      <w:r>
        <w:rPr>
          <w:rFonts w:ascii="Arial" w:hAnsi="Arial" w:cs="Arial"/>
          <w:sz w:val="22"/>
        </w:rPr>
        <w:t>valent to the requirements for</w:t>
      </w:r>
      <w:r w:rsidRPr="00BD0362">
        <w:rPr>
          <w:rFonts w:ascii="Arial" w:hAnsi="Arial" w:cs="Arial"/>
          <w:sz w:val="22"/>
        </w:rPr>
        <w:t xml:space="preserve"> a Dewatering Completion Report): </w:t>
      </w:r>
      <w:proofErr w:type="spellStart"/>
      <w:r w:rsidRPr="00BD0362">
        <w:rPr>
          <w:rFonts w:ascii="Arial" w:hAnsi="Arial" w:cs="Arial"/>
          <w:sz w:val="22"/>
        </w:rPr>
        <w:t>i</w:t>
      </w:r>
      <w:proofErr w:type="spellEnd"/>
      <w:r w:rsidRPr="00BD0362">
        <w:rPr>
          <w:rFonts w:ascii="Arial" w:hAnsi="Arial" w:cs="Arial"/>
          <w:sz w:val="22"/>
        </w:rPr>
        <w:t xml:space="preserve">. collation of monitoring records, ii. </w:t>
      </w:r>
      <w:proofErr w:type="gramStart"/>
      <w:r w:rsidRPr="00BD0362">
        <w:rPr>
          <w:rFonts w:ascii="Arial" w:hAnsi="Arial" w:cs="Arial"/>
          <w:sz w:val="22"/>
        </w:rPr>
        <w:t>analysis</w:t>
      </w:r>
      <w:proofErr w:type="gramEnd"/>
      <w:r w:rsidRPr="00BD0362">
        <w:rPr>
          <w:rFonts w:ascii="Arial" w:hAnsi="Arial" w:cs="Arial"/>
          <w:sz w:val="22"/>
        </w:rPr>
        <w:t xml:space="preserve"> of actual impacts compared to predicted impacts, noting that some impacts may be delayed, iii. </w:t>
      </w:r>
      <w:proofErr w:type="gramStart"/>
      <w:r w:rsidRPr="00BD0362">
        <w:rPr>
          <w:rFonts w:ascii="Arial" w:hAnsi="Arial" w:cs="Arial"/>
          <w:sz w:val="22"/>
        </w:rPr>
        <w:t>magnitude</w:t>
      </w:r>
      <w:proofErr w:type="gramEnd"/>
      <w:r w:rsidRPr="00BD0362">
        <w:rPr>
          <w:rFonts w:ascii="Arial" w:hAnsi="Arial" w:cs="Arial"/>
          <w:sz w:val="22"/>
        </w:rPr>
        <w:t xml:space="preserve"> and extent of potential long-term effects from the completed structure iv. arrangements for reporting (measurements, technical analysis and future predictions) to the relevant authority d. occupational phase (after building completion) in the form of an annual groundwater monitoring plan: </w:t>
      </w:r>
      <w:proofErr w:type="spellStart"/>
      <w:r w:rsidRPr="00BD0362">
        <w:rPr>
          <w:rFonts w:ascii="Arial" w:hAnsi="Arial" w:cs="Arial"/>
          <w:sz w:val="22"/>
        </w:rPr>
        <w:t>i</w:t>
      </w:r>
      <w:proofErr w:type="spellEnd"/>
      <w:r w:rsidRPr="00BD0362">
        <w:rPr>
          <w:rFonts w:ascii="Arial" w:hAnsi="Arial" w:cs="Arial"/>
          <w:sz w:val="22"/>
        </w:rPr>
        <w:t>. monthly monitoring to demonstrate the magnitude of groundwater pumping after construction, either through satisfactory photographic and documented evidence of no visible seepage into the building or, if inflows cannot be prevented, measured flow rates into all pump-out sumps ii. recording arrangements to document ongoing compliance, event-based notification of unexpected groundwater take to the relevant authority and annual reporting arrangements</w:t>
      </w:r>
    </w:p>
    <w:p w:rsidR="00BD0362" w:rsidRDefault="00BD0362" w:rsidP="00BD0362">
      <w:pPr>
        <w:pStyle w:val="ListParagraph"/>
        <w:ind w:left="1531"/>
        <w:jc w:val="both"/>
        <w:rPr>
          <w:rFonts w:ascii="Arial" w:hAnsi="Arial" w:cs="Arial"/>
          <w:sz w:val="22"/>
        </w:rPr>
      </w:pPr>
    </w:p>
    <w:p w:rsidR="00BD0362" w:rsidRPr="00391031" w:rsidRDefault="00BD0362" w:rsidP="00BD0362">
      <w:pPr>
        <w:pStyle w:val="ListParagraph"/>
        <w:numPr>
          <w:ilvl w:val="1"/>
          <w:numId w:val="7"/>
        </w:numPr>
        <w:jc w:val="both"/>
        <w:rPr>
          <w:rFonts w:ascii="Arial" w:hAnsi="Arial" w:cs="Arial"/>
          <w:sz w:val="22"/>
        </w:rPr>
      </w:pPr>
      <w:r w:rsidRPr="00BD0362">
        <w:rPr>
          <w:rFonts w:ascii="Arial" w:hAnsi="Arial" w:cs="Arial"/>
          <w:sz w:val="22"/>
        </w:rPr>
        <w:lastRenderedPageBreak/>
        <w:t>All monitoring data collected for the development and all monitoring and management reports are to be provided in electronic format (tabulated and raw corrected data) to the Department of Pla</w:t>
      </w:r>
      <w:r>
        <w:rPr>
          <w:rFonts w:ascii="Arial" w:hAnsi="Arial" w:cs="Arial"/>
          <w:sz w:val="22"/>
        </w:rPr>
        <w:t xml:space="preserve">nning, Industry and Environment </w:t>
      </w:r>
      <w:r w:rsidRPr="00BD0362">
        <w:rPr>
          <w:rFonts w:ascii="Arial" w:hAnsi="Arial" w:cs="Arial"/>
          <w:sz w:val="22"/>
        </w:rPr>
        <w:t>Water.</w:t>
      </w:r>
    </w:p>
    <w:p w:rsidR="00C41EDB" w:rsidRPr="00BD0362" w:rsidRDefault="005F02E0" w:rsidP="00BD0362">
      <w:pPr>
        <w:pStyle w:val="rcCondition3Text"/>
        <w:numPr>
          <w:ilvl w:val="0"/>
          <w:numId w:val="7"/>
        </w:numPr>
        <w:suppressAutoHyphens w:val="0"/>
        <w:spacing w:before="240" w:after="240"/>
        <w:rPr>
          <w:rFonts w:ascii="Arial" w:hAnsi="Arial"/>
          <w:sz w:val="22"/>
          <w:szCs w:val="22"/>
        </w:rPr>
      </w:pPr>
      <w:r>
        <w:rPr>
          <w:rFonts w:ascii="Arial" w:hAnsi="Arial"/>
          <w:sz w:val="22"/>
          <w:szCs w:val="22"/>
        </w:rPr>
        <w:t xml:space="preserve">The following conditions are imposed </w:t>
      </w:r>
      <w:r w:rsidRPr="00BD0362">
        <w:rPr>
          <w:rFonts w:ascii="Arial" w:hAnsi="Arial"/>
          <w:sz w:val="22"/>
          <w:szCs w:val="22"/>
        </w:rPr>
        <w:t xml:space="preserve">by </w:t>
      </w:r>
      <w:r w:rsidRPr="00BD0362">
        <w:rPr>
          <w:rFonts w:ascii="Arial" w:hAnsi="Arial"/>
          <w:b/>
          <w:sz w:val="22"/>
          <w:szCs w:val="22"/>
        </w:rPr>
        <w:t>Roads and Maritime Services (RMS):</w:t>
      </w:r>
    </w:p>
    <w:p w:rsidR="00BD0362" w:rsidRPr="00BD0362" w:rsidRDefault="00BD0362" w:rsidP="00BD0362">
      <w:pPr>
        <w:pStyle w:val="rcCondition3Text"/>
        <w:numPr>
          <w:ilvl w:val="1"/>
          <w:numId w:val="7"/>
        </w:numPr>
        <w:suppressAutoHyphens w:val="0"/>
        <w:spacing w:before="240" w:after="240"/>
        <w:rPr>
          <w:rFonts w:ascii="Arial" w:hAnsi="Arial"/>
          <w:sz w:val="22"/>
          <w:szCs w:val="22"/>
        </w:rPr>
      </w:pPr>
      <w:r w:rsidRPr="00BD0362">
        <w:rPr>
          <w:rFonts w:ascii="Arial" w:hAnsi="Arial"/>
          <w:sz w:val="22"/>
          <w:szCs w:val="22"/>
        </w:rPr>
        <w:t>All buildings and structures together with any improvements integral to the future use of the site shall be wholly within the freehold property (unlimited in height or depth), along the Coward Street boundary.</w:t>
      </w:r>
    </w:p>
    <w:p w:rsidR="00BD0362" w:rsidRPr="00BD0362" w:rsidRDefault="00BD0362" w:rsidP="00BD0362">
      <w:pPr>
        <w:pStyle w:val="rcCondition3Text"/>
        <w:numPr>
          <w:ilvl w:val="1"/>
          <w:numId w:val="7"/>
        </w:numPr>
        <w:suppressAutoHyphens w:val="0"/>
        <w:spacing w:before="240" w:after="240"/>
        <w:rPr>
          <w:rFonts w:ascii="Arial" w:hAnsi="Arial"/>
          <w:sz w:val="22"/>
          <w:szCs w:val="22"/>
        </w:rPr>
      </w:pPr>
      <w:r w:rsidRPr="00BD0362">
        <w:rPr>
          <w:rFonts w:ascii="Arial" w:hAnsi="Arial"/>
          <w:sz w:val="22"/>
          <w:szCs w:val="22"/>
        </w:rPr>
        <w:t xml:space="preserve">The removal of the redundant vehicular crossing on Coward Street shall be in accordance with Roads and Maritime requirements. Details of these requirements should be obtained by email at </w:t>
      </w:r>
      <w:hyperlink r:id="rId29" w:history="1">
        <w:r w:rsidRPr="00BD0362">
          <w:rPr>
            <w:rStyle w:val="Hyperlink"/>
            <w:rFonts w:ascii="Arial" w:hAnsi="Arial"/>
            <w:sz w:val="22"/>
            <w:szCs w:val="22"/>
          </w:rPr>
          <w:t>DeveloperWorks.Sydney@rms.nsw.gov.au</w:t>
        </w:r>
      </w:hyperlink>
      <w:r w:rsidRPr="00BD0362">
        <w:rPr>
          <w:rFonts w:ascii="Arial" w:hAnsi="Arial"/>
          <w:sz w:val="22"/>
          <w:szCs w:val="22"/>
        </w:rPr>
        <w:t xml:space="preserve">. </w:t>
      </w:r>
    </w:p>
    <w:p w:rsidR="00BD0362" w:rsidRPr="00BD0362" w:rsidRDefault="00BD0362" w:rsidP="00BD0362">
      <w:pPr>
        <w:pStyle w:val="rcCondition3Text"/>
        <w:suppressAutoHyphens w:val="0"/>
        <w:spacing w:before="240" w:after="240"/>
        <w:ind w:left="1440" w:firstLine="0"/>
        <w:rPr>
          <w:rFonts w:ascii="Arial" w:hAnsi="Arial"/>
          <w:sz w:val="22"/>
          <w:szCs w:val="22"/>
        </w:rPr>
      </w:pPr>
      <w:r w:rsidRPr="00BD0362">
        <w:rPr>
          <w:rFonts w:ascii="Arial" w:hAnsi="Arial"/>
          <w:sz w:val="22"/>
          <w:szCs w:val="22"/>
        </w:rPr>
        <w:t xml:space="preserve">Detailed design plans of the proposed works are to be submitted to Roads and Maritime for approval prior to the issue of a Construction Certificate and commencement of any road works. Please send all documentation to </w:t>
      </w:r>
      <w:hyperlink r:id="rId30" w:history="1">
        <w:r w:rsidRPr="00BD0362">
          <w:rPr>
            <w:rStyle w:val="Hyperlink"/>
            <w:rFonts w:ascii="Arial" w:hAnsi="Arial"/>
            <w:sz w:val="22"/>
            <w:szCs w:val="22"/>
          </w:rPr>
          <w:t>development.sydney@rms.nsw.gov.au</w:t>
        </w:r>
      </w:hyperlink>
      <w:r w:rsidRPr="00BD0362">
        <w:rPr>
          <w:rFonts w:ascii="Arial" w:hAnsi="Arial"/>
          <w:sz w:val="22"/>
          <w:szCs w:val="22"/>
        </w:rPr>
        <w:t xml:space="preserve">. </w:t>
      </w:r>
    </w:p>
    <w:p w:rsidR="00BD0362" w:rsidRPr="00BD0362" w:rsidRDefault="00BD0362" w:rsidP="00BD0362">
      <w:pPr>
        <w:pStyle w:val="rcCondition3Text"/>
        <w:suppressAutoHyphens w:val="0"/>
        <w:spacing w:before="240" w:after="240"/>
        <w:ind w:left="1440" w:firstLine="0"/>
        <w:rPr>
          <w:rFonts w:ascii="Arial" w:hAnsi="Arial"/>
          <w:sz w:val="22"/>
          <w:szCs w:val="22"/>
        </w:rPr>
      </w:pPr>
      <w:r w:rsidRPr="00BD0362">
        <w:rPr>
          <w:rFonts w:ascii="Arial" w:hAnsi="Arial"/>
          <w:sz w:val="22"/>
          <w:szCs w:val="22"/>
        </w:rPr>
        <w:t>A plan checking fee and lodgement of a performance bond is required from the applicant prior to the release of the approved road design plans by Roads and Maritime.</w:t>
      </w:r>
    </w:p>
    <w:p w:rsidR="00BD0362" w:rsidRPr="00BD0362" w:rsidRDefault="00BD0362" w:rsidP="00BD0362">
      <w:pPr>
        <w:pStyle w:val="rcCondition3Text"/>
        <w:numPr>
          <w:ilvl w:val="1"/>
          <w:numId w:val="7"/>
        </w:numPr>
        <w:suppressAutoHyphens w:val="0"/>
        <w:spacing w:before="240" w:after="240"/>
        <w:rPr>
          <w:rFonts w:ascii="Arial" w:hAnsi="Arial"/>
          <w:sz w:val="22"/>
          <w:szCs w:val="22"/>
        </w:rPr>
      </w:pPr>
      <w:r w:rsidRPr="00BD0362">
        <w:rPr>
          <w:rFonts w:ascii="Arial" w:hAnsi="Arial"/>
          <w:sz w:val="22"/>
          <w:szCs w:val="22"/>
        </w:rPr>
        <w:t>All vehicles shall enter and exit the site in a forward direction.</w:t>
      </w:r>
    </w:p>
    <w:p w:rsidR="00BD0362" w:rsidRPr="00BD0362" w:rsidRDefault="00BD0362" w:rsidP="00BD0362">
      <w:pPr>
        <w:pStyle w:val="rcCondition3Text"/>
        <w:numPr>
          <w:ilvl w:val="1"/>
          <w:numId w:val="7"/>
        </w:numPr>
        <w:suppressAutoHyphens w:val="0"/>
        <w:spacing w:before="240" w:after="240"/>
        <w:rPr>
          <w:rFonts w:ascii="Arial" w:hAnsi="Arial"/>
          <w:sz w:val="22"/>
          <w:szCs w:val="22"/>
        </w:rPr>
      </w:pPr>
      <w:r w:rsidRPr="00BD0362">
        <w:rPr>
          <w:rFonts w:ascii="Arial" w:hAnsi="Arial"/>
          <w:sz w:val="22"/>
          <w:szCs w:val="22"/>
          <w:lang w:val="en-US"/>
        </w:rPr>
        <w:t>If not already in place, “No Stopping” restrictions shall be implemented along the full Coward Street frontage of the development site at no cost to Roads and Maritime.</w:t>
      </w:r>
    </w:p>
    <w:p w:rsidR="00BD0362" w:rsidRPr="00BD0362" w:rsidRDefault="00BD0362" w:rsidP="00BD0362">
      <w:pPr>
        <w:pStyle w:val="rcCondition3Text"/>
        <w:numPr>
          <w:ilvl w:val="1"/>
          <w:numId w:val="7"/>
        </w:numPr>
        <w:suppressAutoHyphens w:val="0"/>
        <w:spacing w:before="240" w:after="240"/>
        <w:rPr>
          <w:rFonts w:ascii="Arial" w:hAnsi="Arial"/>
          <w:sz w:val="22"/>
          <w:szCs w:val="22"/>
        </w:rPr>
      </w:pPr>
      <w:r w:rsidRPr="00BD0362">
        <w:rPr>
          <w:rFonts w:ascii="Arial" w:hAnsi="Arial"/>
          <w:sz w:val="22"/>
          <w:szCs w:val="22"/>
          <w:lang w:val="en-US"/>
        </w:rPr>
        <w:t xml:space="preserve">The layout of the proposed car parking areas associated with the subject development (including, driveways, grades, </w:t>
      </w:r>
      <w:proofErr w:type="gramStart"/>
      <w:r w:rsidRPr="00BD0362">
        <w:rPr>
          <w:rFonts w:ascii="Arial" w:hAnsi="Arial"/>
          <w:sz w:val="22"/>
          <w:szCs w:val="22"/>
          <w:lang w:val="en-US"/>
        </w:rPr>
        <w:t>turn</w:t>
      </w:r>
      <w:proofErr w:type="gramEnd"/>
      <w:r w:rsidRPr="00BD0362">
        <w:rPr>
          <w:rFonts w:ascii="Arial" w:hAnsi="Arial"/>
          <w:sz w:val="22"/>
          <w:szCs w:val="22"/>
          <w:lang w:val="en-US"/>
        </w:rPr>
        <w:t xml:space="preserve"> paths, sight distance requirements in relation to landscaping and/or fencing, aisle widths, aisle lengths, and parking bay dimensions) should be in accordance with AS 2890.1-2004, AS2890.6-2009 and AS 2890.2-2018. 6. </w:t>
      </w:r>
    </w:p>
    <w:p w:rsidR="00BD0362" w:rsidRPr="00BD0362" w:rsidRDefault="00BD0362" w:rsidP="00BD0362">
      <w:pPr>
        <w:pStyle w:val="rcCondition3Text"/>
        <w:numPr>
          <w:ilvl w:val="1"/>
          <w:numId w:val="7"/>
        </w:numPr>
        <w:suppressAutoHyphens w:val="0"/>
        <w:spacing w:before="240" w:after="240"/>
        <w:rPr>
          <w:rFonts w:ascii="Arial" w:hAnsi="Arial"/>
          <w:sz w:val="22"/>
          <w:szCs w:val="22"/>
        </w:rPr>
      </w:pPr>
      <w:r w:rsidRPr="00BD0362">
        <w:rPr>
          <w:rFonts w:ascii="Arial" w:hAnsi="Arial"/>
          <w:sz w:val="22"/>
          <w:szCs w:val="22"/>
          <w:lang w:val="en-US"/>
        </w:rPr>
        <w:t xml:space="preserve">The proposed development will generate additional pedestrian movements in the area. Pedestrian safety is to be considered in the vicinity. </w:t>
      </w:r>
    </w:p>
    <w:p w:rsidR="00BD0362" w:rsidRPr="00BD0362" w:rsidRDefault="00BD0362" w:rsidP="00BD0362">
      <w:pPr>
        <w:pStyle w:val="rcCondition3Text"/>
        <w:numPr>
          <w:ilvl w:val="1"/>
          <w:numId w:val="7"/>
        </w:numPr>
        <w:suppressAutoHyphens w:val="0"/>
        <w:spacing w:before="240" w:after="240"/>
        <w:rPr>
          <w:rFonts w:ascii="Arial" w:hAnsi="Arial"/>
          <w:sz w:val="22"/>
          <w:szCs w:val="22"/>
        </w:rPr>
      </w:pPr>
      <w:r w:rsidRPr="00BD0362">
        <w:rPr>
          <w:rFonts w:ascii="Arial" w:hAnsi="Arial"/>
          <w:sz w:val="22"/>
          <w:szCs w:val="22"/>
          <w:lang w:val="en-US"/>
        </w:rPr>
        <w:t xml:space="preserve">A Construction Traffic Management Plan (CTMP) detailing construction vehicle routes, number of trucks, hours of operation, access arrangements and traffic control shall be submitted to Council for approval prior to the issue of a Construction Certificate. </w:t>
      </w:r>
    </w:p>
    <w:p w:rsidR="00BD0362" w:rsidRPr="00BD0362" w:rsidRDefault="00BD0362" w:rsidP="00BD0362">
      <w:pPr>
        <w:pStyle w:val="rcCondition3Text"/>
        <w:numPr>
          <w:ilvl w:val="1"/>
          <w:numId w:val="7"/>
        </w:numPr>
        <w:suppressAutoHyphens w:val="0"/>
        <w:spacing w:before="240" w:after="240"/>
        <w:rPr>
          <w:rFonts w:ascii="Arial" w:hAnsi="Arial"/>
          <w:sz w:val="22"/>
          <w:szCs w:val="22"/>
        </w:rPr>
      </w:pPr>
      <w:r w:rsidRPr="00BD0362">
        <w:rPr>
          <w:rFonts w:ascii="Arial" w:hAnsi="Arial"/>
          <w:sz w:val="22"/>
          <w:szCs w:val="22"/>
          <w:lang w:val="en-US"/>
        </w:rPr>
        <w:t xml:space="preserve">All demolition and construction vehicles are to be contained wholly within the site and vehicles must enter the site before stopping. </w:t>
      </w:r>
    </w:p>
    <w:p w:rsidR="00BD0362" w:rsidRPr="00BD0362" w:rsidRDefault="00BD0362" w:rsidP="00BD0362">
      <w:pPr>
        <w:pStyle w:val="rcCondition3Text"/>
        <w:numPr>
          <w:ilvl w:val="1"/>
          <w:numId w:val="7"/>
        </w:numPr>
        <w:suppressAutoHyphens w:val="0"/>
        <w:spacing w:before="240" w:after="240"/>
        <w:rPr>
          <w:rFonts w:ascii="Arial" w:hAnsi="Arial"/>
          <w:sz w:val="22"/>
          <w:szCs w:val="22"/>
        </w:rPr>
      </w:pPr>
      <w:r w:rsidRPr="00BD0362">
        <w:rPr>
          <w:rFonts w:ascii="Arial" w:hAnsi="Arial"/>
          <w:sz w:val="22"/>
          <w:szCs w:val="22"/>
          <w:lang w:val="en-US"/>
        </w:rPr>
        <w:t xml:space="preserve">A Road Occupancy </w:t>
      </w:r>
      <w:proofErr w:type="spellStart"/>
      <w:r w:rsidRPr="00BD0362">
        <w:rPr>
          <w:rFonts w:ascii="Arial" w:hAnsi="Arial"/>
          <w:sz w:val="22"/>
          <w:szCs w:val="22"/>
          <w:lang w:val="en-US"/>
        </w:rPr>
        <w:t>Licence</w:t>
      </w:r>
      <w:proofErr w:type="spellEnd"/>
      <w:r w:rsidRPr="00BD0362">
        <w:rPr>
          <w:rFonts w:ascii="Arial" w:hAnsi="Arial"/>
          <w:sz w:val="22"/>
          <w:szCs w:val="22"/>
          <w:lang w:val="en-US"/>
        </w:rPr>
        <w:t xml:space="preserve"> (ROL) should be obtained from Transport Management Centre for any works that may impact on traffic flows on Coward Street during construction activities. A ROL can be obtained through https://myrta.com/oplinc2/pages/security/oplincLogin.jsf.</w:t>
      </w:r>
    </w:p>
    <w:p w:rsidR="005F02E0" w:rsidRDefault="005F02E0" w:rsidP="00EB7370">
      <w:pPr>
        <w:pStyle w:val="rcCondition3Text"/>
        <w:numPr>
          <w:ilvl w:val="0"/>
          <w:numId w:val="7"/>
        </w:numPr>
        <w:suppressAutoHyphens w:val="0"/>
        <w:spacing w:before="240" w:after="240"/>
        <w:rPr>
          <w:rFonts w:ascii="Arial" w:hAnsi="Arial"/>
          <w:sz w:val="22"/>
          <w:szCs w:val="22"/>
        </w:rPr>
      </w:pPr>
      <w:r w:rsidRPr="005F02E0">
        <w:rPr>
          <w:rFonts w:ascii="Arial" w:hAnsi="Arial"/>
          <w:sz w:val="22"/>
          <w:szCs w:val="22"/>
        </w:rPr>
        <w:t xml:space="preserve">The following advisory conditions are imposed by </w:t>
      </w:r>
      <w:r w:rsidRPr="005F02E0">
        <w:rPr>
          <w:rFonts w:ascii="Arial" w:hAnsi="Arial"/>
          <w:b/>
          <w:sz w:val="22"/>
          <w:szCs w:val="22"/>
        </w:rPr>
        <w:t>NSW Police</w:t>
      </w:r>
      <w:r w:rsidRPr="005F02E0">
        <w:rPr>
          <w:rFonts w:ascii="Arial" w:hAnsi="Arial"/>
          <w:sz w:val="22"/>
          <w:szCs w:val="22"/>
        </w:rPr>
        <w:t>:</w:t>
      </w:r>
    </w:p>
    <w:p w:rsidR="0017033F" w:rsidRPr="0017033F" w:rsidRDefault="0017033F" w:rsidP="0017033F">
      <w:pPr>
        <w:pStyle w:val="rcCondition3Text"/>
        <w:numPr>
          <w:ilvl w:val="1"/>
          <w:numId w:val="7"/>
        </w:numPr>
        <w:spacing w:before="240" w:after="240"/>
        <w:rPr>
          <w:rFonts w:ascii="Arial" w:hAnsi="Arial"/>
          <w:sz w:val="22"/>
          <w:szCs w:val="22"/>
        </w:rPr>
      </w:pPr>
      <w:r w:rsidRPr="0017033F">
        <w:rPr>
          <w:rFonts w:ascii="Arial" w:hAnsi="Arial"/>
          <w:sz w:val="22"/>
          <w:szCs w:val="22"/>
        </w:rPr>
        <w:lastRenderedPageBreak/>
        <w:t>CCTV should be installed and operational internal and external to entry / exit points, internal and</w:t>
      </w:r>
      <w:r>
        <w:rPr>
          <w:rFonts w:ascii="Arial" w:hAnsi="Arial"/>
          <w:sz w:val="22"/>
          <w:szCs w:val="22"/>
        </w:rPr>
        <w:t xml:space="preserve"> </w:t>
      </w:r>
      <w:r w:rsidRPr="0017033F">
        <w:rPr>
          <w:rFonts w:ascii="Arial" w:hAnsi="Arial"/>
          <w:sz w:val="22"/>
          <w:szCs w:val="22"/>
        </w:rPr>
        <w:t>external of building, retail shops and basement carpark.</w:t>
      </w:r>
    </w:p>
    <w:p w:rsidR="0017033F" w:rsidRPr="0017033F" w:rsidRDefault="0017033F" w:rsidP="0017033F">
      <w:pPr>
        <w:pStyle w:val="rcCondition3Text"/>
        <w:numPr>
          <w:ilvl w:val="1"/>
          <w:numId w:val="7"/>
        </w:numPr>
        <w:spacing w:before="240" w:after="240"/>
        <w:rPr>
          <w:rFonts w:ascii="Arial" w:hAnsi="Arial"/>
          <w:sz w:val="22"/>
          <w:szCs w:val="22"/>
        </w:rPr>
      </w:pPr>
      <w:r w:rsidRPr="0017033F">
        <w:rPr>
          <w:rFonts w:ascii="Arial" w:hAnsi="Arial"/>
          <w:sz w:val="22"/>
          <w:szCs w:val="22"/>
        </w:rPr>
        <w:t>CCTV to be positioned in foyer, lifts and common areas of premise.</w:t>
      </w:r>
    </w:p>
    <w:p w:rsidR="0017033F" w:rsidRPr="0017033F" w:rsidRDefault="0017033F" w:rsidP="0017033F">
      <w:pPr>
        <w:pStyle w:val="rcCondition3Text"/>
        <w:numPr>
          <w:ilvl w:val="1"/>
          <w:numId w:val="7"/>
        </w:numPr>
        <w:spacing w:before="240" w:after="240"/>
        <w:rPr>
          <w:rFonts w:ascii="Arial" w:hAnsi="Arial"/>
          <w:sz w:val="22"/>
          <w:szCs w:val="22"/>
        </w:rPr>
      </w:pPr>
      <w:r w:rsidRPr="0017033F">
        <w:rPr>
          <w:rFonts w:ascii="Arial" w:hAnsi="Arial"/>
          <w:sz w:val="22"/>
          <w:szCs w:val="22"/>
        </w:rPr>
        <w:t>Adequate lighting should be positioned covering premise and surrounding areas of building to</w:t>
      </w:r>
      <w:r>
        <w:rPr>
          <w:rFonts w:ascii="Arial" w:hAnsi="Arial"/>
          <w:sz w:val="22"/>
          <w:szCs w:val="22"/>
        </w:rPr>
        <w:t xml:space="preserve"> </w:t>
      </w:r>
      <w:r w:rsidRPr="0017033F">
        <w:rPr>
          <w:rFonts w:ascii="Arial" w:hAnsi="Arial"/>
          <w:sz w:val="22"/>
          <w:szCs w:val="22"/>
        </w:rPr>
        <w:t>create visibility at night and to reduce opportunity for hidden areas.</w:t>
      </w:r>
    </w:p>
    <w:p w:rsidR="0017033F" w:rsidRPr="0017033F" w:rsidRDefault="0017033F" w:rsidP="0017033F">
      <w:pPr>
        <w:pStyle w:val="rcCondition3Text"/>
        <w:numPr>
          <w:ilvl w:val="1"/>
          <w:numId w:val="7"/>
        </w:numPr>
        <w:spacing w:before="240" w:after="240"/>
        <w:rPr>
          <w:rFonts w:ascii="Arial" w:hAnsi="Arial"/>
          <w:sz w:val="22"/>
          <w:szCs w:val="22"/>
        </w:rPr>
      </w:pPr>
      <w:r w:rsidRPr="0017033F">
        <w:rPr>
          <w:rFonts w:ascii="Arial" w:hAnsi="Arial"/>
          <w:sz w:val="22"/>
          <w:szCs w:val="22"/>
        </w:rPr>
        <w:t>Mailbox area to be internal of building, with swipe access only and CCTV positioned covering</w:t>
      </w:r>
      <w:r>
        <w:rPr>
          <w:rFonts w:ascii="Arial" w:hAnsi="Arial"/>
          <w:sz w:val="22"/>
          <w:szCs w:val="22"/>
        </w:rPr>
        <w:t xml:space="preserve"> </w:t>
      </w:r>
      <w:r w:rsidRPr="0017033F">
        <w:rPr>
          <w:rFonts w:ascii="Arial" w:hAnsi="Arial"/>
          <w:sz w:val="22"/>
          <w:szCs w:val="22"/>
        </w:rPr>
        <w:t>this area.</w:t>
      </w:r>
    </w:p>
    <w:p w:rsidR="0017033F" w:rsidRPr="0017033F" w:rsidRDefault="0017033F" w:rsidP="0017033F">
      <w:pPr>
        <w:pStyle w:val="rcCondition3Text"/>
        <w:numPr>
          <w:ilvl w:val="1"/>
          <w:numId w:val="7"/>
        </w:numPr>
        <w:spacing w:before="240" w:after="240"/>
        <w:rPr>
          <w:rFonts w:ascii="Arial" w:hAnsi="Arial"/>
          <w:sz w:val="22"/>
          <w:szCs w:val="22"/>
        </w:rPr>
      </w:pPr>
      <w:r w:rsidRPr="0017033F">
        <w:rPr>
          <w:rFonts w:ascii="Arial" w:hAnsi="Arial"/>
          <w:sz w:val="22"/>
          <w:szCs w:val="22"/>
        </w:rPr>
        <w:t>Clear signage of Building number, building name and shops should be clearly displayed, with</w:t>
      </w:r>
      <w:r>
        <w:rPr>
          <w:rFonts w:ascii="Arial" w:hAnsi="Arial"/>
          <w:sz w:val="22"/>
          <w:szCs w:val="22"/>
        </w:rPr>
        <w:t xml:space="preserve"> </w:t>
      </w:r>
      <w:r w:rsidRPr="0017033F">
        <w:rPr>
          <w:rFonts w:ascii="Arial" w:hAnsi="Arial"/>
          <w:sz w:val="22"/>
          <w:szCs w:val="22"/>
        </w:rPr>
        <w:t>light shining on signs at night to allow clear visibility for Police.</w:t>
      </w:r>
    </w:p>
    <w:p w:rsidR="0017033F" w:rsidRPr="0017033F" w:rsidRDefault="0017033F" w:rsidP="0017033F">
      <w:pPr>
        <w:pStyle w:val="rcCondition3Text"/>
        <w:numPr>
          <w:ilvl w:val="1"/>
          <w:numId w:val="7"/>
        </w:numPr>
        <w:spacing w:before="240" w:after="240"/>
        <w:rPr>
          <w:rFonts w:ascii="Arial" w:hAnsi="Arial"/>
          <w:sz w:val="22"/>
          <w:szCs w:val="22"/>
        </w:rPr>
      </w:pPr>
      <w:r w:rsidRPr="0017033F">
        <w:rPr>
          <w:rFonts w:ascii="Arial" w:hAnsi="Arial"/>
          <w:sz w:val="22"/>
          <w:szCs w:val="22"/>
        </w:rPr>
        <w:t>Warning signs “No cash left on premise, CCTV in use at all times, lock your vehicle, take your</w:t>
      </w:r>
      <w:r>
        <w:rPr>
          <w:rFonts w:ascii="Arial" w:hAnsi="Arial"/>
          <w:sz w:val="22"/>
          <w:szCs w:val="22"/>
        </w:rPr>
        <w:t xml:space="preserve"> </w:t>
      </w:r>
      <w:r w:rsidRPr="0017033F">
        <w:rPr>
          <w:rFonts w:ascii="Arial" w:hAnsi="Arial"/>
          <w:sz w:val="22"/>
          <w:szCs w:val="22"/>
        </w:rPr>
        <w:t>valuables, Trespassers will be prosecuted” to be clearly displayed external / internal to building</w:t>
      </w:r>
      <w:r>
        <w:rPr>
          <w:rFonts w:ascii="Arial" w:hAnsi="Arial"/>
          <w:sz w:val="22"/>
          <w:szCs w:val="22"/>
        </w:rPr>
        <w:t xml:space="preserve"> </w:t>
      </w:r>
      <w:r w:rsidRPr="0017033F">
        <w:rPr>
          <w:rFonts w:ascii="Arial" w:hAnsi="Arial"/>
          <w:sz w:val="22"/>
          <w:szCs w:val="22"/>
        </w:rPr>
        <w:t>and throughout carpark.</w:t>
      </w:r>
    </w:p>
    <w:p w:rsidR="0017033F" w:rsidRPr="0017033F" w:rsidRDefault="0017033F" w:rsidP="0017033F">
      <w:pPr>
        <w:pStyle w:val="rcCondition3Text"/>
        <w:numPr>
          <w:ilvl w:val="1"/>
          <w:numId w:val="7"/>
        </w:numPr>
        <w:spacing w:before="240" w:after="240"/>
        <w:rPr>
          <w:rFonts w:ascii="Arial" w:hAnsi="Arial"/>
          <w:sz w:val="22"/>
          <w:szCs w:val="22"/>
        </w:rPr>
      </w:pPr>
      <w:r w:rsidRPr="0017033F">
        <w:rPr>
          <w:rFonts w:ascii="Arial" w:hAnsi="Arial"/>
          <w:sz w:val="22"/>
          <w:szCs w:val="22"/>
        </w:rPr>
        <w:t>All shrubs to be no higher than 1 metre, so visibility and clear sight lines can be maintained onto</w:t>
      </w:r>
      <w:r>
        <w:rPr>
          <w:rFonts w:ascii="Arial" w:hAnsi="Arial"/>
          <w:sz w:val="22"/>
          <w:szCs w:val="22"/>
        </w:rPr>
        <w:t xml:space="preserve"> </w:t>
      </w:r>
      <w:r w:rsidRPr="0017033F">
        <w:rPr>
          <w:rFonts w:ascii="Arial" w:hAnsi="Arial"/>
          <w:sz w:val="22"/>
          <w:szCs w:val="22"/>
        </w:rPr>
        <w:t>the premise.</w:t>
      </w:r>
    </w:p>
    <w:p w:rsidR="005F02E0" w:rsidRDefault="005F02E0" w:rsidP="00EB7370">
      <w:pPr>
        <w:pStyle w:val="rcCondition3Text"/>
        <w:numPr>
          <w:ilvl w:val="0"/>
          <w:numId w:val="7"/>
        </w:numPr>
        <w:suppressAutoHyphens w:val="0"/>
        <w:spacing w:before="240" w:after="240"/>
        <w:rPr>
          <w:rFonts w:ascii="Arial" w:hAnsi="Arial"/>
          <w:sz w:val="22"/>
          <w:szCs w:val="22"/>
        </w:rPr>
      </w:pPr>
      <w:r>
        <w:rPr>
          <w:rFonts w:ascii="Arial" w:hAnsi="Arial"/>
          <w:sz w:val="22"/>
          <w:szCs w:val="22"/>
        </w:rPr>
        <w:t xml:space="preserve">The following conditions are imposed by </w:t>
      </w:r>
      <w:r w:rsidRPr="005F02E0">
        <w:rPr>
          <w:rFonts w:ascii="Arial" w:hAnsi="Arial"/>
          <w:b/>
          <w:sz w:val="22"/>
          <w:szCs w:val="22"/>
        </w:rPr>
        <w:t>Sydney Water</w:t>
      </w:r>
      <w:r>
        <w:rPr>
          <w:rFonts w:ascii="Arial" w:hAnsi="Arial"/>
          <w:sz w:val="22"/>
          <w:szCs w:val="22"/>
        </w:rPr>
        <w:t>:</w:t>
      </w:r>
    </w:p>
    <w:p w:rsidR="005F02E0" w:rsidRDefault="005F02E0" w:rsidP="00EB7370">
      <w:pPr>
        <w:pStyle w:val="rcCondition3Text"/>
        <w:numPr>
          <w:ilvl w:val="1"/>
          <w:numId w:val="7"/>
        </w:numPr>
        <w:suppressAutoHyphens w:val="0"/>
        <w:spacing w:before="240" w:after="240"/>
        <w:rPr>
          <w:rFonts w:ascii="Arial" w:hAnsi="Arial"/>
          <w:sz w:val="22"/>
          <w:szCs w:val="22"/>
        </w:rPr>
      </w:pPr>
      <w:r w:rsidRPr="005F02E0">
        <w:rPr>
          <w:rFonts w:ascii="Arial" w:hAnsi="Arial"/>
          <w:sz w:val="22"/>
          <w:szCs w:val="22"/>
        </w:rPr>
        <w:t>The approved plans must be submitted to the Sydney Water Tap in™ online service to determine whether the development will affect any Sydney Water sewer or water main, stormwater drains and/or easement, and if further requirements need to be met.</w:t>
      </w:r>
    </w:p>
    <w:p w:rsidR="005F02E0" w:rsidRDefault="005F02E0" w:rsidP="005F02E0">
      <w:pPr>
        <w:pStyle w:val="rcCondition3Text"/>
        <w:suppressAutoHyphens w:val="0"/>
        <w:spacing w:before="240" w:after="240"/>
        <w:ind w:left="1531" w:firstLine="0"/>
        <w:rPr>
          <w:rFonts w:ascii="Arial" w:hAnsi="Arial"/>
          <w:sz w:val="22"/>
          <w:szCs w:val="22"/>
        </w:rPr>
      </w:pPr>
      <w:r w:rsidRPr="005F02E0">
        <w:rPr>
          <w:rFonts w:ascii="Arial" w:hAnsi="Arial"/>
          <w:sz w:val="22"/>
          <w:szCs w:val="22"/>
        </w:rPr>
        <w:t>The Sydney Water Tap in TM online self-service replaces our Quick Check Agents as of 30 November 2015.</w:t>
      </w:r>
    </w:p>
    <w:p w:rsidR="005F02E0" w:rsidRPr="00880663" w:rsidRDefault="005F02E0" w:rsidP="005F02E0">
      <w:pPr>
        <w:pStyle w:val="rcCondition3Text"/>
        <w:suppressAutoHyphens w:val="0"/>
        <w:spacing w:before="240" w:after="240"/>
        <w:ind w:left="1531" w:firstLine="0"/>
        <w:rPr>
          <w:rFonts w:ascii="Arial" w:hAnsi="Arial"/>
          <w:sz w:val="22"/>
          <w:szCs w:val="22"/>
        </w:rPr>
      </w:pPr>
      <w:r w:rsidRPr="00880663">
        <w:rPr>
          <w:rFonts w:ascii="Arial" w:hAnsi="Arial"/>
          <w:sz w:val="22"/>
          <w:szCs w:val="22"/>
        </w:rPr>
        <w:t>The Tap in™ service provides 24/7 access to a range of services, including:</w:t>
      </w:r>
    </w:p>
    <w:p w:rsidR="005F02E0" w:rsidRPr="005F02E0" w:rsidRDefault="005F02E0" w:rsidP="00EB7370">
      <w:pPr>
        <w:pStyle w:val="rcCondition3Text"/>
        <w:numPr>
          <w:ilvl w:val="2"/>
          <w:numId w:val="7"/>
        </w:numPr>
        <w:suppressAutoHyphens w:val="0"/>
        <w:spacing w:before="240" w:after="240"/>
        <w:rPr>
          <w:rFonts w:ascii="Arial" w:hAnsi="Arial"/>
          <w:sz w:val="22"/>
          <w:szCs w:val="22"/>
        </w:rPr>
      </w:pPr>
      <w:r w:rsidRPr="00880663">
        <w:rPr>
          <w:rFonts w:ascii="Arial" w:hAnsi="Arial"/>
          <w:sz w:val="22"/>
          <w:szCs w:val="22"/>
        </w:rPr>
        <w:t>building plan approvals</w:t>
      </w:r>
    </w:p>
    <w:p w:rsidR="005F02E0" w:rsidRPr="005F02E0" w:rsidRDefault="005F02E0" w:rsidP="00EB7370">
      <w:pPr>
        <w:pStyle w:val="rcCondition3Text"/>
        <w:numPr>
          <w:ilvl w:val="2"/>
          <w:numId w:val="7"/>
        </w:numPr>
        <w:suppressAutoHyphens w:val="0"/>
        <w:spacing w:before="240" w:after="240"/>
        <w:rPr>
          <w:rFonts w:ascii="Arial" w:hAnsi="Arial"/>
          <w:sz w:val="22"/>
          <w:szCs w:val="22"/>
        </w:rPr>
      </w:pPr>
      <w:r w:rsidRPr="00880663">
        <w:rPr>
          <w:rFonts w:ascii="Arial" w:hAnsi="Arial"/>
          <w:sz w:val="22"/>
          <w:szCs w:val="22"/>
        </w:rPr>
        <w:t>connection and disconnection approvals</w:t>
      </w:r>
    </w:p>
    <w:p w:rsidR="005F02E0" w:rsidRPr="005F02E0" w:rsidRDefault="005F02E0" w:rsidP="00EB7370">
      <w:pPr>
        <w:pStyle w:val="rcCondition3Text"/>
        <w:numPr>
          <w:ilvl w:val="2"/>
          <w:numId w:val="7"/>
        </w:numPr>
        <w:suppressAutoHyphens w:val="0"/>
        <w:spacing w:before="240" w:after="240"/>
        <w:rPr>
          <w:rFonts w:ascii="Arial" w:hAnsi="Arial"/>
          <w:sz w:val="22"/>
          <w:szCs w:val="22"/>
        </w:rPr>
      </w:pPr>
      <w:r w:rsidRPr="00880663">
        <w:rPr>
          <w:rFonts w:ascii="Arial" w:hAnsi="Arial"/>
          <w:sz w:val="22"/>
          <w:szCs w:val="22"/>
        </w:rPr>
        <w:t>diagrams</w:t>
      </w:r>
    </w:p>
    <w:p w:rsidR="005F02E0" w:rsidRPr="005F02E0" w:rsidRDefault="005F02E0" w:rsidP="00EB7370">
      <w:pPr>
        <w:pStyle w:val="rcCondition3Text"/>
        <w:numPr>
          <w:ilvl w:val="2"/>
          <w:numId w:val="7"/>
        </w:numPr>
        <w:suppressAutoHyphens w:val="0"/>
        <w:spacing w:before="240" w:after="240"/>
        <w:rPr>
          <w:rFonts w:ascii="Arial" w:hAnsi="Arial"/>
          <w:sz w:val="22"/>
          <w:szCs w:val="22"/>
        </w:rPr>
      </w:pPr>
      <w:r w:rsidRPr="00880663">
        <w:rPr>
          <w:rFonts w:ascii="Arial" w:hAnsi="Arial"/>
          <w:sz w:val="22"/>
          <w:szCs w:val="22"/>
        </w:rPr>
        <w:t>trade waste approvals</w:t>
      </w:r>
    </w:p>
    <w:p w:rsidR="005F02E0" w:rsidRPr="005F02E0" w:rsidRDefault="005F02E0" w:rsidP="00EB7370">
      <w:pPr>
        <w:pStyle w:val="rcCondition3Text"/>
        <w:numPr>
          <w:ilvl w:val="2"/>
          <w:numId w:val="7"/>
        </w:numPr>
        <w:suppressAutoHyphens w:val="0"/>
        <w:spacing w:before="240" w:after="240"/>
        <w:rPr>
          <w:rFonts w:ascii="Arial" w:hAnsi="Arial"/>
          <w:sz w:val="22"/>
          <w:szCs w:val="22"/>
        </w:rPr>
      </w:pPr>
      <w:r w:rsidRPr="00880663">
        <w:rPr>
          <w:rFonts w:ascii="Arial" w:hAnsi="Arial"/>
          <w:sz w:val="22"/>
          <w:szCs w:val="22"/>
        </w:rPr>
        <w:t>pressure information</w:t>
      </w:r>
    </w:p>
    <w:p w:rsidR="005F02E0" w:rsidRPr="005F02E0" w:rsidRDefault="005F02E0" w:rsidP="00EB7370">
      <w:pPr>
        <w:pStyle w:val="rcCondition3Text"/>
        <w:numPr>
          <w:ilvl w:val="2"/>
          <w:numId w:val="7"/>
        </w:numPr>
        <w:suppressAutoHyphens w:val="0"/>
        <w:spacing w:before="240" w:after="240"/>
        <w:rPr>
          <w:rFonts w:ascii="Arial" w:hAnsi="Arial"/>
          <w:sz w:val="22"/>
          <w:szCs w:val="22"/>
        </w:rPr>
      </w:pPr>
      <w:r w:rsidRPr="00880663">
        <w:rPr>
          <w:rFonts w:ascii="Arial" w:hAnsi="Arial"/>
          <w:sz w:val="22"/>
          <w:szCs w:val="22"/>
        </w:rPr>
        <w:t>water meter installations</w:t>
      </w:r>
    </w:p>
    <w:p w:rsidR="005F02E0" w:rsidRPr="005F02E0" w:rsidRDefault="005F02E0" w:rsidP="00EB7370">
      <w:pPr>
        <w:pStyle w:val="rcCondition3Text"/>
        <w:numPr>
          <w:ilvl w:val="2"/>
          <w:numId w:val="7"/>
        </w:numPr>
        <w:suppressAutoHyphens w:val="0"/>
        <w:spacing w:before="240" w:after="240"/>
        <w:rPr>
          <w:rFonts w:ascii="Arial" w:hAnsi="Arial"/>
          <w:sz w:val="22"/>
          <w:szCs w:val="22"/>
        </w:rPr>
      </w:pPr>
      <w:r w:rsidRPr="00880663">
        <w:rPr>
          <w:rFonts w:ascii="Arial" w:hAnsi="Arial"/>
          <w:sz w:val="22"/>
          <w:szCs w:val="22"/>
        </w:rPr>
        <w:t>pressure boosting and pump approvals</w:t>
      </w:r>
    </w:p>
    <w:p w:rsidR="005F02E0" w:rsidRPr="00880663" w:rsidRDefault="005F02E0" w:rsidP="00EB7370">
      <w:pPr>
        <w:pStyle w:val="rcCondition3Text"/>
        <w:numPr>
          <w:ilvl w:val="2"/>
          <w:numId w:val="7"/>
        </w:numPr>
        <w:suppressAutoHyphens w:val="0"/>
        <w:spacing w:before="240" w:after="240"/>
        <w:rPr>
          <w:rFonts w:ascii="Arial" w:hAnsi="Arial"/>
          <w:sz w:val="22"/>
          <w:szCs w:val="22"/>
          <w:u w:val="single"/>
        </w:rPr>
      </w:pPr>
      <w:proofErr w:type="gramStart"/>
      <w:r w:rsidRPr="00880663">
        <w:rPr>
          <w:rFonts w:ascii="Arial" w:hAnsi="Arial"/>
          <w:sz w:val="22"/>
          <w:szCs w:val="22"/>
        </w:rPr>
        <w:t>changes</w:t>
      </w:r>
      <w:proofErr w:type="gramEnd"/>
      <w:r w:rsidRPr="00880663">
        <w:rPr>
          <w:rFonts w:ascii="Arial" w:hAnsi="Arial"/>
          <w:sz w:val="22"/>
          <w:szCs w:val="22"/>
        </w:rPr>
        <w:t xml:space="preserve"> to an existing service or asset, e.g. relocating or moving an asset.</w:t>
      </w:r>
    </w:p>
    <w:p w:rsidR="005F02E0" w:rsidRPr="005F02E0" w:rsidRDefault="005F02E0" w:rsidP="005F02E0">
      <w:pPr>
        <w:ind w:left="1560"/>
        <w:jc w:val="both"/>
        <w:rPr>
          <w:rFonts w:ascii="Arial" w:hAnsi="Arial" w:cs="Arial"/>
          <w:sz w:val="22"/>
        </w:rPr>
      </w:pPr>
      <w:r w:rsidRPr="005F02E0">
        <w:rPr>
          <w:rFonts w:ascii="Arial" w:hAnsi="Arial" w:cs="Arial"/>
          <w:sz w:val="22"/>
        </w:rPr>
        <w:t>Sydney Water's Tap in™ online service is available at: https:/Iwww.sydnevwater.com.au/SW/plumbing-building-developing/building/sydney-water-tap-in/index.htm</w:t>
      </w:r>
    </w:p>
    <w:p w:rsidR="005F02E0" w:rsidRDefault="005F02E0" w:rsidP="00EB7370">
      <w:pPr>
        <w:pStyle w:val="rcCondition3Text"/>
        <w:numPr>
          <w:ilvl w:val="1"/>
          <w:numId w:val="7"/>
        </w:numPr>
        <w:suppressAutoHyphens w:val="0"/>
        <w:spacing w:before="240" w:after="240"/>
        <w:rPr>
          <w:rFonts w:ascii="Arial" w:hAnsi="Arial"/>
          <w:sz w:val="22"/>
          <w:szCs w:val="22"/>
          <w:u w:val="single"/>
        </w:rPr>
      </w:pPr>
      <w:r w:rsidRPr="000376EC">
        <w:rPr>
          <w:rFonts w:ascii="Arial" w:hAnsi="Arial"/>
          <w:sz w:val="22"/>
          <w:szCs w:val="22"/>
        </w:rPr>
        <w:lastRenderedPageBreak/>
        <w:t>A Section 73 Compliance Certificate under the Sydney Water Act 1994 must be obtained from Sydney Water prior to development</w:t>
      </w:r>
      <w:r w:rsidRPr="00880663">
        <w:rPr>
          <w:rFonts w:ascii="Arial" w:hAnsi="Arial"/>
          <w:sz w:val="22"/>
          <w:szCs w:val="22"/>
        </w:rPr>
        <w:t xml:space="preserve"> commencement. It is recommended that the Council includes this term as a Condition of the DA approval.</w:t>
      </w:r>
    </w:p>
    <w:p w:rsidR="005F02E0" w:rsidRDefault="005F02E0" w:rsidP="005F02E0">
      <w:pPr>
        <w:pStyle w:val="rcCondition3Text"/>
        <w:suppressAutoHyphens w:val="0"/>
        <w:spacing w:before="240" w:after="240"/>
        <w:ind w:left="1531" w:firstLine="0"/>
        <w:rPr>
          <w:rFonts w:ascii="Arial" w:hAnsi="Arial"/>
          <w:sz w:val="22"/>
          <w:szCs w:val="22"/>
          <w:u w:val="single"/>
        </w:rPr>
      </w:pPr>
      <w:r w:rsidRPr="005F02E0">
        <w:rPr>
          <w:rFonts w:ascii="Arial" w:hAnsi="Arial"/>
          <w:sz w:val="22"/>
          <w:szCs w:val="22"/>
        </w:rPr>
        <w:t>The proponent is advised to make an early application for the certificate, as there may be water and wastewater pipes to be built that can take some time. This can also impact on other services and buildings, driveways or landscape designs.</w:t>
      </w:r>
    </w:p>
    <w:p w:rsidR="00122669" w:rsidRDefault="005F02E0" w:rsidP="00122669">
      <w:pPr>
        <w:pStyle w:val="rcCondition3Text"/>
        <w:suppressAutoHyphens w:val="0"/>
        <w:spacing w:before="240" w:after="240"/>
        <w:ind w:left="1531" w:firstLine="0"/>
        <w:rPr>
          <w:rFonts w:ascii="Arial" w:hAnsi="Arial"/>
          <w:sz w:val="22"/>
          <w:szCs w:val="22"/>
        </w:rPr>
      </w:pPr>
      <w:r w:rsidRPr="00880663">
        <w:rPr>
          <w:rFonts w:ascii="Arial" w:hAnsi="Arial"/>
          <w:sz w:val="22"/>
          <w:szCs w:val="22"/>
        </w:rPr>
        <w:t>Applications must be made through an authorised Water Servicing Coordinator. For help either visit www.sydnevwater.com.au &gt; Plumbing, building and developing&gt; Developing&gt; Land development or telephone 13 20 92.</w:t>
      </w:r>
    </w:p>
    <w:p w:rsidR="007C6BB9" w:rsidRDefault="007C6BB9" w:rsidP="007C6BB9">
      <w:pPr>
        <w:pStyle w:val="rcBodyText"/>
        <w:rPr>
          <w:rFonts w:ascii="Arial" w:eastAsiaTheme="majorEastAsia" w:hAnsi="Arial" w:cs="Arial"/>
          <w:sz w:val="22"/>
          <w:szCs w:val="22"/>
        </w:rPr>
      </w:pPr>
      <w:r>
        <w:rPr>
          <w:rFonts w:ascii="Arial" w:eastAsiaTheme="majorEastAsia" w:hAnsi="Arial" w:cs="Arial"/>
          <w:b/>
          <w:sz w:val="22"/>
          <w:szCs w:val="22"/>
          <w:u w:val="single"/>
        </w:rPr>
        <w:t>C</w:t>
      </w:r>
      <w:r w:rsidRPr="00044F1A">
        <w:rPr>
          <w:rFonts w:ascii="Arial" w:eastAsiaTheme="majorEastAsia" w:hAnsi="Arial" w:cs="Arial"/>
          <w:b/>
          <w:sz w:val="22"/>
          <w:szCs w:val="22"/>
          <w:u w:val="single"/>
        </w:rPr>
        <w:t xml:space="preserve">ONDITIONS WHICH MUST BE SATISFIED PRIOR TO THE ISSUE OF THE CONSTRUCTION CERTIFICATE </w:t>
      </w:r>
    </w:p>
    <w:p w:rsidR="007C6BB9" w:rsidRDefault="007C6BB9" w:rsidP="007C6BB9">
      <w:pPr>
        <w:pStyle w:val="BotanyConditionsList1"/>
        <w:numPr>
          <w:ilvl w:val="0"/>
          <w:numId w:val="0"/>
        </w:numPr>
        <w:ind w:left="737"/>
        <w:jc w:val="both"/>
        <w:rPr>
          <w:rFonts w:ascii="Arial" w:hAnsi="Arial" w:cs="Arial"/>
          <w:sz w:val="22"/>
        </w:rPr>
      </w:pPr>
    </w:p>
    <w:p w:rsidR="00794D86" w:rsidRPr="0096689D" w:rsidRDefault="00794D86" w:rsidP="00EB7370">
      <w:pPr>
        <w:pStyle w:val="BotanyConditionsList1"/>
        <w:numPr>
          <w:ilvl w:val="0"/>
          <w:numId w:val="7"/>
        </w:numPr>
        <w:jc w:val="both"/>
        <w:rPr>
          <w:rFonts w:ascii="Arial" w:hAnsi="Arial" w:cs="Arial"/>
          <w:sz w:val="22"/>
        </w:rPr>
      </w:pPr>
      <w:r w:rsidRPr="0096689D">
        <w:rPr>
          <w:rFonts w:ascii="Arial" w:hAnsi="Arial" w:cs="Arial"/>
          <w:sz w:val="22"/>
          <w:lang w:val="en-AU"/>
        </w:rPr>
        <w:t>The</w:t>
      </w:r>
      <w:r w:rsidRPr="0096689D">
        <w:rPr>
          <w:rFonts w:ascii="Arial" w:hAnsi="Arial" w:cs="Arial"/>
          <w:sz w:val="22"/>
        </w:rPr>
        <w:t xml:space="preserve"> applic</w:t>
      </w:r>
      <w:r>
        <w:rPr>
          <w:rFonts w:ascii="Arial" w:hAnsi="Arial" w:cs="Arial"/>
          <w:sz w:val="22"/>
        </w:rPr>
        <w:t xml:space="preserve">ant must </w:t>
      </w:r>
      <w:r w:rsidRPr="00B24F9B">
        <w:rPr>
          <w:rFonts w:ascii="Arial" w:hAnsi="Arial" w:cs="Arial"/>
          <w:sz w:val="22"/>
          <w:u w:val="single"/>
        </w:rPr>
        <w:t xml:space="preserve">prior to the issue </w:t>
      </w:r>
      <w:r w:rsidRPr="000E0CE6">
        <w:rPr>
          <w:rFonts w:ascii="Arial" w:hAnsi="Arial" w:cs="Arial"/>
          <w:sz w:val="22"/>
          <w:u w:val="single"/>
        </w:rPr>
        <w:t>of any Construction</w:t>
      </w:r>
      <w:r w:rsidRPr="00B24F9B">
        <w:rPr>
          <w:rFonts w:ascii="Arial" w:hAnsi="Arial" w:cs="Arial"/>
          <w:sz w:val="22"/>
          <w:u w:val="single"/>
        </w:rPr>
        <w:t xml:space="preserve"> Certificate</w:t>
      </w:r>
      <w:r w:rsidRPr="0096689D">
        <w:rPr>
          <w:rFonts w:ascii="Arial" w:hAnsi="Arial" w:cs="Arial"/>
          <w:sz w:val="22"/>
        </w:rPr>
        <w:t>, pay the following fees:</w:t>
      </w:r>
    </w:p>
    <w:p w:rsidR="00794D86" w:rsidRPr="005F0345" w:rsidRDefault="00794D86" w:rsidP="00EB7370">
      <w:pPr>
        <w:pStyle w:val="rcCondition3Text"/>
        <w:numPr>
          <w:ilvl w:val="1"/>
          <w:numId w:val="13"/>
        </w:numPr>
        <w:suppressAutoHyphens w:val="0"/>
        <w:spacing w:before="240" w:after="240"/>
        <w:rPr>
          <w:rFonts w:ascii="Arial" w:hAnsi="Arial"/>
          <w:sz w:val="22"/>
          <w:szCs w:val="22"/>
        </w:rPr>
      </w:pPr>
      <w:r w:rsidRPr="005F0345">
        <w:rPr>
          <w:rFonts w:ascii="Arial" w:hAnsi="Arial"/>
          <w:sz w:val="22"/>
          <w:szCs w:val="22"/>
        </w:rPr>
        <w:t>Development Control</w:t>
      </w:r>
      <w:r w:rsidRPr="005F0345">
        <w:rPr>
          <w:rFonts w:ascii="Arial" w:hAnsi="Arial"/>
          <w:sz w:val="22"/>
          <w:szCs w:val="22"/>
        </w:rPr>
        <w:tab/>
      </w:r>
      <w:r w:rsidRPr="005F0345">
        <w:rPr>
          <w:rFonts w:ascii="Arial" w:hAnsi="Arial"/>
          <w:sz w:val="22"/>
          <w:szCs w:val="22"/>
        </w:rPr>
        <w:tab/>
      </w:r>
      <w:r w:rsidRPr="005F0345">
        <w:rPr>
          <w:rFonts w:ascii="Arial" w:hAnsi="Arial"/>
          <w:sz w:val="22"/>
          <w:szCs w:val="22"/>
        </w:rPr>
        <w:tab/>
        <w:t>$3,</w:t>
      </w:r>
      <w:r>
        <w:rPr>
          <w:rFonts w:ascii="Arial" w:hAnsi="Arial"/>
          <w:sz w:val="22"/>
          <w:szCs w:val="22"/>
        </w:rPr>
        <w:t>174</w:t>
      </w:r>
      <w:r w:rsidRPr="005F0345">
        <w:rPr>
          <w:rFonts w:ascii="Arial" w:hAnsi="Arial"/>
          <w:sz w:val="22"/>
          <w:szCs w:val="22"/>
        </w:rPr>
        <w:t>.00</w:t>
      </w:r>
    </w:p>
    <w:p w:rsidR="00794D86" w:rsidRPr="005F0345" w:rsidRDefault="00CE6CFA" w:rsidP="00EB7370">
      <w:pPr>
        <w:pStyle w:val="rcCondition3Text"/>
        <w:numPr>
          <w:ilvl w:val="1"/>
          <w:numId w:val="13"/>
        </w:numPr>
        <w:suppressAutoHyphens w:val="0"/>
        <w:spacing w:before="240" w:after="240"/>
        <w:rPr>
          <w:rFonts w:ascii="Arial" w:hAnsi="Arial"/>
          <w:sz w:val="22"/>
          <w:szCs w:val="22"/>
        </w:rPr>
      </w:pPr>
      <w:r>
        <w:rPr>
          <w:rFonts w:ascii="Arial" w:hAnsi="Arial"/>
          <w:sz w:val="22"/>
          <w:szCs w:val="22"/>
        </w:rPr>
        <w:t>Footpath Crossing Deposit</w:t>
      </w:r>
      <w:r>
        <w:rPr>
          <w:rFonts w:ascii="Arial" w:hAnsi="Arial"/>
          <w:sz w:val="22"/>
          <w:szCs w:val="22"/>
        </w:rPr>
        <w:tab/>
      </w:r>
      <w:r>
        <w:rPr>
          <w:rFonts w:ascii="Arial" w:hAnsi="Arial"/>
          <w:sz w:val="22"/>
          <w:szCs w:val="22"/>
        </w:rPr>
        <w:tab/>
        <w:t>$482,942.41</w:t>
      </w:r>
      <w:r w:rsidR="00794D86" w:rsidRPr="005F0345">
        <w:rPr>
          <w:rFonts w:ascii="Arial" w:hAnsi="Arial"/>
          <w:sz w:val="22"/>
          <w:szCs w:val="22"/>
        </w:rPr>
        <w:t xml:space="preserve"> (See below)</w:t>
      </w:r>
    </w:p>
    <w:p w:rsidR="00794D86" w:rsidRPr="005F0345" w:rsidRDefault="00794D86" w:rsidP="00EB7370">
      <w:pPr>
        <w:pStyle w:val="rcCondition3Text"/>
        <w:numPr>
          <w:ilvl w:val="1"/>
          <w:numId w:val="13"/>
        </w:numPr>
        <w:suppressAutoHyphens w:val="0"/>
        <w:spacing w:before="240" w:after="240"/>
        <w:rPr>
          <w:rFonts w:ascii="Arial" w:hAnsi="Arial"/>
          <w:sz w:val="22"/>
          <w:szCs w:val="22"/>
        </w:rPr>
      </w:pPr>
      <w:r w:rsidRPr="005F0345">
        <w:rPr>
          <w:rFonts w:ascii="Arial" w:hAnsi="Arial"/>
          <w:sz w:val="22"/>
          <w:szCs w:val="22"/>
        </w:rPr>
        <w:t>Section 7.1</w:t>
      </w:r>
      <w:r>
        <w:rPr>
          <w:rFonts w:ascii="Arial" w:hAnsi="Arial"/>
          <w:sz w:val="22"/>
          <w:szCs w:val="22"/>
        </w:rPr>
        <w:t>1</w:t>
      </w:r>
      <w:r w:rsidRPr="005F0345">
        <w:rPr>
          <w:rFonts w:ascii="Arial" w:hAnsi="Arial"/>
          <w:sz w:val="22"/>
          <w:szCs w:val="22"/>
        </w:rPr>
        <w:t xml:space="preserve"> Contributions</w:t>
      </w:r>
      <w:r w:rsidRPr="005F0345">
        <w:rPr>
          <w:rFonts w:ascii="Arial" w:hAnsi="Arial"/>
          <w:sz w:val="22"/>
          <w:szCs w:val="22"/>
        </w:rPr>
        <w:tab/>
      </w:r>
      <w:r w:rsidRPr="005F0345">
        <w:rPr>
          <w:rFonts w:ascii="Arial" w:hAnsi="Arial"/>
          <w:sz w:val="22"/>
          <w:szCs w:val="22"/>
        </w:rPr>
        <w:tab/>
      </w:r>
      <w:r w:rsidR="006826DB" w:rsidRPr="006826DB">
        <w:rPr>
          <w:rFonts w:ascii="Arial" w:eastAsiaTheme="majorEastAsia" w:hAnsi="Arial"/>
          <w:sz w:val="22"/>
          <w:szCs w:val="22"/>
        </w:rPr>
        <w:t>$4,447,721.89</w:t>
      </w:r>
      <w:r w:rsidRPr="006826DB">
        <w:rPr>
          <w:rFonts w:ascii="Arial" w:hAnsi="Arial"/>
          <w:sz w:val="22"/>
          <w:szCs w:val="22"/>
        </w:rPr>
        <w:t xml:space="preserve"> (See below)</w:t>
      </w:r>
    </w:p>
    <w:p w:rsidR="00794D86" w:rsidRPr="005F0345" w:rsidRDefault="00794D86" w:rsidP="00EB7370">
      <w:pPr>
        <w:pStyle w:val="rcCondition3Text"/>
        <w:numPr>
          <w:ilvl w:val="0"/>
          <w:numId w:val="7"/>
        </w:numPr>
        <w:suppressAutoHyphens w:val="0"/>
        <w:spacing w:before="240" w:after="240"/>
        <w:rPr>
          <w:rFonts w:ascii="Arial" w:hAnsi="Arial"/>
          <w:sz w:val="22"/>
          <w:szCs w:val="22"/>
        </w:rPr>
      </w:pPr>
      <w:r w:rsidRPr="005F0345">
        <w:rPr>
          <w:rFonts w:ascii="Arial" w:hAnsi="Arial"/>
          <w:sz w:val="22"/>
          <w:szCs w:val="22"/>
          <w:u w:val="single"/>
        </w:rPr>
        <w:t>Prior to the issue of the Construction Certificate,</w:t>
      </w:r>
      <w:r w:rsidRPr="005F0345">
        <w:rPr>
          <w:rFonts w:ascii="Arial" w:hAnsi="Arial"/>
          <w:sz w:val="22"/>
          <w:szCs w:val="22"/>
        </w:rPr>
        <w:t xml:space="preserve"> the required Long Service Levy payable under Section 34 of the Building and Construction Industry Long Service Payments Act 1986 has to be paid. The Long Service Levy is payable at 0.35% of the total cost of the development, however this is a State Government Fee and can change without notice.</w:t>
      </w:r>
    </w:p>
    <w:p w:rsidR="00794D86" w:rsidRPr="00C878F4" w:rsidRDefault="00794D86" w:rsidP="00EB7370">
      <w:pPr>
        <w:pStyle w:val="BotanyConditionsList1"/>
        <w:numPr>
          <w:ilvl w:val="0"/>
          <w:numId w:val="7"/>
        </w:numPr>
        <w:jc w:val="both"/>
        <w:rPr>
          <w:rFonts w:ascii="Arial" w:hAnsi="Arial" w:cs="Arial"/>
          <w:sz w:val="22"/>
          <w:lang w:val="en-AU"/>
        </w:rPr>
      </w:pPr>
      <w:r w:rsidRPr="005F0345">
        <w:rPr>
          <w:rFonts w:ascii="Arial" w:hAnsi="Arial" w:cs="Arial"/>
          <w:sz w:val="22"/>
          <w:u w:val="single"/>
        </w:rPr>
        <w:t>Prior to the issue of any Construction Certificate</w:t>
      </w:r>
      <w:r w:rsidRPr="005F0345">
        <w:rPr>
          <w:rFonts w:ascii="Arial" w:hAnsi="Arial" w:cs="Arial"/>
          <w:sz w:val="22"/>
        </w:rPr>
        <w:t xml:space="preserve">, the applicant shall lodge a Footpath Crossing Deposit of </w:t>
      </w:r>
      <w:r w:rsidRPr="005F0345">
        <w:rPr>
          <w:rFonts w:ascii="Arial" w:hAnsi="Arial" w:cs="Arial"/>
          <w:b/>
          <w:sz w:val="22"/>
        </w:rPr>
        <w:t>$</w:t>
      </w:r>
      <w:r w:rsidR="00CE6CFA">
        <w:rPr>
          <w:rFonts w:ascii="Arial" w:hAnsi="Arial" w:cs="Arial"/>
          <w:b/>
          <w:sz w:val="22"/>
        </w:rPr>
        <w:t>482,942.41</w:t>
      </w:r>
      <w:r w:rsidRPr="005F0345">
        <w:rPr>
          <w:rFonts w:ascii="Arial" w:hAnsi="Arial" w:cs="Arial"/>
          <w:b/>
          <w:sz w:val="22"/>
        </w:rPr>
        <w:t xml:space="preserve"> </w:t>
      </w:r>
      <w:r w:rsidRPr="005F0345">
        <w:rPr>
          <w:rFonts w:ascii="Arial" w:hAnsi="Arial" w:cs="Arial"/>
          <w:sz w:val="22"/>
        </w:rPr>
        <w:t xml:space="preserve">(GST Exempt) by way of cash deposit or unconditional bank guarantee to Council against possible damage to Council’s asset during the course of the building works. The deposit will be refunded subject to inspection by Council 12 months after the completion of all works relating to the </w:t>
      </w:r>
      <w:r w:rsidRPr="00C878F4">
        <w:rPr>
          <w:rFonts w:ascii="Arial" w:hAnsi="Arial" w:cs="Arial"/>
          <w:sz w:val="22"/>
        </w:rPr>
        <w:t>proposed development and Final Occupational Certificate has been issued.</w:t>
      </w:r>
    </w:p>
    <w:p w:rsidR="00794D86" w:rsidRPr="003A4479" w:rsidRDefault="00794D86" w:rsidP="00EB7370">
      <w:pPr>
        <w:pStyle w:val="BotanyConditionsList1"/>
        <w:numPr>
          <w:ilvl w:val="0"/>
          <w:numId w:val="7"/>
        </w:numPr>
        <w:jc w:val="both"/>
        <w:rPr>
          <w:rFonts w:ascii="Arial" w:hAnsi="Arial" w:cs="Arial"/>
          <w:sz w:val="22"/>
          <w:lang w:val="en-AU"/>
        </w:rPr>
      </w:pPr>
      <w:r w:rsidRPr="00C878F4">
        <w:rPr>
          <w:rFonts w:ascii="Arial" w:hAnsi="Arial" w:cs="Arial"/>
          <w:sz w:val="22"/>
        </w:rPr>
        <w:t xml:space="preserve">Bayside Council being satisfied that the proposed development will increase the demand for public amenities within the area, and in accordance with Council’s Section </w:t>
      </w:r>
      <w:r w:rsidRPr="003A4479">
        <w:rPr>
          <w:rFonts w:ascii="Arial" w:hAnsi="Arial" w:cs="Arial"/>
          <w:sz w:val="22"/>
        </w:rPr>
        <w:t xml:space="preserve">94 Contributions Plans, a contribution of </w:t>
      </w:r>
      <w:r w:rsidRPr="003A4479">
        <w:rPr>
          <w:rFonts w:ascii="Arial" w:eastAsiaTheme="majorEastAsia" w:hAnsi="Arial" w:cs="Arial"/>
          <w:b/>
          <w:sz w:val="22"/>
        </w:rPr>
        <w:t>$</w:t>
      </w:r>
      <w:r w:rsidR="003A4479" w:rsidRPr="003A4479">
        <w:rPr>
          <w:rFonts w:ascii="Arial" w:eastAsiaTheme="majorEastAsia" w:hAnsi="Arial"/>
          <w:b/>
          <w:sz w:val="22"/>
        </w:rPr>
        <w:t>4,447,721.89</w:t>
      </w:r>
      <w:r w:rsidR="00292E58" w:rsidRPr="003A4479">
        <w:rPr>
          <w:rFonts w:ascii="Arial" w:eastAsiaTheme="majorEastAsia" w:hAnsi="Arial"/>
          <w:b/>
          <w:sz w:val="22"/>
        </w:rPr>
        <w:t xml:space="preserve"> </w:t>
      </w:r>
      <w:r w:rsidRPr="003A4479">
        <w:rPr>
          <w:rFonts w:ascii="Arial" w:hAnsi="Arial" w:cs="Arial"/>
          <w:sz w:val="22"/>
        </w:rPr>
        <w:t>is payable as calculated below:</w:t>
      </w:r>
    </w:p>
    <w:p w:rsidR="00794D86" w:rsidRPr="003A4479" w:rsidRDefault="00794D86" w:rsidP="00794D86">
      <w:pPr>
        <w:pStyle w:val="rcBodyText"/>
        <w:spacing w:before="240" w:after="240"/>
        <w:ind w:left="709"/>
        <w:rPr>
          <w:rFonts w:ascii="Arial" w:hAnsi="Arial" w:cs="Arial"/>
          <w:b/>
          <w:i/>
          <w:sz w:val="22"/>
          <w:szCs w:val="22"/>
        </w:rPr>
      </w:pPr>
      <w:r w:rsidRPr="003A4479">
        <w:rPr>
          <w:rFonts w:ascii="Arial" w:hAnsi="Arial" w:cs="Arial"/>
          <w:b/>
          <w:i/>
          <w:sz w:val="22"/>
          <w:szCs w:val="22"/>
        </w:rPr>
        <w:t>City of Botany Bay Section 7.11 Contributions Plan 2016</w:t>
      </w:r>
    </w:p>
    <w:p w:rsidR="00794D86" w:rsidRPr="003A4479" w:rsidRDefault="00794D86" w:rsidP="00794D86">
      <w:pPr>
        <w:pStyle w:val="rcBodyText"/>
        <w:spacing w:before="240" w:after="240"/>
        <w:ind w:left="709"/>
        <w:rPr>
          <w:rFonts w:ascii="Arial" w:hAnsi="Arial" w:cs="Arial"/>
          <w:sz w:val="22"/>
          <w:szCs w:val="22"/>
        </w:rPr>
      </w:pPr>
      <w:r w:rsidRPr="003A4479">
        <w:rPr>
          <w:rFonts w:ascii="Arial" w:hAnsi="Arial" w:cs="Arial"/>
          <w:sz w:val="22"/>
          <w:szCs w:val="22"/>
        </w:rPr>
        <w:t>The 7.11 contributions for the development is as follows:</w:t>
      </w:r>
    </w:p>
    <w:p w:rsidR="00794D86" w:rsidRPr="003A4479" w:rsidRDefault="00794D86" w:rsidP="00EB7370">
      <w:pPr>
        <w:pStyle w:val="ListParagraph"/>
        <w:numPr>
          <w:ilvl w:val="0"/>
          <w:numId w:val="14"/>
        </w:numPr>
        <w:rPr>
          <w:rFonts w:ascii="Arial" w:hAnsi="Arial" w:cs="Arial"/>
          <w:sz w:val="22"/>
        </w:rPr>
      </w:pPr>
      <w:r w:rsidRPr="003A4479">
        <w:rPr>
          <w:rFonts w:ascii="Arial" w:hAnsi="Arial" w:cs="Arial"/>
          <w:sz w:val="22"/>
        </w:rPr>
        <w:t>Community Facilities</w:t>
      </w:r>
      <w:r w:rsidRPr="003A4479">
        <w:rPr>
          <w:rFonts w:ascii="Arial" w:hAnsi="Arial" w:cs="Arial"/>
          <w:sz w:val="22"/>
        </w:rPr>
        <w:tab/>
      </w:r>
      <w:r w:rsidRPr="003A4479">
        <w:rPr>
          <w:rFonts w:ascii="Arial" w:hAnsi="Arial" w:cs="Arial"/>
          <w:sz w:val="22"/>
        </w:rPr>
        <w:tab/>
      </w:r>
      <w:r w:rsidRPr="003A4479">
        <w:rPr>
          <w:rFonts w:ascii="Arial" w:hAnsi="Arial" w:cs="Arial"/>
          <w:sz w:val="22"/>
        </w:rPr>
        <w:tab/>
      </w:r>
      <w:r w:rsidR="0051673F" w:rsidRPr="003A4479">
        <w:rPr>
          <w:rFonts w:ascii="Arial" w:hAnsi="Arial" w:cs="Arial"/>
          <w:sz w:val="22"/>
        </w:rPr>
        <w:tab/>
      </w:r>
      <w:r w:rsidRPr="003A4479">
        <w:rPr>
          <w:rFonts w:ascii="Arial" w:hAnsi="Arial" w:cs="Arial"/>
          <w:sz w:val="22"/>
        </w:rPr>
        <w:t>$</w:t>
      </w:r>
      <w:r w:rsidR="003A4479" w:rsidRPr="003A4479">
        <w:rPr>
          <w:rFonts w:ascii="Arial" w:hAnsi="Arial" w:cs="Arial"/>
          <w:sz w:val="22"/>
        </w:rPr>
        <w:t>364.081.71</w:t>
      </w:r>
    </w:p>
    <w:p w:rsidR="00794D86" w:rsidRPr="003A4479" w:rsidRDefault="0051673F" w:rsidP="0051673F">
      <w:pPr>
        <w:pStyle w:val="ListParagraph"/>
        <w:numPr>
          <w:ilvl w:val="0"/>
          <w:numId w:val="14"/>
        </w:numPr>
        <w:rPr>
          <w:rFonts w:ascii="Arial" w:hAnsi="Arial" w:cs="Arial"/>
          <w:sz w:val="22"/>
        </w:rPr>
      </w:pPr>
      <w:r w:rsidRPr="003A4479">
        <w:rPr>
          <w:rFonts w:ascii="Arial" w:hAnsi="Arial" w:cs="Arial"/>
          <w:sz w:val="22"/>
        </w:rPr>
        <w:t>Recreation and Open Space</w:t>
      </w:r>
      <w:r w:rsidRPr="003A4479">
        <w:rPr>
          <w:rFonts w:ascii="Arial" w:hAnsi="Arial" w:cs="Arial"/>
          <w:sz w:val="22"/>
        </w:rPr>
        <w:tab/>
      </w:r>
      <w:r w:rsidRPr="003A4479">
        <w:rPr>
          <w:rFonts w:ascii="Arial" w:hAnsi="Arial" w:cs="Arial"/>
          <w:sz w:val="22"/>
        </w:rPr>
        <w:tab/>
      </w:r>
      <w:r w:rsidR="00794D86" w:rsidRPr="003A4479">
        <w:rPr>
          <w:rFonts w:ascii="Arial" w:hAnsi="Arial" w:cs="Arial"/>
          <w:sz w:val="22"/>
        </w:rPr>
        <w:tab/>
        <w:t>$</w:t>
      </w:r>
      <w:r w:rsidR="003A4479" w:rsidRPr="003A4479">
        <w:rPr>
          <w:rFonts w:ascii="Arial" w:hAnsi="Arial" w:cs="Arial"/>
          <w:sz w:val="22"/>
        </w:rPr>
        <w:t>3,756,286.60</w:t>
      </w:r>
    </w:p>
    <w:p w:rsidR="00794D86" w:rsidRPr="003A4479" w:rsidRDefault="00794D86" w:rsidP="00EB7370">
      <w:pPr>
        <w:pStyle w:val="ListParagraph"/>
        <w:numPr>
          <w:ilvl w:val="0"/>
          <w:numId w:val="14"/>
        </w:numPr>
        <w:rPr>
          <w:rFonts w:ascii="Arial" w:hAnsi="Arial" w:cs="Arial"/>
          <w:sz w:val="22"/>
        </w:rPr>
      </w:pPr>
      <w:r w:rsidRPr="003A4479">
        <w:rPr>
          <w:rFonts w:ascii="Arial" w:hAnsi="Arial" w:cs="Arial"/>
          <w:sz w:val="22"/>
        </w:rPr>
        <w:t xml:space="preserve">Transport </w:t>
      </w:r>
      <w:r w:rsidR="0051673F" w:rsidRPr="003A4479">
        <w:rPr>
          <w:rFonts w:ascii="Arial" w:hAnsi="Arial" w:cs="Arial"/>
          <w:sz w:val="22"/>
        </w:rPr>
        <w:t>Facilities</w:t>
      </w:r>
      <w:r w:rsidR="0051673F" w:rsidRPr="003A4479">
        <w:rPr>
          <w:rFonts w:ascii="Arial" w:hAnsi="Arial" w:cs="Arial"/>
          <w:sz w:val="22"/>
        </w:rPr>
        <w:tab/>
      </w:r>
      <w:r w:rsidRPr="003A4479">
        <w:rPr>
          <w:rFonts w:ascii="Arial" w:hAnsi="Arial" w:cs="Arial"/>
          <w:sz w:val="22"/>
        </w:rPr>
        <w:tab/>
      </w:r>
      <w:r w:rsidRPr="003A4479">
        <w:rPr>
          <w:rFonts w:ascii="Arial" w:hAnsi="Arial" w:cs="Arial"/>
          <w:sz w:val="22"/>
        </w:rPr>
        <w:tab/>
      </w:r>
      <w:r w:rsidRPr="003A4479">
        <w:rPr>
          <w:rFonts w:ascii="Arial" w:hAnsi="Arial" w:cs="Arial"/>
          <w:sz w:val="22"/>
        </w:rPr>
        <w:tab/>
        <w:t>$</w:t>
      </w:r>
      <w:r w:rsidR="003A4479" w:rsidRPr="003A4479">
        <w:rPr>
          <w:rFonts w:ascii="Arial" w:hAnsi="Arial" w:cs="Arial"/>
          <w:sz w:val="22"/>
        </w:rPr>
        <w:t>294,968.87</w:t>
      </w:r>
    </w:p>
    <w:p w:rsidR="00794D86" w:rsidRPr="003A4479" w:rsidRDefault="00794D86" w:rsidP="00EB7370">
      <w:pPr>
        <w:pStyle w:val="ListParagraph"/>
        <w:numPr>
          <w:ilvl w:val="0"/>
          <w:numId w:val="14"/>
        </w:numPr>
        <w:rPr>
          <w:rFonts w:ascii="Arial" w:hAnsi="Arial" w:cs="Arial"/>
          <w:sz w:val="22"/>
        </w:rPr>
      </w:pPr>
      <w:r w:rsidRPr="003A4479">
        <w:rPr>
          <w:rFonts w:ascii="Arial" w:hAnsi="Arial" w:cs="Arial"/>
          <w:sz w:val="22"/>
        </w:rPr>
        <w:t>Administration</w:t>
      </w:r>
      <w:r w:rsidRPr="003A4479">
        <w:rPr>
          <w:rFonts w:ascii="Arial" w:hAnsi="Arial" w:cs="Arial"/>
          <w:sz w:val="22"/>
        </w:rPr>
        <w:tab/>
      </w:r>
      <w:r w:rsidRPr="003A4479">
        <w:rPr>
          <w:rFonts w:ascii="Arial" w:hAnsi="Arial" w:cs="Arial"/>
          <w:sz w:val="22"/>
        </w:rPr>
        <w:tab/>
      </w:r>
      <w:r w:rsidRPr="003A4479">
        <w:rPr>
          <w:rFonts w:ascii="Arial" w:hAnsi="Arial" w:cs="Arial"/>
          <w:sz w:val="22"/>
        </w:rPr>
        <w:tab/>
      </w:r>
      <w:r w:rsidRPr="003A4479">
        <w:rPr>
          <w:rFonts w:ascii="Arial" w:hAnsi="Arial" w:cs="Arial"/>
          <w:sz w:val="22"/>
        </w:rPr>
        <w:tab/>
      </w:r>
      <w:r w:rsidRPr="003A4479">
        <w:rPr>
          <w:rFonts w:ascii="Arial" w:hAnsi="Arial" w:cs="Arial"/>
          <w:sz w:val="22"/>
        </w:rPr>
        <w:tab/>
        <w:t>$</w:t>
      </w:r>
      <w:r w:rsidR="003A4479" w:rsidRPr="003A4479">
        <w:rPr>
          <w:rFonts w:ascii="Arial" w:hAnsi="Arial" w:cs="Arial"/>
          <w:sz w:val="22"/>
        </w:rPr>
        <w:t>32,384.71</w:t>
      </w:r>
    </w:p>
    <w:p w:rsidR="00794D86" w:rsidRPr="003A4479" w:rsidRDefault="00794D86" w:rsidP="00794D86">
      <w:pPr>
        <w:pStyle w:val="rcCondition3Text"/>
        <w:tabs>
          <w:tab w:val="num" w:pos="720"/>
        </w:tabs>
        <w:spacing w:before="240" w:after="240"/>
        <w:ind w:firstLine="0"/>
        <w:rPr>
          <w:rFonts w:ascii="Arial" w:hAnsi="Arial"/>
          <w:bCs w:val="0"/>
          <w:sz w:val="22"/>
          <w:szCs w:val="22"/>
        </w:rPr>
      </w:pPr>
      <w:r w:rsidRPr="003A4479">
        <w:rPr>
          <w:rFonts w:ascii="Arial" w:hAnsi="Arial"/>
          <w:bCs w:val="0"/>
          <w:sz w:val="22"/>
          <w:szCs w:val="22"/>
        </w:rPr>
        <w:lastRenderedPageBreak/>
        <w:t xml:space="preserve">The total Section 7.11 Contribution of </w:t>
      </w:r>
      <w:r w:rsidRPr="003A4479">
        <w:rPr>
          <w:rFonts w:ascii="Arial" w:eastAsiaTheme="majorEastAsia" w:hAnsi="Arial"/>
          <w:b/>
          <w:sz w:val="22"/>
          <w:szCs w:val="22"/>
        </w:rPr>
        <w:t>$</w:t>
      </w:r>
      <w:r w:rsidR="003A4479" w:rsidRPr="003A4479">
        <w:rPr>
          <w:rFonts w:ascii="Arial" w:eastAsiaTheme="majorEastAsia" w:hAnsi="Arial"/>
          <w:b/>
          <w:sz w:val="22"/>
          <w:szCs w:val="22"/>
        </w:rPr>
        <w:t>4,447,721.89</w:t>
      </w:r>
      <w:r w:rsidR="0051673F" w:rsidRPr="003A4479">
        <w:rPr>
          <w:rFonts w:ascii="Arial" w:hAnsi="Arial"/>
          <w:sz w:val="22"/>
          <w:szCs w:val="22"/>
        </w:rPr>
        <w:t xml:space="preserve"> </w:t>
      </w:r>
      <w:r w:rsidRPr="003A4479">
        <w:rPr>
          <w:rFonts w:ascii="Arial" w:hAnsi="Arial"/>
          <w:bCs w:val="0"/>
          <w:sz w:val="22"/>
          <w:szCs w:val="22"/>
        </w:rPr>
        <w:t xml:space="preserve">is to be paid to Council </w:t>
      </w:r>
      <w:r w:rsidRPr="003A4479">
        <w:rPr>
          <w:rFonts w:ascii="Arial" w:hAnsi="Arial"/>
          <w:bCs w:val="0"/>
          <w:sz w:val="22"/>
          <w:szCs w:val="22"/>
          <w:u w:val="single"/>
        </w:rPr>
        <w:t>prior to the issue of any Construction Certificate</w:t>
      </w:r>
      <w:r w:rsidRPr="003A4479">
        <w:rPr>
          <w:rFonts w:ascii="Arial" w:hAnsi="Arial"/>
          <w:bCs w:val="0"/>
          <w:sz w:val="22"/>
          <w:szCs w:val="22"/>
        </w:rPr>
        <w:t>.</w:t>
      </w:r>
    </w:p>
    <w:p w:rsidR="00794D86" w:rsidRPr="00761E97" w:rsidRDefault="00794D86" w:rsidP="00794D86">
      <w:pPr>
        <w:pStyle w:val="rcBodyText"/>
        <w:spacing w:before="240" w:after="240"/>
        <w:ind w:left="709"/>
        <w:rPr>
          <w:rFonts w:ascii="Arial" w:hAnsi="Arial" w:cs="Arial"/>
          <w:sz w:val="22"/>
          <w:szCs w:val="22"/>
        </w:rPr>
      </w:pPr>
      <w:r w:rsidRPr="00C878F4">
        <w:rPr>
          <w:rFonts w:ascii="Arial" w:hAnsi="Arial" w:cs="Arial"/>
          <w:b/>
          <w:sz w:val="22"/>
          <w:szCs w:val="22"/>
        </w:rPr>
        <w:t>Note:</w:t>
      </w:r>
      <w:r w:rsidRPr="00C878F4">
        <w:rPr>
          <w:rFonts w:ascii="Arial" w:hAnsi="Arial" w:cs="Arial"/>
          <w:sz w:val="22"/>
          <w:szCs w:val="22"/>
        </w:rPr>
        <w:t xml:space="preserve"> The Section 7.11 Contributions are subject to annual review and the current rates are applicable</w:t>
      </w:r>
      <w:r w:rsidRPr="00761E97">
        <w:rPr>
          <w:rFonts w:ascii="Arial" w:hAnsi="Arial" w:cs="Arial"/>
          <w:sz w:val="22"/>
          <w:szCs w:val="22"/>
        </w:rPr>
        <w:t xml:space="preserve"> for the financial year in which your consent is granted. If you pay the contribution in a later financial year you will be required to pay the fee applicable at the time.</w:t>
      </w:r>
    </w:p>
    <w:p w:rsidR="00794D86" w:rsidRDefault="00794D86" w:rsidP="00EB7370">
      <w:pPr>
        <w:pStyle w:val="rcCondition3Text"/>
        <w:numPr>
          <w:ilvl w:val="0"/>
          <w:numId w:val="7"/>
        </w:numPr>
        <w:suppressAutoHyphens w:val="0"/>
        <w:spacing w:before="240" w:after="240"/>
        <w:rPr>
          <w:rFonts w:ascii="Arial" w:hAnsi="Arial"/>
          <w:sz w:val="22"/>
          <w:szCs w:val="22"/>
        </w:rPr>
      </w:pPr>
      <w:r w:rsidRPr="007805AF">
        <w:rPr>
          <w:rFonts w:ascii="Arial" w:hAnsi="Arial"/>
          <w:sz w:val="22"/>
          <w:szCs w:val="22"/>
          <w:u w:val="single"/>
        </w:rPr>
        <w:t>Prior to the issue of the Construction Certificate</w:t>
      </w:r>
      <w:r w:rsidRPr="004321CC">
        <w:rPr>
          <w:rFonts w:ascii="Arial" w:hAnsi="Arial"/>
          <w:sz w:val="22"/>
          <w:szCs w:val="22"/>
        </w:rPr>
        <w:t>, a dilapidation survey shall be undertaken of all properties and/or Council infrastructure, including but not limited to all footpaths, kerb and gutter, stormwater inlet pits, and road carriageway pavements, in the vicinity which could be potentially affected by the construction of this development. Any damage caused to other properties during construction shall be rectified. A copy of the dilapidation survey and an insurance policy that covers the cost of any rectification works shall be submitted to the Principal Certifying Authority prior to issue of the Construction Certificate. The insurance cover shall be a minimum of $10 million.</w:t>
      </w:r>
    </w:p>
    <w:p w:rsidR="00794D86" w:rsidRPr="00575E68" w:rsidRDefault="00794D86" w:rsidP="00EB7370">
      <w:pPr>
        <w:pStyle w:val="rcCondition3Text"/>
        <w:numPr>
          <w:ilvl w:val="0"/>
          <w:numId w:val="7"/>
        </w:numPr>
        <w:suppressAutoHyphens w:val="0"/>
        <w:spacing w:before="240" w:after="240"/>
        <w:rPr>
          <w:rFonts w:ascii="Arial" w:hAnsi="Arial"/>
          <w:sz w:val="22"/>
          <w:szCs w:val="22"/>
        </w:rPr>
      </w:pPr>
      <w:r w:rsidRPr="00575E68">
        <w:rPr>
          <w:rFonts w:ascii="Arial" w:hAnsi="Arial"/>
          <w:sz w:val="22"/>
          <w:szCs w:val="22"/>
        </w:rPr>
        <w:t xml:space="preserve">A Section 73 Compliance Certificate under the Sydney Water Act 1994 must be obtained. Application must be made through an authorised Water Servicing Coordinator. Please refer to “Your Business” section of Sydney Water’s web site at </w:t>
      </w:r>
      <w:hyperlink r:id="rId31" w:history="1">
        <w:r w:rsidRPr="00575E68">
          <w:rPr>
            <w:rStyle w:val="Hyperlink"/>
            <w:rFonts w:ascii="Arial" w:hAnsi="Arial"/>
            <w:sz w:val="22"/>
            <w:szCs w:val="22"/>
          </w:rPr>
          <w:t>www.sydneywater.com.au</w:t>
        </w:r>
      </w:hyperlink>
      <w:r w:rsidRPr="00575E68">
        <w:rPr>
          <w:rFonts w:ascii="Arial" w:hAnsi="Arial"/>
          <w:sz w:val="22"/>
          <w:szCs w:val="22"/>
        </w:rPr>
        <w:t xml:space="preserve"> then the “e-developer” icon or telephone 13 20 92.</w:t>
      </w:r>
    </w:p>
    <w:p w:rsidR="00794D86" w:rsidRPr="00307439" w:rsidRDefault="00794D86" w:rsidP="00794D86">
      <w:pPr>
        <w:pStyle w:val="BotanyList3"/>
        <w:ind w:left="1276"/>
        <w:jc w:val="both"/>
        <w:rPr>
          <w:rFonts w:ascii="Arial" w:hAnsi="Arial" w:cs="Arial"/>
          <w:sz w:val="22"/>
        </w:rPr>
      </w:pPr>
      <w:r w:rsidRPr="00575E68">
        <w:rPr>
          <w:rFonts w:ascii="Arial" w:hAnsi="Arial" w:cs="Arial"/>
          <w:sz w:val="22"/>
        </w:rPr>
        <w:t>Following application a “Notice of Requirements” will detail water and sewer extensions to be built and charges to be paid.  Please make early contact with the Co-</w:t>
      </w:r>
      <w:proofErr w:type="spellStart"/>
      <w:r w:rsidRPr="00575E68">
        <w:rPr>
          <w:rFonts w:ascii="Arial" w:hAnsi="Arial" w:cs="Arial"/>
          <w:sz w:val="22"/>
        </w:rPr>
        <w:t>ordinator</w:t>
      </w:r>
      <w:proofErr w:type="spellEnd"/>
      <w:r w:rsidRPr="00575E68">
        <w:rPr>
          <w:rFonts w:ascii="Arial" w:hAnsi="Arial" w:cs="Arial"/>
          <w:sz w:val="22"/>
        </w:rPr>
        <w:t xml:space="preserve">, since building of water/sewer extensions can be timed consuming and </w:t>
      </w:r>
      <w:proofErr w:type="gramStart"/>
      <w:r w:rsidRPr="00575E68">
        <w:rPr>
          <w:rFonts w:ascii="Arial" w:hAnsi="Arial" w:cs="Arial"/>
          <w:sz w:val="22"/>
        </w:rPr>
        <w:t>may</w:t>
      </w:r>
      <w:proofErr w:type="gramEnd"/>
      <w:r w:rsidRPr="00575E68">
        <w:rPr>
          <w:rFonts w:ascii="Arial" w:hAnsi="Arial" w:cs="Arial"/>
          <w:sz w:val="22"/>
        </w:rPr>
        <w:t xml:space="preserve"> impact on other services and building, driveway or landscape design.  The Section 73 Notice of Requirements must be submitted to the Principal Certifying Authority prior to the issue of any Construction </w:t>
      </w:r>
      <w:r w:rsidRPr="00307439">
        <w:rPr>
          <w:rFonts w:ascii="Arial" w:hAnsi="Arial" w:cs="Arial"/>
          <w:sz w:val="22"/>
        </w:rPr>
        <w:t xml:space="preserve">Certificate.  </w:t>
      </w:r>
    </w:p>
    <w:p w:rsidR="00307439" w:rsidRPr="00307439" w:rsidRDefault="00794D86" w:rsidP="00307439">
      <w:pPr>
        <w:pStyle w:val="rcCondition3Text"/>
        <w:numPr>
          <w:ilvl w:val="0"/>
          <w:numId w:val="7"/>
        </w:numPr>
        <w:suppressAutoHyphens w:val="0"/>
        <w:spacing w:before="240" w:after="240"/>
        <w:rPr>
          <w:rFonts w:ascii="Arial" w:hAnsi="Arial"/>
          <w:sz w:val="22"/>
          <w:szCs w:val="22"/>
        </w:rPr>
      </w:pPr>
      <w:r w:rsidRPr="00307439">
        <w:rPr>
          <w:rFonts w:ascii="Arial" w:hAnsi="Arial"/>
          <w:sz w:val="22"/>
          <w:szCs w:val="22"/>
        </w:rPr>
        <w:t xml:space="preserve">Plans and cross sections showing the compliance of the recommendations of Part J BCA assessment report issued by </w:t>
      </w:r>
      <w:r w:rsidR="00CE6CFA" w:rsidRPr="00307439">
        <w:rPr>
          <w:rFonts w:ascii="Arial" w:hAnsi="Arial"/>
          <w:sz w:val="22"/>
          <w:szCs w:val="22"/>
        </w:rPr>
        <w:t>***</w:t>
      </w:r>
      <w:r w:rsidRPr="00307439">
        <w:rPr>
          <w:rFonts w:ascii="Arial" w:hAnsi="Arial"/>
          <w:sz w:val="22"/>
          <w:szCs w:val="22"/>
        </w:rPr>
        <w:t xml:space="preserve"> on </w:t>
      </w:r>
      <w:r w:rsidR="00CE6CFA" w:rsidRPr="00307439">
        <w:rPr>
          <w:rFonts w:ascii="Arial" w:hAnsi="Arial"/>
          <w:sz w:val="22"/>
          <w:szCs w:val="22"/>
        </w:rPr>
        <w:t>***</w:t>
      </w:r>
      <w:r w:rsidRPr="00307439">
        <w:rPr>
          <w:rFonts w:ascii="Arial" w:hAnsi="Arial"/>
          <w:sz w:val="22"/>
          <w:szCs w:val="22"/>
        </w:rPr>
        <w:t xml:space="preserve"> to be submitted with the application for the issue of the Construction Certificate.</w:t>
      </w:r>
    </w:p>
    <w:p w:rsidR="00307439" w:rsidRPr="00307439" w:rsidRDefault="00307439" w:rsidP="00307439">
      <w:pPr>
        <w:pStyle w:val="rcCondition3Text"/>
        <w:numPr>
          <w:ilvl w:val="0"/>
          <w:numId w:val="7"/>
        </w:numPr>
        <w:spacing w:before="240" w:after="240"/>
        <w:rPr>
          <w:rFonts w:ascii="Arial" w:hAnsi="Arial"/>
          <w:sz w:val="22"/>
          <w:szCs w:val="22"/>
        </w:rPr>
      </w:pPr>
      <w:r w:rsidRPr="00307439">
        <w:rPr>
          <w:rFonts w:ascii="Arial" w:hAnsi="Arial"/>
          <w:sz w:val="22"/>
          <w:szCs w:val="22"/>
        </w:rPr>
        <w:t>Prior to the issue of any Construction Certificate, at the proposed point of construction site entry, photographic survey showing the existing conditions of Council’s and RMS infrastructure shall be submitted to Council and Principal Certifying Authority. The survey shall detail the physical conditions and identify any existing damages to the roads, kerbs, gutters, footpaths, driveways, street trees, street signs and any other Council assets fronting the property and extending to a distance of 50m from the development. Failure to do so may result in the applicant/developer being liable for any construction related damages to these assets. Any damage to Council’s infrastructure during the course of this development shall be restored at the applicant’s cost.</w:t>
      </w:r>
    </w:p>
    <w:p w:rsidR="00307439" w:rsidRPr="00307439" w:rsidRDefault="00307439" w:rsidP="00307439">
      <w:pPr>
        <w:pStyle w:val="rcCondition3Text"/>
        <w:numPr>
          <w:ilvl w:val="0"/>
          <w:numId w:val="7"/>
        </w:numPr>
        <w:spacing w:before="240" w:after="240"/>
        <w:rPr>
          <w:rFonts w:ascii="Arial" w:hAnsi="Arial"/>
          <w:sz w:val="22"/>
          <w:szCs w:val="22"/>
        </w:rPr>
      </w:pPr>
      <w:r w:rsidRPr="00307439">
        <w:rPr>
          <w:rFonts w:ascii="Arial" w:hAnsi="Arial"/>
          <w:sz w:val="22"/>
          <w:szCs w:val="22"/>
        </w:rPr>
        <w:t>Prior to the issue of the construction certificate, amended plans are to be submitted to council detailing a provision of land to be dedicated to council (at no cost to Council) at the corners of the site at the intersection of Kent Road &amp; Chalmers Crescent (4x4m splay) and Kent Road and Coward Street (3x3m splay) as shown marked up in red on the approved plans. This is to provide adequate provision of public footpath.</w:t>
      </w:r>
    </w:p>
    <w:p w:rsidR="00CE6CFA" w:rsidRPr="00307439" w:rsidRDefault="00307439" w:rsidP="00307439">
      <w:pPr>
        <w:pStyle w:val="rcCondition3Text"/>
        <w:numPr>
          <w:ilvl w:val="0"/>
          <w:numId w:val="7"/>
        </w:numPr>
        <w:suppressAutoHyphens w:val="0"/>
        <w:spacing w:before="240" w:after="240"/>
        <w:rPr>
          <w:rFonts w:ascii="Arial" w:hAnsi="Arial"/>
          <w:sz w:val="22"/>
          <w:szCs w:val="22"/>
        </w:rPr>
      </w:pPr>
      <w:r w:rsidRPr="00307439">
        <w:rPr>
          <w:rFonts w:ascii="Arial" w:hAnsi="Arial"/>
          <w:sz w:val="22"/>
          <w:szCs w:val="22"/>
        </w:rPr>
        <w:t xml:space="preserve">Prior to the issue of any Construction Certificate, detailed drainage design plans for the management of stormwater are to be submitted to the Principal Accredited Certifier for assessment and approval. Design certification and drainage design calculations </w:t>
      </w:r>
      <w:r w:rsidRPr="00307439">
        <w:rPr>
          <w:rFonts w:ascii="Arial" w:hAnsi="Arial"/>
          <w:sz w:val="22"/>
          <w:szCs w:val="22"/>
        </w:rPr>
        <w:lastRenderedPageBreak/>
        <w:t>are to be submitted with the plans. Botany Bay DCP Part 10 - Stormwater Management Technical Guidelines (SMTG) sets out the minimum documentation requirements for detailed design plans. Stormwater management requirements for the site, including the final discharge/end connection point, must comply with Botany Bay DCP Part 10 - Stormwater Management Technical Guidelines. All drawings shall correspond with the approved architectural plans.</w:t>
      </w:r>
    </w:p>
    <w:p w:rsidR="00307439" w:rsidRPr="00307439" w:rsidRDefault="00307439" w:rsidP="00307439">
      <w:pPr>
        <w:pStyle w:val="rcCondition3Text"/>
        <w:numPr>
          <w:ilvl w:val="0"/>
          <w:numId w:val="7"/>
        </w:numPr>
        <w:spacing w:before="240" w:after="240"/>
        <w:rPr>
          <w:rFonts w:ascii="Arial" w:hAnsi="Arial"/>
          <w:sz w:val="22"/>
          <w:szCs w:val="22"/>
        </w:rPr>
      </w:pPr>
      <w:r w:rsidRPr="00307439">
        <w:rPr>
          <w:rFonts w:ascii="Arial" w:hAnsi="Arial"/>
          <w:sz w:val="22"/>
          <w:szCs w:val="22"/>
        </w:rPr>
        <w:t>The detailed design stormwater plans must incorporate, but not be limited to, the following:</w:t>
      </w:r>
    </w:p>
    <w:p w:rsidR="00307439" w:rsidRPr="00307439" w:rsidRDefault="00307439" w:rsidP="00307439">
      <w:pPr>
        <w:pStyle w:val="rcCondition3Text"/>
        <w:suppressAutoHyphens w:val="0"/>
        <w:spacing w:before="240" w:after="240"/>
        <w:ind w:firstLine="0"/>
        <w:rPr>
          <w:rFonts w:ascii="Arial" w:hAnsi="Arial"/>
          <w:sz w:val="22"/>
          <w:szCs w:val="22"/>
        </w:rPr>
      </w:pPr>
      <w:r w:rsidRPr="00307439">
        <w:rPr>
          <w:rFonts w:ascii="Arial" w:hAnsi="Arial"/>
          <w:sz w:val="22"/>
          <w:szCs w:val="22"/>
        </w:rPr>
        <w:t>The stormwater management provisions generally made in the stormwater concept plans prepared by Webber Design in the following plans;</w:t>
      </w:r>
    </w:p>
    <w:tbl>
      <w:tblPr>
        <w:tblW w:w="0" w:type="auto"/>
        <w:tblInd w:w="567" w:type="dxa"/>
        <w:shd w:val="clear" w:color="auto" w:fill="FFFFFF"/>
        <w:tblCellMar>
          <w:left w:w="0" w:type="dxa"/>
          <w:right w:w="0" w:type="dxa"/>
        </w:tblCellMar>
        <w:tblLook w:val="04A0" w:firstRow="1" w:lastRow="0" w:firstColumn="1" w:lastColumn="0" w:noHBand="0" w:noVBand="1"/>
      </w:tblPr>
      <w:tblGrid>
        <w:gridCol w:w="1079"/>
        <w:gridCol w:w="5306"/>
        <w:gridCol w:w="994"/>
        <w:gridCol w:w="1062"/>
      </w:tblGrid>
      <w:tr w:rsidR="00307439" w:rsidRPr="00307439" w:rsidTr="00307439">
        <w:tc>
          <w:tcPr>
            <w:tcW w:w="1079" w:type="dxa"/>
            <w:tcBorders>
              <w:top w:val="single" w:sz="8" w:space="0" w:color="CCCCCC"/>
              <w:left w:val="single" w:sz="8" w:space="0" w:color="CCCCCC"/>
              <w:bottom w:val="single" w:sz="8" w:space="0" w:color="CCCCCC"/>
              <w:right w:val="single" w:sz="8"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DRG No.</w:t>
            </w:r>
          </w:p>
        </w:tc>
        <w:tc>
          <w:tcPr>
            <w:tcW w:w="5306" w:type="dxa"/>
            <w:tcBorders>
              <w:top w:val="single" w:sz="6" w:space="0" w:color="CCCCCC"/>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Drawing Title</w:t>
            </w:r>
          </w:p>
        </w:tc>
        <w:tc>
          <w:tcPr>
            <w:tcW w:w="994" w:type="dxa"/>
            <w:tcBorders>
              <w:top w:val="single" w:sz="6" w:space="0" w:color="CCCCCC"/>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Revision</w:t>
            </w:r>
          </w:p>
        </w:tc>
        <w:tc>
          <w:tcPr>
            <w:tcW w:w="1062" w:type="dxa"/>
            <w:tcBorders>
              <w:top w:val="single" w:sz="6" w:space="0" w:color="CCCCCC"/>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Dated</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C090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LEVEL B01 –STORMWATER DRAINAGE - NORTH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04.02.20</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C095</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LEVEL B01 – STORMWATER DRAINAGE - SOUTH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04.02.20</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C100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LEVEL 00 – STORMWATER DRAINAGE - NORTH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04.02.20</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C105</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LEVEL 00 – STORMWATER DRAINAGE - SOUTH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P5</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11.03.20</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C110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LEVEL 01 – STORMWATER DRAINAGE - NORTH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P2</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13.08.19</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C115</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LEVEL 01 – STORMWATER DRAINAGE - SOUTH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11.03.20</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C120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LEVEL 02 – STORMWATER DRAINAGE - NORTH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11.03.20</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C125</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LEVEL 02 – STORMWATER DRAINAGE - SOUTH PLAN</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11.03.20</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C150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STORMWATER DRAINAGE PLAN – OVERLAND FLOW PATH</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P1</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13.08.19</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C200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TYPICAL CIVIL DETAILS – SHEET 1</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P3</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04.02.20</w:t>
            </w:r>
          </w:p>
        </w:tc>
      </w:tr>
      <w:tr w:rsidR="00307439" w:rsidRPr="00307439" w:rsidTr="00307439">
        <w:tc>
          <w:tcPr>
            <w:tcW w:w="1079" w:type="dxa"/>
            <w:tcBorders>
              <w:top w:val="nil"/>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C210</w:t>
            </w:r>
          </w:p>
        </w:tc>
        <w:tc>
          <w:tcPr>
            <w:tcW w:w="5306"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TYPICAL CIVIL DETAILS – SHEET 2</w:t>
            </w:r>
          </w:p>
        </w:tc>
        <w:tc>
          <w:tcPr>
            <w:tcW w:w="994"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P5</w:t>
            </w:r>
          </w:p>
        </w:tc>
        <w:tc>
          <w:tcPr>
            <w:tcW w:w="1062" w:type="dxa"/>
            <w:tcBorders>
              <w:top w:val="nil"/>
              <w:left w:val="nil"/>
              <w:bottom w:val="single" w:sz="6" w:space="0" w:color="CCCCCC"/>
              <w:right w:val="single" w:sz="6" w:space="0" w:color="CCCCCC"/>
            </w:tcBorders>
            <w:shd w:val="clear" w:color="auto" w:fill="FFFFFF"/>
            <w:tcMar>
              <w:top w:w="0" w:type="dxa"/>
              <w:left w:w="108" w:type="dxa"/>
              <w:bottom w:w="0" w:type="dxa"/>
              <w:right w:w="108" w:type="dxa"/>
            </w:tcMar>
            <w:hideMark/>
          </w:tcPr>
          <w:p w:rsidR="00307439" w:rsidRPr="00307439" w:rsidRDefault="00307439" w:rsidP="00307439">
            <w:pPr>
              <w:jc w:val="both"/>
              <w:rPr>
                <w:rFonts w:ascii="Arial" w:hAnsi="Arial" w:cs="Arial"/>
                <w:sz w:val="18"/>
                <w:szCs w:val="18"/>
                <w:lang w:val="en-AU" w:eastAsia="en-AU"/>
              </w:rPr>
            </w:pPr>
            <w:r w:rsidRPr="00307439">
              <w:rPr>
                <w:rFonts w:ascii="Arial" w:hAnsi="Arial" w:cs="Arial"/>
                <w:sz w:val="18"/>
                <w:szCs w:val="18"/>
                <w:lang w:val="en-AU" w:eastAsia="en-AU"/>
              </w:rPr>
              <w:t>11.03.20</w:t>
            </w:r>
          </w:p>
        </w:tc>
      </w:tr>
    </w:tbl>
    <w:p w:rsidR="00307439" w:rsidRPr="00307439" w:rsidRDefault="00307439" w:rsidP="00307439">
      <w:pPr>
        <w:pStyle w:val="rcCondition3Text"/>
        <w:spacing w:before="240" w:after="240"/>
        <w:ind w:left="284" w:firstLine="0"/>
        <w:rPr>
          <w:rFonts w:ascii="Arial" w:hAnsi="Arial"/>
          <w:sz w:val="22"/>
          <w:szCs w:val="22"/>
        </w:rPr>
      </w:pPr>
      <w:r w:rsidRPr="00307439">
        <w:rPr>
          <w:rFonts w:ascii="Arial" w:hAnsi="Arial"/>
          <w:sz w:val="22"/>
          <w:szCs w:val="22"/>
        </w:rPr>
        <w:t>The plans should be read in conjunction with the provisions/documentation/revisions detailed below:</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 xml:space="preserve">All detailed stormwater drawings shall be updated to correspond with the approved architectural plans and other relevant conditions of consent, and </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The On-Site Detention System (OSD) shall be designed according to Part 6 of the SMTG. It should be noted that OSD systems shall be designed to detain the stormwater runoff from the site for all storm events up to and including 1 in 100 year ARI storm and permissible site discharge (PSD) shall be based on 1 in 5 year ARI peak flow generated from the site under the “State of Nature” condition (i.e. the site is totally grassed/turfed), rather than pre-development condition. In any event the minimum OSD tank volume shall not fall below 160m3, and</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 xml:space="preserve">Piped emergency overflow to cater for storm events greater than the 1% AEP shall be provided within the OSD design, and </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A raingarden(s) shall be provided in accordance with the ESD/WSUD report, and</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On Kent Road, the existing kerb inlet pit within the road reserve shall be demolished and anew 2.4m kerb inlet pit shall be constructed in its location, with a new pipe connecting to existing stormwater infrastructure in Kent Road to Council infrastructure specifications as part of the development. The stormwater discharge from the site shall connect via gravity discharge to this new kerb inlet pit, and</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Heavy duty drainage grates shall be provided on the driveway at the boundary, and</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 xml:space="preserve">A minimum capacity 10000L of Rainwater Tank(s) shall be provided for the site. Only roof water shall be directed to the rainwater tank. Overflow from the rainwater tank shall be directed to the site drainage system. The rainwater tank(s) must be </w:t>
      </w:r>
      <w:r w:rsidRPr="00307439">
        <w:rPr>
          <w:rFonts w:ascii="Arial" w:hAnsi="Arial"/>
          <w:sz w:val="22"/>
          <w:szCs w:val="22"/>
        </w:rPr>
        <w:lastRenderedPageBreak/>
        <w:t>connected to all outdoor irrigation for landscaping and ground floor &amp; basement toilets within the development, and</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All subsurface structures must be designed with a waterproof retention system (i.e. tanking and waterproofing). Subsoil drainage around the subsurface structures must allow free movement of groundwater around the structure and must not be connected to the internal drainage system. No groundwater is permitted to enter any subsurface structure, and</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A pump-out system shall be provided for both basements and designed according to Part 7 of the SMTG. The pump-out systems are not permitted to be used to collect and pump any groundwater, and</w:t>
      </w:r>
    </w:p>
    <w:p w:rsidR="00307439" w:rsidRPr="00307439"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No pump-out shall be used to drain seepage from the basement due to the elevated water table level. That is the basements must be designed as a “fully tanked” structure. The pump-out can only be utilized to dispose stormwater runoff that may enter the basement carpark from driveway access to the basement. The pump out system from the basement carpark proposed shall discharge to the on-site stormwater detention system, and</w:t>
      </w:r>
    </w:p>
    <w:p w:rsidR="00307439" w:rsidRPr="00E44394" w:rsidRDefault="00307439" w:rsidP="006B44C7">
      <w:pPr>
        <w:pStyle w:val="rcCondition3Text"/>
        <w:numPr>
          <w:ilvl w:val="0"/>
          <w:numId w:val="37"/>
        </w:numPr>
        <w:spacing w:before="240" w:after="240"/>
        <w:rPr>
          <w:rFonts w:ascii="Arial" w:hAnsi="Arial"/>
          <w:sz w:val="22"/>
          <w:szCs w:val="22"/>
        </w:rPr>
      </w:pPr>
      <w:r w:rsidRPr="00307439">
        <w:rPr>
          <w:rFonts w:ascii="Arial" w:hAnsi="Arial"/>
          <w:sz w:val="22"/>
          <w:szCs w:val="22"/>
        </w:rPr>
        <w:t xml:space="preserve">All surface runoff in the basements and the ground floor internal driveways shall be </w:t>
      </w:r>
      <w:r w:rsidRPr="00E44394">
        <w:rPr>
          <w:rFonts w:ascii="Arial" w:hAnsi="Arial"/>
          <w:sz w:val="22"/>
          <w:szCs w:val="22"/>
        </w:rPr>
        <w:t>directed through a propriety oil and sediment filtration system prior to discharge. Details of the pit type, location, performance and manufacturer’s maintenance and cleaning requirements shall be submitted, and</w:t>
      </w:r>
    </w:p>
    <w:p w:rsidR="00307439" w:rsidRPr="00E44394" w:rsidRDefault="00307439" w:rsidP="006B44C7">
      <w:pPr>
        <w:pStyle w:val="rcCondition3Text"/>
        <w:numPr>
          <w:ilvl w:val="0"/>
          <w:numId w:val="37"/>
        </w:numPr>
        <w:spacing w:before="240" w:after="240"/>
        <w:rPr>
          <w:rFonts w:ascii="Arial" w:hAnsi="Arial"/>
          <w:sz w:val="22"/>
          <w:szCs w:val="22"/>
        </w:rPr>
      </w:pPr>
      <w:r w:rsidRPr="00E44394">
        <w:rPr>
          <w:rFonts w:ascii="Arial" w:hAnsi="Arial"/>
          <w:sz w:val="22"/>
          <w:szCs w:val="22"/>
        </w:rPr>
        <w:t>Incorporate a Stormwater Quality Improvement system to ensure compliance with Section 16 of Botany Bay’s SMTG, and</w:t>
      </w:r>
    </w:p>
    <w:p w:rsidR="00307439" w:rsidRPr="00E44394" w:rsidRDefault="00307439" w:rsidP="006B44C7">
      <w:pPr>
        <w:pStyle w:val="rcCondition3Text"/>
        <w:numPr>
          <w:ilvl w:val="0"/>
          <w:numId w:val="37"/>
        </w:numPr>
        <w:spacing w:before="240" w:after="240"/>
        <w:rPr>
          <w:rFonts w:ascii="Arial" w:hAnsi="Arial"/>
          <w:sz w:val="22"/>
          <w:szCs w:val="22"/>
        </w:rPr>
      </w:pPr>
      <w:r w:rsidRPr="00E44394">
        <w:rPr>
          <w:rFonts w:ascii="Arial" w:hAnsi="Arial"/>
          <w:sz w:val="22"/>
          <w:szCs w:val="22"/>
        </w:rPr>
        <w:t>The water quality improvement system and WSUD strategy proposal shall be designed to capture and treat at least 85% flows generated from the site, and</w:t>
      </w:r>
    </w:p>
    <w:p w:rsidR="00307439" w:rsidRPr="00E44394" w:rsidRDefault="00307439" w:rsidP="006B44C7">
      <w:pPr>
        <w:pStyle w:val="rcCondition3Text"/>
        <w:numPr>
          <w:ilvl w:val="0"/>
          <w:numId w:val="37"/>
        </w:numPr>
        <w:spacing w:before="240" w:after="240"/>
        <w:rPr>
          <w:rFonts w:ascii="Arial" w:hAnsi="Arial"/>
          <w:sz w:val="22"/>
          <w:szCs w:val="22"/>
        </w:rPr>
      </w:pPr>
      <w:r w:rsidRPr="00E44394">
        <w:rPr>
          <w:rFonts w:ascii="Arial" w:hAnsi="Arial"/>
          <w:sz w:val="22"/>
          <w:szCs w:val="22"/>
        </w:rPr>
        <w:t>A WSUD Strategy and MUSIC model must be prepared and submitted for the development. The MUSIC model must be prepared in line with the Draft NSW MUSIC Modelling Guidelines (Sydney Metro CMA). Sydney’s Water’s requirements are that the water quality improvement should meet or exceed the target as described in the “Botany Bay &amp; Catchment Water Quality Improvement Plan” which was prepared by the Sydney Metropolitan Catchment Management Authority in April 2011, and</w:t>
      </w:r>
    </w:p>
    <w:p w:rsidR="00307439" w:rsidRPr="00E44394" w:rsidRDefault="00307439" w:rsidP="006B44C7">
      <w:pPr>
        <w:pStyle w:val="rcCondition3Text"/>
        <w:numPr>
          <w:ilvl w:val="0"/>
          <w:numId w:val="37"/>
        </w:numPr>
        <w:spacing w:before="240" w:after="240"/>
        <w:rPr>
          <w:rFonts w:ascii="Arial" w:hAnsi="Arial"/>
          <w:sz w:val="22"/>
          <w:szCs w:val="22"/>
        </w:rPr>
      </w:pPr>
      <w:r w:rsidRPr="00E44394">
        <w:rPr>
          <w:rFonts w:ascii="Arial" w:hAnsi="Arial"/>
          <w:sz w:val="22"/>
          <w:szCs w:val="22"/>
        </w:rPr>
        <w:t>Detailed calculations including computer modelling supporting the proposal.</w:t>
      </w:r>
    </w:p>
    <w:p w:rsidR="00C904FE" w:rsidRPr="00E44394" w:rsidRDefault="00C93B59" w:rsidP="00C904FE">
      <w:pPr>
        <w:pStyle w:val="rcCondition3Text"/>
        <w:spacing w:before="240" w:after="240"/>
        <w:rPr>
          <w:rFonts w:ascii="Arial" w:hAnsi="Arial"/>
          <w:sz w:val="22"/>
          <w:szCs w:val="22"/>
        </w:rPr>
      </w:pPr>
      <w:r w:rsidRPr="00E44394">
        <w:rPr>
          <w:rFonts w:ascii="Arial" w:hAnsi="Arial"/>
          <w:sz w:val="22"/>
          <w:szCs w:val="22"/>
        </w:rPr>
        <w:t>22</w:t>
      </w:r>
      <w:r w:rsidR="00C904FE" w:rsidRPr="00E44394">
        <w:rPr>
          <w:rFonts w:ascii="Arial" w:hAnsi="Arial"/>
          <w:sz w:val="22"/>
          <w:szCs w:val="22"/>
        </w:rPr>
        <w:t>.</w:t>
      </w:r>
      <w:r w:rsidR="00C904FE" w:rsidRPr="00E44394">
        <w:rPr>
          <w:rFonts w:ascii="Arial" w:hAnsi="Arial"/>
          <w:sz w:val="22"/>
          <w:szCs w:val="22"/>
        </w:rPr>
        <w:tab/>
        <w:t>All subsurface structures must be designed with a waterproof retention system (i.e. tanking and waterproofing) with adequate provision for future fluctuation of the water table. All subsurface structures are required to be designed with consideration of uplift due to water pressure and “flotation” (buoyancy) effects.  Subsoil drainage around the subsurface structures must allow free movement of groundwater around the structure, but must not be connected to the internal drainage system. The design of subsurface structures, tanking and waterproofing, and subsoil drainage must be undertaken by a suitably experienced Chartered Professional Engineer(s) registered with the National Engineering Register (NER). Design details and construction specifications must be included in the documentation accompanying the Construction Certificate.</w:t>
      </w:r>
    </w:p>
    <w:p w:rsidR="00C904FE" w:rsidRPr="00E44394" w:rsidRDefault="00C93B59" w:rsidP="00C904FE">
      <w:pPr>
        <w:pStyle w:val="rcCondition3Text"/>
        <w:spacing w:before="240" w:after="240"/>
        <w:rPr>
          <w:rFonts w:ascii="Arial" w:hAnsi="Arial"/>
          <w:sz w:val="22"/>
          <w:szCs w:val="22"/>
        </w:rPr>
      </w:pPr>
      <w:r w:rsidRPr="00E44394">
        <w:rPr>
          <w:rFonts w:ascii="Arial" w:hAnsi="Arial"/>
          <w:sz w:val="22"/>
          <w:szCs w:val="22"/>
        </w:rPr>
        <w:t>23</w:t>
      </w:r>
      <w:r w:rsidR="00C904FE" w:rsidRPr="00E44394">
        <w:rPr>
          <w:rFonts w:ascii="Arial" w:hAnsi="Arial"/>
          <w:sz w:val="22"/>
          <w:szCs w:val="22"/>
        </w:rPr>
        <w:t>.</w:t>
      </w:r>
      <w:r w:rsidR="00C904FE" w:rsidRPr="00E44394">
        <w:rPr>
          <w:rFonts w:ascii="Arial" w:hAnsi="Arial"/>
          <w:sz w:val="22"/>
          <w:szCs w:val="22"/>
        </w:rPr>
        <w:tab/>
        <w:t>Prior to the issue of any Construction Certificate, a qualified practicing chartered professional geotechnical engineer registered with the NER must:</w:t>
      </w:r>
    </w:p>
    <w:p w:rsidR="00C904FE" w:rsidRPr="00E44394" w:rsidRDefault="00C904FE" w:rsidP="00E22532">
      <w:pPr>
        <w:pStyle w:val="rcCondition3Text"/>
        <w:spacing w:before="240" w:after="240"/>
        <w:ind w:left="1134" w:hanging="567"/>
        <w:rPr>
          <w:rFonts w:ascii="Arial" w:hAnsi="Arial"/>
          <w:sz w:val="22"/>
          <w:szCs w:val="22"/>
        </w:rPr>
      </w:pPr>
      <w:r w:rsidRPr="00E44394">
        <w:rPr>
          <w:rFonts w:ascii="Arial" w:hAnsi="Arial"/>
          <w:sz w:val="22"/>
          <w:szCs w:val="22"/>
        </w:rPr>
        <w:lastRenderedPageBreak/>
        <w:t>(a)</w:t>
      </w:r>
      <w:r w:rsidRPr="00E44394">
        <w:rPr>
          <w:rFonts w:ascii="Arial" w:hAnsi="Arial"/>
          <w:sz w:val="22"/>
          <w:szCs w:val="22"/>
        </w:rPr>
        <w:tab/>
        <w:t xml:space="preserve">Review the recommendations and findings in the geotechnical investigation report prepared by </w:t>
      </w:r>
      <w:proofErr w:type="spellStart"/>
      <w:r w:rsidRPr="00E44394">
        <w:rPr>
          <w:rFonts w:ascii="Arial" w:hAnsi="Arial"/>
          <w:sz w:val="22"/>
          <w:szCs w:val="22"/>
        </w:rPr>
        <w:t>eiaustralia</w:t>
      </w:r>
      <w:proofErr w:type="spellEnd"/>
      <w:r w:rsidRPr="00E44394">
        <w:rPr>
          <w:rFonts w:ascii="Arial" w:hAnsi="Arial"/>
          <w:sz w:val="22"/>
          <w:szCs w:val="22"/>
        </w:rPr>
        <w:t xml:space="preserve">, ref E24260.G03_Rev1, dated 31 July 2019 and the groundwater letter prepared by </w:t>
      </w:r>
      <w:proofErr w:type="spellStart"/>
      <w:r w:rsidRPr="00E44394">
        <w:rPr>
          <w:rFonts w:ascii="Arial" w:hAnsi="Arial"/>
          <w:sz w:val="22"/>
          <w:szCs w:val="22"/>
        </w:rPr>
        <w:t>eiaustralia</w:t>
      </w:r>
      <w:proofErr w:type="spellEnd"/>
      <w:r w:rsidRPr="00E44394">
        <w:rPr>
          <w:rFonts w:ascii="Arial" w:hAnsi="Arial"/>
          <w:sz w:val="22"/>
          <w:szCs w:val="22"/>
        </w:rPr>
        <w:t>, ref E24260.G20, dated 12 March 2020 and conduct any further geotechnical testing and assessment as required,</w:t>
      </w:r>
    </w:p>
    <w:p w:rsidR="00C904FE" w:rsidRPr="00E44394" w:rsidRDefault="00C904FE" w:rsidP="00E22532">
      <w:pPr>
        <w:pStyle w:val="rcCondition3Text"/>
        <w:spacing w:before="240" w:after="240"/>
        <w:ind w:left="1134" w:hanging="567"/>
        <w:rPr>
          <w:rFonts w:ascii="Arial" w:hAnsi="Arial"/>
          <w:sz w:val="22"/>
          <w:szCs w:val="22"/>
        </w:rPr>
      </w:pPr>
      <w:r w:rsidRPr="00E44394">
        <w:rPr>
          <w:rFonts w:ascii="Arial" w:hAnsi="Arial"/>
          <w:sz w:val="22"/>
          <w:szCs w:val="22"/>
        </w:rPr>
        <w:t>(b)</w:t>
      </w:r>
      <w:r w:rsidRPr="00E44394">
        <w:rPr>
          <w:rFonts w:ascii="Arial" w:hAnsi="Arial"/>
          <w:sz w:val="22"/>
          <w:szCs w:val="22"/>
        </w:rPr>
        <w:tab/>
        <w:t>Provide recommendations to allow the satisfactory implementation of the works.</w:t>
      </w:r>
    </w:p>
    <w:p w:rsidR="00C904FE" w:rsidRPr="00E44394" w:rsidRDefault="00C904FE" w:rsidP="00C904FE">
      <w:pPr>
        <w:pStyle w:val="rcCondition3Text"/>
        <w:spacing w:before="240" w:after="240"/>
        <w:ind w:left="1843" w:hanging="283"/>
        <w:rPr>
          <w:rFonts w:ascii="Arial" w:hAnsi="Arial"/>
          <w:sz w:val="22"/>
          <w:szCs w:val="22"/>
        </w:rPr>
      </w:pPr>
      <w:proofErr w:type="spellStart"/>
      <w:r w:rsidRPr="00E44394">
        <w:rPr>
          <w:rFonts w:ascii="Arial" w:hAnsi="Arial"/>
          <w:sz w:val="22"/>
          <w:szCs w:val="22"/>
        </w:rPr>
        <w:t>i</w:t>
      </w:r>
      <w:proofErr w:type="spellEnd"/>
      <w:r w:rsidRPr="00E44394">
        <w:rPr>
          <w:rFonts w:ascii="Arial" w:hAnsi="Arial"/>
          <w:sz w:val="22"/>
          <w:szCs w:val="22"/>
        </w:rPr>
        <w:t>. The appropriate means of excavation/shoring in light of proximity to adjacent property and structures is to be detailed,</w:t>
      </w:r>
    </w:p>
    <w:p w:rsidR="00C904FE" w:rsidRPr="00E44394" w:rsidRDefault="00C904FE" w:rsidP="00C904FE">
      <w:pPr>
        <w:pStyle w:val="rcCondition3Text"/>
        <w:spacing w:before="240" w:after="240"/>
        <w:ind w:left="1843" w:hanging="283"/>
        <w:rPr>
          <w:rFonts w:ascii="Arial" w:hAnsi="Arial"/>
          <w:sz w:val="22"/>
          <w:szCs w:val="22"/>
        </w:rPr>
      </w:pPr>
      <w:r w:rsidRPr="00E44394">
        <w:rPr>
          <w:rFonts w:ascii="Arial" w:hAnsi="Arial"/>
          <w:sz w:val="22"/>
          <w:szCs w:val="22"/>
        </w:rPr>
        <w:t>ii. Potential vibration caused by the method of excavation and potential settlements affecting nearby footings/foundations/buildings shall be discussed and ameliorated,</w:t>
      </w:r>
    </w:p>
    <w:p w:rsidR="00C904FE" w:rsidRPr="00E44394" w:rsidRDefault="00C904FE" w:rsidP="00C904FE">
      <w:pPr>
        <w:pStyle w:val="rcCondition3Text"/>
        <w:spacing w:before="240" w:after="240"/>
        <w:ind w:left="1843" w:hanging="425"/>
        <w:rPr>
          <w:rFonts w:ascii="Arial" w:hAnsi="Arial"/>
          <w:sz w:val="22"/>
          <w:szCs w:val="22"/>
        </w:rPr>
      </w:pPr>
      <w:r w:rsidRPr="00E44394">
        <w:rPr>
          <w:rFonts w:ascii="Arial" w:hAnsi="Arial"/>
          <w:sz w:val="22"/>
          <w:szCs w:val="22"/>
        </w:rPr>
        <w:t>iii.   Review the proposed method to temporarily and permanently support the excavation for the basement adjacent to adjoining property, structures and road reserve if nearby (full support to be provided within the subject site),</w:t>
      </w:r>
    </w:p>
    <w:p w:rsidR="00C904FE" w:rsidRPr="00E44394" w:rsidRDefault="00C904FE" w:rsidP="00C904FE">
      <w:pPr>
        <w:pStyle w:val="rcCondition3Text"/>
        <w:spacing w:before="240" w:after="240"/>
        <w:ind w:left="1843" w:hanging="1843"/>
        <w:rPr>
          <w:rFonts w:ascii="Arial" w:hAnsi="Arial"/>
          <w:sz w:val="22"/>
          <w:szCs w:val="22"/>
        </w:rPr>
      </w:pPr>
      <w:r w:rsidRPr="00E44394">
        <w:rPr>
          <w:rFonts w:ascii="Arial" w:hAnsi="Arial"/>
          <w:sz w:val="22"/>
          <w:szCs w:val="22"/>
        </w:rPr>
        <w:t xml:space="preserve">                          iv. An implementation program is to be prepared along with a suitable monitoring program (as required) including control levels for vibration, shoring support, ground level and groundwater level movements during construction. The implementation program is to nominate suitable hold points at the various stages of the works for verification of the design intent before sign-off and before proceeding with subsequent stages, and</w:t>
      </w:r>
    </w:p>
    <w:p w:rsidR="00C904FE" w:rsidRPr="00E44394" w:rsidRDefault="00C904FE" w:rsidP="00C904FE">
      <w:pPr>
        <w:pStyle w:val="rcCondition3Text"/>
        <w:spacing w:before="240" w:after="240"/>
        <w:rPr>
          <w:rFonts w:ascii="Arial" w:hAnsi="Arial"/>
          <w:sz w:val="22"/>
          <w:szCs w:val="22"/>
        </w:rPr>
      </w:pPr>
      <w:r w:rsidRPr="00E44394">
        <w:rPr>
          <w:rFonts w:ascii="Arial" w:hAnsi="Arial"/>
          <w:sz w:val="22"/>
          <w:szCs w:val="22"/>
        </w:rPr>
        <w:t>(c)       Provide a certificate from the qualified practicing chartered professional geotechnical engineer that the construction certificate plans and documentation are satisfactory from a geotechnical perspective, and</w:t>
      </w:r>
    </w:p>
    <w:p w:rsidR="00C904FE" w:rsidRPr="00E44394" w:rsidRDefault="00C904FE" w:rsidP="00C904FE">
      <w:pPr>
        <w:pStyle w:val="rcCondition3Text"/>
        <w:spacing w:before="240" w:after="240"/>
        <w:ind w:left="709"/>
        <w:rPr>
          <w:rFonts w:ascii="Arial" w:hAnsi="Arial"/>
          <w:sz w:val="22"/>
          <w:szCs w:val="22"/>
        </w:rPr>
      </w:pPr>
      <w:r w:rsidRPr="00E44394">
        <w:rPr>
          <w:rFonts w:ascii="Arial" w:hAnsi="Arial"/>
          <w:sz w:val="22"/>
          <w:szCs w:val="22"/>
        </w:rPr>
        <w:t>(d)</w:t>
      </w:r>
      <w:r w:rsidRPr="00E44394">
        <w:rPr>
          <w:rFonts w:ascii="Arial" w:hAnsi="Arial"/>
          <w:sz w:val="22"/>
          <w:szCs w:val="22"/>
        </w:rPr>
        <w:tab/>
        <w:t>Prepare a Construction Methodology report demonstrating that the proposed construction methods (including any excavation, and the configuration of the built structures) will have no adverse impact on any surrounding property and infrastructure. The report must be submitted with the application for a Construction Certificate for the relevant stage of works, and</w:t>
      </w:r>
    </w:p>
    <w:p w:rsidR="00C904FE" w:rsidRPr="00E44394" w:rsidRDefault="00C904FE" w:rsidP="00C904FE">
      <w:pPr>
        <w:pStyle w:val="rcCondition3Text"/>
        <w:spacing w:before="240" w:after="240"/>
        <w:rPr>
          <w:rFonts w:ascii="Arial" w:hAnsi="Arial"/>
          <w:sz w:val="22"/>
          <w:szCs w:val="22"/>
        </w:rPr>
      </w:pPr>
      <w:r w:rsidRPr="00E44394">
        <w:rPr>
          <w:rFonts w:ascii="Arial" w:hAnsi="Arial"/>
          <w:sz w:val="22"/>
          <w:szCs w:val="22"/>
        </w:rPr>
        <w:t>(e)</w:t>
      </w:r>
      <w:r w:rsidRPr="00E44394">
        <w:rPr>
          <w:rFonts w:ascii="Arial" w:hAnsi="Arial"/>
          <w:sz w:val="22"/>
          <w:szCs w:val="22"/>
        </w:rPr>
        <w:tab/>
        <w:t>Inspect the works as they progress at frequencies determined by the geotechnical engineer, an inspection schedule is to be prepared.</w:t>
      </w:r>
    </w:p>
    <w:p w:rsidR="00C904FE" w:rsidRPr="00E44394" w:rsidRDefault="00C904FE" w:rsidP="00E22532">
      <w:pPr>
        <w:pStyle w:val="rcCondition3Text"/>
        <w:spacing w:before="240" w:after="240"/>
        <w:rPr>
          <w:rFonts w:ascii="Arial" w:hAnsi="Arial"/>
          <w:sz w:val="22"/>
          <w:szCs w:val="22"/>
        </w:rPr>
      </w:pPr>
      <w:r w:rsidRPr="00E44394">
        <w:rPr>
          <w:rFonts w:ascii="Arial" w:hAnsi="Arial"/>
          <w:sz w:val="22"/>
          <w:szCs w:val="22"/>
        </w:rPr>
        <w:t xml:space="preserve">Note: A failure by contractors to adequately assess and seek professional engineering (geotechnical) advice to ensure that appropriate underpinning and support to adjoining land is maintained prior to commencement may result in damage to adjoining land and buildings.  Such contractors are likely to be held responsible for any damages arising from the removal of any support to supported land as defined by section 177 of the </w:t>
      </w:r>
      <w:r w:rsidR="00E22532" w:rsidRPr="00E44394">
        <w:rPr>
          <w:rFonts w:ascii="Arial" w:hAnsi="Arial"/>
          <w:sz w:val="22"/>
          <w:szCs w:val="22"/>
        </w:rPr>
        <w:t>Conveyancing Act 1919.</w:t>
      </w:r>
    </w:p>
    <w:p w:rsidR="00C904FE" w:rsidRPr="00E44394" w:rsidRDefault="00E22532" w:rsidP="00C904FE">
      <w:pPr>
        <w:pStyle w:val="rcCondition3Text"/>
        <w:spacing w:before="240" w:after="240"/>
        <w:rPr>
          <w:rFonts w:ascii="Arial" w:hAnsi="Arial"/>
          <w:sz w:val="22"/>
          <w:szCs w:val="22"/>
        </w:rPr>
      </w:pPr>
      <w:r w:rsidRPr="00E44394">
        <w:rPr>
          <w:rFonts w:ascii="Arial" w:hAnsi="Arial"/>
          <w:sz w:val="22"/>
          <w:szCs w:val="22"/>
        </w:rPr>
        <w:t>24</w:t>
      </w:r>
      <w:r w:rsidR="00C904FE" w:rsidRPr="00E44394">
        <w:rPr>
          <w:rFonts w:ascii="Arial" w:hAnsi="Arial"/>
          <w:sz w:val="22"/>
          <w:szCs w:val="22"/>
        </w:rPr>
        <w:t>.</w:t>
      </w:r>
      <w:r w:rsidR="00C904FE" w:rsidRPr="00E44394">
        <w:rPr>
          <w:rFonts w:ascii="Arial" w:hAnsi="Arial"/>
          <w:sz w:val="22"/>
          <w:szCs w:val="22"/>
        </w:rPr>
        <w:tab/>
        <w:t>Prior to the issue of any Construction Certificate, a certificate from a practicing Structural Engineer, registered with the NER, must be submitted to the Principal Accredited Certifier stating that the subsurface structural components located on the boundary of the public road and neighbouring properties, including but not limited to the slabs, walls and columns, have been designed in accordance with all SAA Codes for the design loading from truck and vehicle loads. An engineering design certificate is required to be submitted for the design of the shoring wall. The certificate shall be issued by a Chartered Professional Engineer competent in Structural engineering.</w:t>
      </w:r>
    </w:p>
    <w:p w:rsidR="00C904FE" w:rsidRPr="00E44394" w:rsidRDefault="00E22532" w:rsidP="00C904FE">
      <w:pPr>
        <w:pStyle w:val="rcCondition3Text"/>
        <w:spacing w:before="240" w:after="240"/>
        <w:rPr>
          <w:rFonts w:ascii="Arial" w:hAnsi="Arial"/>
          <w:sz w:val="22"/>
          <w:szCs w:val="22"/>
        </w:rPr>
      </w:pPr>
      <w:r w:rsidRPr="00E44394">
        <w:rPr>
          <w:rFonts w:ascii="Arial" w:hAnsi="Arial"/>
          <w:sz w:val="22"/>
          <w:szCs w:val="22"/>
        </w:rPr>
        <w:lastRenderedPageBreak/>
        <w:t>25</w:t>
      </w:r>
      <w:r w:rsidR="00C904FE" w:rsidRPr="00E44394">
        <w:rPr>
          <w:rFonts w:ascii="Arial" w:hAnsi="Arial"/>
          <w:sz w:val="22"/>
          <w:szCs w:val="22"/>
        </w:rPr>
        <w:t>.</w:t>
      </w:r>
      <w:r w:rsidR="00C904FE" w:rsidRPr="00E44394">
        <w:rPr>
          <w:rFonts w:ascii="Arial" w:hAnsi="Arial"/>
          <w:sz w:val="22"/>
          <w:szCs w:val="22"/>
        </w:rPr>
        <w:tab/>
        <w:t xml:space="preserve">If it is necessary to excavate below the level of the base of the footings of the adjoining buildings/roadways, the person acting on the consent shall ensure that the owner/s of the building/roadway is/are given at least seven (7) </w:t>
      </w:r>
      <w:proofErr w:type="spellStart"/>
      <w:r w:rsidR="00C904FE" w:rsidRPr="00E44394">
        <w:rPr>
          <w:rFonts w:ascii="Arial" w:hAnsi="Arial"/>
          <w:sz w:val="22"/>
          <w:szCs w:val="22"/>
        </w:rPr>
        <w:t>day’s notice</w:t>
      </w:r>
      <w:proofErr w:type="spellEnd"/>
      <w:r w:rsidR="00C904FE" w:rsidRPr="00E44394">
        <w:rPr>
          <w:rFonts w:ascii="Arial" w:hAnsi="Arial"/>
          <w:sz w:val="22"/>
          <w:szCs w:val="22"/>
        </w:rPr>
        <w:t xml:space="preserve"> of the intention to excavate below the base of the footings. The notice is to include complete details of the work.</w:t>
      </w:r>
    </w:p>
    <w:p w:rsidR="00C904FE" w:rsidRPr="00E44394" w:rsidRDefault="00E22532" w:rsidP="00C904FE">
      <w:pPr>
        <w:pStyle w:val="rcCondition3Text"/>
        <w:spacing w:before="240" w:after="240"/>
        <w:rPr>
          <w:rFonts w:ascii="Arial" w:hAnsi="Arial"/>
          <w:sz w:val="22"/>
          <w:szCs w:val="22"/>
        </w:rPr>
      </w:pPr>
      <w:r w:rsidRPr="00E44394">
        <w:rPr>
          <w:rFonts w:ascii="Arial" w:hAnsi="Arial"/>
          <w:sz w:val="22"/>
          <w:szCs w:val="22"/>
        </w:rPr>
        <w:t>26</w:t>
      </w:r>
      <w:r w:rsidR="00C904FE" w:rsidRPr="00E44394">
        <w:rPr>
          <w:rFonts w:ascii="Arial" w:hAnsi="Arial"/>
          <w:sz w:val="22"/>
          <w:szCs w:val="22"/>
        </w:rPr>
        <w:t>.</w:t>
      </w:r>
      <w:r w:rsidR="00C904FE" w:rsidRPr="00E44394">
        <w:rPr>
          <w:rFonts w:ascii="Arial" w:hAnsi="Arial"/>
          <w:sz w:val="22"/>
          <w:szCs w:val="22"/>
        </w:rPr>
        <w:tab/>
        <w:t>Prior to the issue of the Construction Certificate, if neighbouring properties or roadway are to be utilised for excavation support, the legal rights of any adjoining properties must be respected including for permanent and temporary excavation supports. In this regard, the written permission of the affected property owners must be obtained and a copy of the owner’s consent for excavation support or other material in adjacent lands must be lodged to the principal certifier.</w:t>
      </w:r>
    </w:p>
    <w:p w:rsidR="00C904FE" w:rsidRPr="00E44394" w:rsidRDefault="00E22532" w:rsidP="00C904FE">
      <w:pPr>
        <w:pStyle w:val="rcCondition3Text"/>
        <w:spacing w:before="240" w:after="240"/>
        <w:rPr>
          <w:rFonts w:ascii="Arial" w:hAnsi="Arial"/>
          <w:sz w:val="22"/>
          <w:szCs w:val="22"/>
        </w:rPr>
      </w:pPr>
      <w:r w:rsidRPr="00E44394">
        <w:rPr>
          <w:rFonts w:ascii="Arial" w:hAnsi="Arial"/>
          <w:sz w:val="22"/>
          <w:szCs w:val="22"/>
        </w:rPr>
        <w:t>27</w:t>
      </w:r>
      <w:r w:rsidR="00C904FE" w:rsidRPr="00E44394">
        <w:rPr>
          <w:rFonts w:ascii="Arial" w:hAnsi="Arial"/>
          <w:sz w:val="22"/>
          <w:szCs w:val="22"/>
        </w:rPr>
        <w:t>.</w:t>
      </w:r>
      <w:r w:rsidR="00C904FE" w:rsidRPr="00E44394">
        <w:rPr>
          <w:rFonts w:ascii="Arial" w:hAnsi="Arial"/>
          <w:sz w:val="22"/>
          <w:szCs w:val="22"/>
        </w:rPr>
        <w:tab/>
        <w:t>Where excavation support materials are proposed to be used in public land, an application must be made to Council or the relevant road authority for approval under Section 138 of the Roads Act 1993, via a permit application. The submission would need to be supported by an engineering report prepared by a suitably qualified engineer, with supporting details addressing the following issues:</w:t>
      </w:r>
    </w:p>
    <w:p w:rsidR="00C904FE" w:rsidRPr="00E44394" w:rsidRDefault="00C904FE" w:rsidP="006B44C7">
      <w:pPr>
        <w:pStyle w:val="rcCondition3Text"/>
        <w:numPr>
          <w:ilvl w:val="0"/>
          <w:numId w:val="38"/>
        </w:numPr>
        <w:spacing w:before="240" w:after="240"/>
        <w:rPr>
          <w:rFonts w:ascii="Arial" w:hAnsi="Arial"/>
          <w:sz w:val="22"/>
          <w:szCs w:val="22"/>
        </w:rPr>
      </w:pPr>
      <w:r w:rsidRPr="00E44394">
        <w:rPr>
          <w:rFonts w:ascii="Arial" w:hAnsi="Arial"/>
          <w:sz w:val="22"/>
          <w:szCs w:val="22"/>
        </w:rPr>
        <w:t>Demonstrate that any structures will not adversely affect public infrastructure, and the proposed supports within the road reserve are of an adequate depth to ensure no adverse impact on existing or potential future service utilities in the road reserve. All existing services must be shown on a plan and included on cross-sectional details where appropriate.</w:t>
      </w:r>
    </w:p>
    <w:p w:rsidR="00307439" w:rsidRPr="00E44394" w:rsidRDefault="00C904FE" w:rsidP="006B44C7">
      <w:pPr>
        <w:pStyle w:val="rcCondition3Text"/>
        <w:numPr>
          <w:ilvl w:val="0"/>
          <w:numId w:val="38"/>
        </w:numPr>
        <w:suppressAutoHyphens w:val="0"/>
        <w:spacing w:before="240" w:after="240"/>
        <w:rPr>
          <w:rFonts w:ascii="Arial" w:hAnsi="Arial"/>
          <w:sz w:val="22"/>
          <w:szCs w:val="22"/>
        </w:rPr>
      </w:pPr>
      <w:r w:rsidRPr="00E44394">
        <w:rPr>
          <w:rFonts w:ascii="Arial" w:hAnsi="Arial"/>
          <w:sz w:val="22"/>
          <w:szCs w:val="22"/>
        </w:rPr>
        <w:t>The report must be supported by suitable geotechnical investigations to demonstrate the efficacy of all design assumptions.</w:t>
      </w:r>
    </w:p>
    <w:p w:rsidR="00C904FE" w:rsidRPr="00E44394" w:rsidRDefault="00E22532" w:rsidP="00C904FE">
      <w:pPr>
        <w:pStyle w:val="rcCondition3Text"/>
        <w:spacing w:before="240" w:after="240"/>
        <w:rPr>
          <w:rFonts w:ascii="Arial" w:hAnsi="Arial"/>
          <w:sz w:val="22"/>
          <w:szCs w:val="22"/>
        </w:rPr>
      </w:pPr>
      <w:r w:rsidRPr="00E44394">
        <w:rPr>
          <w:rFonts w:ascii="Arial" w:hAnsi="Arial"/>
          <w:sz w:val="22"/>
          <w:szCs w:val="22"/>
        </w:rPr>
        <w:t>28</w:t>
      </w:r>
      <w:r w:rsidR="00C904FE" w:rsidRPr="00E44394">
        <w:rPr>
          <w:rFonts w:ascii="Arial" w:hAnsi="Arial"/>
          <w:sz w:val="22"/>
          <w:szCs w:val="22"/>
        </w:rPr>
        <w:t>.</w:t>
      </w:r>
      <w:r w:rsidR="00C904FE" w:rsidRPr="00E44394">
        <w:rPr>
          <w:rFonts w:ascii="Arial" w:hAnsi="Arial"/>
          <w:sz w:val="22"/>
          <w:szCs w:val="22"/>
        </w:rPr>
        <w:tab/>
        <w:t>Prior to the release of the Construction Certificate, the following points are to be submitted to and approved by the Principal Certifying Authority:</w:t>
      </w:r>
    </w:p>
    <w:p w:rsidR="00C904FE" w:rsidRPr="00E44394" w:rsidRDefault="00C904FE" w:rsidP="00E22532">
      <w:pPr>
        <w:pStyle w:val="rcCondition3Text"/>
        <w:spacing w:before="240" w:after="240"/>
        <w:ind w:left="1134" w:hanging="567"/>
        <w:rPr>
          <w:rFonts w:ascii="Arial" w:hAnsi="Arial"/>
          <w:sz w:val="22"/>
          <w:szCs w:val="22"/>
        </w:rPr>
      </w:pPr>
      <w:r w:rsidRPr="00E44394">
        <w:rPr>
          <w:rFonts w:ascii="Arial" w:hAnsi="Arial"/>
          <w:sz w:val="22"/>
          <w:szCs w:val="22"/>
        </w:rPr>
        <w:t>a)</w:t>
      </w:r>
      <w:r w:rsidRPr="00E44394">
        <w:rPr>
          <w:rFonts w:ascii="Arial" w:hAnsi="Arial"/>
          <w:sz w:val="22"/>
          <w:szCs w:val="22"/>
        </w:rPr>
        <w:tab/>
        <w:t>Parking facilities (including parking spaces, ramps, aisles etc.) designed to facilitate access only to passenger vehicles smaller than a SRV vehicle (as denoted by AS2890.2:2018) must comply in full with AS/NZS 2890.1:2004 for the applicable user class, and</w:t>
      </w:r>
    </w:p>
    <w:p w:rsidR="00C904FE" w:rsidRPr="00E44394" w:rsidRDefault="00C904FE" w:rsidP="00E22532">
      <w:pPr>
        <w:pStyle w:val="rcCondition3Text"/>
        <w:spacing w:before="240" w:after="240"/>
        <w:ind w:left="1134" w:hanging="567"/>
        <w:rPr>
          <w:rFonts w:ascii="Arial" w:hAnsi="Arial"/>
          <w:sz w:val="22"/>
          <w:szCs w:val="22"/>
        </w:rPr>
      </w:pPr>
      <w:r w:rsidRPr="00E44394">
        <w:rPr>
          <w:rFonts w:ascii="Arial" w:hAnsi="Arial"/>
          <w:sz w:val="22"/>
          <w:szCs w:val="22"/>
        </w:rPr>
        <w:t>b)</w:t>
      </w:r>
      <w:r w:rsidRPr="00E44394">
        <w:rPr>
          <w:rFonts w:ascii="Arial" w:hAnsi="Arial"/>
          <w:sz w:val="22"/>
          <w:szCs w:val="22"/>
        </w:rPr>
        <w:tab/>
        <w:t>A minimum of 100 bicycle parking spaces are to be provided for the development in the basement and designed in accordance with AS2890.3:2015. Adequate end of trip facilities must be provided adjacent to the bicycle parking spaces (which must include toilets, showers, change rooms, lockers etc.), and</w:t>
      </w:r>
    </w:p>
    <w:p w:rsidR="00C904FE" w:rsidRPr="00E44394" w:rsidRDefault="00C904FE" w:rsidP="00E22532">
      <w:pPr>
        <w:pStyle w:val="rcCondition3Text"/>
        <w:spacing w:before="240" w:after="240"/>
        <w:ind w:left="1134" w:hanging="567"/>
        <w:rPr>
          <w:rFonts w:ascii="Arial" w:hAnsi="Arial"/>
          <w:sz w:val="22"/>
          <w:szCs w:val="22"/>
        </w:rPr>
      </w:pPr>
      <w:r w:rsidRPr="00E44394">
        <w:rPr>
          <w:rFonts w:ascii="Arial" w:hAnsi="Arial"/>
          <w:sz w:val="22"/>
          <w:szCs w:val="22"/>
        </w:rPr>
        <w:t>c)</w:t>
      </w:r>
      <w:r w:rsidRPr="00E44394">
        <w:rPr>
          <w:rFonts w:ascii="Arial" w:hAnsi="Arial"/>
          <w:sz w:val="22"/>
          <w:szCs w:val="22"/>
        </w:rPr>
        <w:tab/>
        <w:t>Sightlines need to be improved around sharp and blind corners within the parking facility. Sightlines are to comply with AS2890.1 and convex mirrors and/or splays shall be provided at blind corners within, and leading to, the car parking levels to provide increased s</w:t>
      </w:r>
      <w:r w:rsidR="00E22532" w:rsidRPr="00E44394">
        <w:rPr>
          <w:rFonts w:ascii="Arial" w:hAnsi="Arial"/>
          <w:sz w:val="22"/>
          <w:szCs w:val="22"/>
        </w:rPr>
        <w:t>ight distance for vehicles, and</w:t>
      </w:r>
    </w:p>
    <w:p w:rsidR="00C904FE" w:rsidRPr="00E44394" w:rsidRDefault="00C904FE" w:rsidP="006B44C7">
      <w:pPr>
        <w:pStyle w:val="rcCondition3Text"/>
        <w:numPr>
          <w:ilvl w:val="0"/>
          <w:numId w:val="26"/>
        </w:numPr>
        <w:spacing w:before="240" w:after="240"/>
        <w:ind w:left="1134" w:hanging="567"/>
        <w:rPr>
          <w:rFonts w:ascii="Arial" w:hAnsi="Arial"/>
          <w:sz w:val="22"/>
          <w:szCs w:val="22"/>
        </w:rPr>
      </w:pPr>
      <w:r w:rsidRPr="00E44394">
        <w:rPr>
          <w:rFonts w:ascii="Arial" w:hAnsi="Arial"/>
          <w:sz w:val="22"/>
          <w:szCs w:val="22"/>
        </w:rPr>
        <w:t>If it is intended for the parking spaces provided for the retail tenancy to be accessible by the general public, these parking spaces allocated to this tenancy shall be designed as user class 3 as per AS/NZS 2890.1:2004.</w:t>
      </w:r>
    </w:p>
    <w:p w:rsidR="00307439" w:rsidRPr="00E44394" w:rsidRDefault="00C904FE" w:rsidP="006B44C7">
      <w:pPr>
        <w:pStyle w:val="rcCondition3Text"/>
        <w:numPr>
          <w:ilvl w:val="0"/>
          <w:numId w:val="26"/>
        </w:numPr>
        <w:suppressAutoHyphens w:val="0"/>
        <w:spacing w:before="240" w:after="240"/>
        <w:ind w:left="1134" w:hanging="567"/>
        <w:rPr>
          <w:rFonts w:ascii="Arial" w:hAnsi="Arial"/>
          <w:sz w:val="22"/>
          <w:szCs w:val="22"/>
        </w:rPr>
      </w:pPr>
      <w:r w:rsidRPr="00E44394">
        <w:rPr>
          <w:rFonts w:ascii="Arial" w:hAnsi="Arial"/>
          <w:sz w:val="22"/>
          <w:szCs w:val="22"/>
        </w:rPr>
        <w:t>The design of the car parking facility is to be certified by a suitably qualified engineer experienced in traffic &amp; parking design as being strictly in accordance with Australian Standard 2890 parking series.</w:t>
      </w:r>
    </w:p>
    <w:p w:rsidR="0055637E" w:rsidRPr="00E44394" w:rsidRDefault="00E22532" w:rsidP="0055637E">
      <w:pPr>
        <w:pStyle w:val="rcCondition3Text"/>
        <w:spacing w:before="240" w:after="240"/>
        <w:rPr>
          <w:rFonts w:ascii="Arial" w:hAnsi="Arial"/>
          <w:sz w:val="22"/>
          <w:szCs w:val="22"/>
        </w:rPr>
      </w:pPr>
      <w:r w:rsidRPr="00E44394">
        <w:rPr>
          <w:rFonts w:ascii="Arial" w:hAnsi="Arial"/>
          <w:sz w:val="22"/>
          <w:szCs w:val="22"/>
        </w:rPr>
        <w:lastRenderedPageBreak/>
        <w:t>29</w:t>
      </w:r>
      <w:r w:rsidR="0055637E" w:rsidRPr="00E44394">
        <w:rPr>
          <w:rFonts w:ascii="Arial" w:hAnsi="Arial"/>
          <w:sz w:val="22"/>
          <w:szCs w:val="22"/>
        </w:rPr>
        <w:t>.</w:t>
      </w:r>
      <w:r w:rsidR="0055637E" w:rsidRPr="00E44394">
        <w:rPr>
          <w:rFonts w:ascii="Arial" w:hAnsi="Arial"/>
          <w:sz w:val="22"/>
          <w:szCs w:val="22"/>
        </w:rPr>
        <w:tab/>
        <w:t>Prior to the issue of the Construction Certificate, the applicant is to demonstrate the use of the following sustainability measures within the development:</w:t>
      </w:r>
    </w:p>
    <w:p w:rsidR="0055637E" w:rsidRPr="00E44394" w:rsidRDefault="0055637E" w:rsidP="00E22532">
      <w:pPr>
        <w:pStyle w:val="rcCondition3Text"/>
        <w:spacing w:before="240" w:after="240"/>
        <w:ind w:left="1134" w:hanging="567"/>
        <w:rPr>
          <w:rFonts w:ascii="Arial" w:hAnsi="Arial"/>
          <w:sz w:val="22"/>
          <w:szCs w:val="22"/>
        </w:rPr>
      </w:pPr>
      <w:r w:rsidRPr="00E44394">
        <w:rPr>
          <w:rFonts w:ascii="Arial" w:hAnsi="Arial"/>
          <w:sz w:val="22"/>
          <w:szCs w:val="22"/>
        </w:rPr>
        <w:t>a)</w:t>
      </w:r>
      <w:r w:rsidRPr="00E44394">
        <w:rPr>
          <w:rFonts w:ascii="Arial" w:hAnsi="Arial"/>
          <w:sz w:val="22"/>
          <w:szCs w:val="22"/>
        </w:rPr>
        <w:tab/>
        <w:t>The tandem car parking spaces are not supported and shall be deleted from the proposal and replaced with either motorcycle or bicycle parking spaces.</w:t>
      </w:r>
    </w:p>
    <w:p w:rsidR="0055637E" w:rsidRPr="00E44394" w:rsidRDefault="0055637E" w:rsidP="00E22532">
      <w:pPr>
        <w:pStyle w:val="rcCondition3Text"/>
        <w:spacing w:before="240" w:after="240"/>
        <w:ind w:left="1134" w:hanging="567"/>
        <w:rPr>
          <w:rFonts w:ascii="Arial" w:hAnsi="Arial"/>
          <w:sz w:val="22"/>
          <w:szCs w:val="22"/>
        </w:rPr>
      </w:pPr>
      <w:r w:rsidRPr="00E44394">
        <w:rPr>
          <w:rFonts w:ascii="Arial" w:hAnsi="Arial"/>
          <w:sz w:val="22"/>
          <w:szCs w:val="22"/>
        </w:rPr>
        <w:t>b)</w:t>
      </w:r>
      <w:r w:rsidRPr="00E44394">
        <w:rPr>
          <w:rFonts w:ascii="Arial" w:hAnsi="Arial"/>
          <w:sz w:val="22"/>
          <w:szCs w:val="22"/>
        </w:rPr>
        <w:tab/>
        <w:t>At least 10 of the proposed car parking spaces are to be converted into electric vehicle charging space stations as a matter of sustainability.</w:t>
      </w:r>
    </w:p>
    <w:p w:rsidR="0055637E" w:rsidRPr="00E44394" w:rsidRDefault="0055637E" w:rsidP="00E22532">
      <w:pPr>
        <w:pStyle w:val="rcCondition3Text"/>
        <w:spacing w:before="240" w:after="240"/>
        <w:ind w:left="1134" w:hanging="567"/>
        <w:rPr>
          <w:rFonts w:ascii="Arial" w:hAnsi="Arial"/>
          <w:sz w:val="22"/>
          <w:szCs w:val="22"/>
        </w:rPr>
      </w:pPr>
      <w:r w:rsidRPr="00E44394">
        <w:rPr>
          <w:rFonts w:ascii="Arial" w:hAnsi="Arial"/>
          <w:sz w:val="22"/>
          <w:szCs w:val="22"/>
        </w:rPr>
        <w:t>c)      Car pool priority parking spaces are to be provided and detailed on the plans.</w:t>
      </w:r>
    </w:p>
    <w:p w:rsidR="0055637E" w:rsidRPr="00E44394" w:rsidRDefault="0055637E" w:rsidP="00E22532">
      <w:pPr>
        <w:pStyle w:val="rcCondition3Text"/>
        <w:spacing w:before="240" w:after="240"/>
        <w:ind w:left="1134" w:hanging="567"/>
        <w:rPr>
          <w:rFonts w:ascii="Arial" w:hAnsi="Arial"/>
          <w:sz w:val="22"/>
          <w:szCs w:val="22"/>
        </w:rPr>
      </w:pPr>
      <w:r w:rsidRPr="00E44394">
        <w:rPr>
          <w:rFonts w:ascii="Arial" w:hAnsi="Arial"/>
          <w:sz w:val="22"/>
          <w:szCs w:val="22"/>
        </w:rPr>
        <w:t>d)     Detailed design for the photovoltaic cells systems on the roof level.</w:t>
      </w:r>
    </w:p>
    <w:p w:rsidR="0055637E" w:rsidRPr="00E44394" w:rsidRDefault="0055637E" w:rsidP="00E22532">
      <w:pPr>
        <w:pStyle w:val="rcCondition3Text"/>
        <w:spacing w:before="240" w:after="240"/>
        <w:ind w:left="1134" w:hanging="567"/>
        <w:rPr>
          <w:rFonts w:ascii="Arial" w:hAnsi="Arial"/>
          <w:sz w:val="22"/>
          <w:szCs w:val="22"/>
        </w:rPr>
      </w:pPr>
      <w:r w:rsidRPr="00E44394">
        <w:rPr>
          <w:rFonts w:ascii="Arial" w:hAnsi="Arial"/>
          <w:sz w:val="22"/>
          <w:szCs w:val="22"/>
        </w:rPr>
        <w:t>e)      Consideration for adoption of a nominated car share space internally.</w:t>
      </w:r>
    </w:p>
    <w:p w:rsidR="0055637E" w:rsidRPr="00E44394" w:rsidRDefault="0055637E" w:rsidP="0055637E">
      <w:pPr>
        <w:pStyle w:val="rcCondition3Text"/>
        <w:spacing w:before="240" w:after="240"/>
        <w:ind w:left="0" w:firstLine="0"/>
        <w:rPr>
          <w:rFonts w:ascii="Arial" w:hAnsi="Arial"/>
          <w:sz w:val="22"/>
          <w:szCs w:val="22"/>
        </w:rPr>
      </w:pPr>
      <w:r w:rsidRPr="00E44394">
        <w:rPr>
          <w:rFonts w:ascii="Arial" w:hAnsi="Arial"/>
          <w:sz w:val="22"/>
          <w:szCs w:val="22"/>
        </w:rPr>
        <w:t>The above measures shall be implemented on site prior to the issue of the Final Occupation Certificate.</w:t>
      </w:r>
    </w:p>
    <w:p w:rsidR="0055637E" w:rsidRPr="00E44394" w:rsidRDefault="00E22532" w:rsidP="0055637E">
      <w:pPr>
        <w:pStyle w:val="rcCondition3Text"/>
        <w:spacing w:before="240" w:after="240"/>
        <w:rPr>
          <w:rFonts w:ascii="Arial" w:hAnsi="Arial"/>
          <w:sz w:val="22"/>
          <w:szCs w:val="22"/>
        </w:rPr>
      </w:pPr>
      <w:r w:rsidRPr="00E44394">
        <w:rPr>
          <w:rFonts w:ascii="Arial" w:hAnsi="Arial"/>
          <w:sz w:val="22"/>
          <w:szCs w:val="22"/>
        </w:rPr>
        <w:t>30</w:t>
      </w:r>
      <w:r w:rsidR="0055637E" w:rsidRPr="00E44394">
        <w:rPr>
          <w:rFonts w:ascii="Arial" w:hAnsi="Arial"/>
          <w:sz w:val="22"/>
          <w:szCs w:val="22"/>
        </w:rPr>
        <w:t>.</w:t>
      </w:r>
      <w:r w:rsidR="0055637E" w:rsidRPr="00E44394">
        <w:rPr>
          <w:rFonts w:ascii="Arial" w:hAnsi="Arial"/>
          <w:sz w:val="22"/>
          <w:szCs w:val="22"/>
        </w:rPr>
        <w:tab/>
        <w:t>Prior to the release of the relevant Construction Certificate, the following required section(s) are to be submitted to, assessed and approved by the Principal Accredited Certifier:</w:t>
      </w:r>
    </w:p>
    <w:p w:rsidR="0055637E" w:rsidRPr="00E44394" w:rsidRDefault="0055637E" w:rsidP="00E22532">
      <w:pPr>
        <w:pStyle w:val="rcCondition3Text"/>
        <w:spacing w:before="240" w:after="240"/>
        <w:ind w:left="993" w:hanging="426"/>
        <w:rPr>
          <w:rFonts w:ascii="Arial" w:hAnsi="Arial"/>
          <w:sz w:val="22"/>
          <w:szCs w:val="22"/>
        </w:rPr>
      </w:pPr>
      <w:r w:rsidRPr="00E44394">
        <w:rPr>
          <w:rFonts w:ascii="Arial" w:hAnsi="Arial"/>
          <w:sz w:val="22"/>
          <w:szCs w:val="22"/>
        </w:rPr>
        <w:t>a)</w:t>
      </w:r>
      <w:r w:rsidRPr="00E44394">
        <w:rPr>
          <w:rFonts w:ascii="Arial" w:hAnsi="Arial"/>
          <w:sz w:val="22"/>
          <w:szCs w:val="22"/>
        </w:rPr>
        <w:tab/>
        <w:t>All driveways/access ramps/vehicular crossings shall conform with Australian Standards AS2890.2:2018 along the travel path of the service vehicles, and</w:t>
      </w:r>
    </w:p>
    <w:p w:rsidR="0055637E" w:rsidRPr="00E44394" w:rsidRDefault="0055637E" w:rsidP="00E22532">
      <w:pPr>
        <w:pStyle w:val="rcCondition3Text"/>
        <w:spacing w:before="240" w:after="240"/>
        <w:ind w:left="993" w:hanging="426"/>
        <w:rPr>
          <w:rFonts w:ascii="Arial" w:hAnsi="Arial"/>
          <w:sz w:val="22"/>
          <w:szCs w:val="22"/>
        </w:rPr>
      </w:pPr>
      <w:r w:rsidRPr="00E44394">
        <w:rPr>
          <w:rFonts w:ascii="Arial" w:hAnsi="Arial"/>
          <w:sz w:val="22"/>
          <w:szCs w:val="22"/>
        </w:rPr>
        <w:t>b)</w:t>
      </w:r>
      <w:r w:rsidRPr="00E44394">
        <w:rPr>
          <w:rFonts w:ascii="Arial" w:hAnsi="Arial"/>
          <w:sz w:val="22"/>
          <w:szCs w:val="22"/>
        </w:rPr>
        <w:tab/>
        <w:t>All service vehicles shall enter the property front in front out, and</w:t>
      </w:r>
    </w:p>
    <w:p w:rsidR="0055637E" w:rsidRPr="00E44394" w:rsidRDefault="0055637E" w:rsidP="00E22532">
      <w:pPr>
        <w:pStyle w:val="rcCondition3Text"/>
        <w:spacing w:before="240" w:after="240"/>
        <w:ind w:left="993" w:hanging="426"/>
        <w:rPr>
          <w:rFonts w:ascii="Arial" w:hAnsi="Arial"/>
          <w:sz w:val="22"/>
          <w:szCs w:val="22"/>
        </w:rPr>
      </w:pPr>
      <w:r w:rsidRPr="00E44394">
        <w:rPr>
          <w:rFonts w:ascii="Arial" w:hAnsi="Arial"/>
          <w:sz w:val="22"/>
          <w:szCs w:val="22"/>
        </w:rPr>
        <w:t>c)</w:t>
      </w:r>
      <w:r w:rsidRPr="00E44394">
        <w:rPr>
          <w:rFonts w:ascii="Arial" w:hAnsi="Arial"/>
          <w:sz w:val="22"/>
          <w:szCs w:val="22"/>
        </w:rPr>
        <w:tab/>
        <w:t>A longitudinal section plotting headroom clearance along the travel path is to be provided for assessment, and</w:t>
      </w:r>
    </w:p>
    <w:p w:rsidR="0055637E" w:rsidRPr="00E44394" w:rsidRDefault="0055637E" w:rsidP="00E22532">
      <w:pPr>
        <w:pStyle w:val="rcCondition3Text"/>
        <w:spacing w:before="240" w:after="240"/>
        <w:ind w:left="993" w:hanging="426"/>
        <w:rPr>
          <w:rFonts w:ascii="Arial" w:hAnsi="Arial"/>
          <w:sz w:val="22"/>
          <w:szCs w:val="22"/>
        </w:rPr>
      </w:pPr>
      <w:r w:rsidRPr="00E44394">
        <w:rPr>
          <w:rFonts w:ascii="Arial" w:hAnsi="Arial"/>
          <w:sz w:val="22"/>
          <w:szCs w:val="22"/>
        </w:rPr>
        <w:t>d)</w:t>
      </w:r>
      <w:r w:rsidRPr="00E44394">
        <w:rPr>
          <w:rFonts w:ascii="Arial" w:hAnsi="Arial"/>
          <w:sz w:val="22"/>
          <w:szCs w:val="22"/>
        </w:rPr>
        <w:tab/>
        <w:t>Demonstrate safe headroom clearance of 4.5m is achieved along the along the entire travel path, parking and manoeuvring areas of the Medium Rigid Vehicle (MRV) within the development, and</w:t>
      </w:r>
    </w:p>
    <w:p w:rsidR="0055637E" w:rsidRPr="00E44394" w:rsidRDefault="0055637E" w:rsidP="00E22532">
      <w:pPr>
        <w:pStyle w:val="rcCondition3Text"/>
        <w:spacing w:before="240" w:after="240"/>
        <w:ind w:left="993" w:hanging="426"/>
        <w:rPr>
          <w:rFonts w:ascii="Arial" w:hAnsi="Arial"/>
          <w:sz w:val="22"/>
          <w:szCs w:val="22"/>
        </w:rPr>
      </w:pPr>
      <w:r w:rsidRPr="00E44394">
        <w:rPr>
          <w:rFonts w:ascii="Arial" w:hAnsi="Arial"/>
          <w:sz w:val="22"/>
          <w:szCs w:val="22"/>
        </w:rPr>
        <w:t>e)</w:t>
      </w:r>
      <w:r w:rsidRPr="00E44394">
        <w:rPr>
          <w:rFonts w:ascii="Arial" w:hAnsi="Arial"/>
          <w:sz w:val="22"/>
          <w:szCs w:val="22"/>
        </w:rPr>
        <w:tab/>
        <w:t>Swept path analysis shall be provided for manoeuvring of SRV &amp; MRV commercial vehicles, depicting a forward entry and forward exit manoeuvre to/from the loading dock proposed within the development, and</w:t>
      </w:r>
    </w:p>
    <w:p w:rsidR="0055637E" w:rsidRPr="00E44394" w:rsidRDefault="0055637E" w:rsidP="00E22532">
      <w:pPr>
        <w:pStyle w:val="rcCondition3Text"/>
        <w:spacing w:before="240" w:after="240"/>
        <w:ind w:left="993" w:hanging="426"/>
        <w:rPr>
          <w:rFonts w:ascii="Arial" w:hAnsi="Arial"/>
          <w:sz w:val="22"/>
          <w:szCs w:val="22"/>
        </w:rPr>
      </w:pPr>
      <w:r w:rsidRPr="00E44394">
        <w:rPr>
          <w:rFonts w:ascii="Arial" w:hAnsi="Arial"/>
          <w:sz w:val="22"/>
          <w:szCs w:val="22"/>
        </w:rPr>
        <w:t>f)       Sight distances throughout the development must be in accordance with Australian standards, and</w:t>
      </w:r>
    </w:p>
    <w:p w:rsidR="0055637E" w:rsidRPr="00E44394" w:rsidRDefault="0055637E" w:rsidP="00E22532">
      <w:pPr>
        <w:pStyle w:val="rcCondition3Text"/>
        <w:spacing w:before="240" w:after="240"/>
        <w:ind w:left="993" w:hanging="426"/>
        <w:rPr>
          <w:rFonts w:ascii="Arial" w:hAnsi="Arial"/>
          <w:sz w:val="22"/>
          <w:szCs w:val="22"/>
        </w:rPr>
      </w:pPr>
      <w:r w:rsidRPr="00E44394">
        <w:rPr>
          <w:rFonts w:ascii="Arial" w:hAnsi="Arial"/>
          <w:sz w:val="22"/>
          <w:szCs w:val="22"/>
        </w:rPr>
        <w:t>g)      Certification of the above requirements and strict compliance with AS2890.2:2018 is to be provided by a suitably quailed engineer experienced in traffic &amp; par</w:t>
      </w:r>
      <w:r w:rsidR="00E22532" w:rsidRPr="00E44394">
        <w:rPr>
          <w:rFonts w:ascii="Arial" w:hAnsi="Arial"/>
          <w:sz w:val="22"/>
          <w:szCs w:val="22"/>
        </w:rPr>
        <w:t>king design.</w:t>
      </w:r>
    </w:p>
    <w:p w:rsidR="0055637E" w:rsidRPr="00E44394" w:rsidRDefault="00E22532" w:rsidP="00B97DD6">
      <w:pPr>
        <w:pStyle w:val="rcCondition3Text"/>
        <w:spacing w:before="240" w:after="240"/>
        <w:rPr>
          <w:rFonts w:ascii="Arial" w:hAnsi="Arial"/>
          <w:sz w:val="22"/>
          <w:szCs w:val="22"/>
        </w:rPr>
      </w:pPr>
      <w:r w:rsidRPr="00E44394">
        <w:rPr>
          <w:rFonts w:ascii="Arial" w:hAnsi="Arial"/>
          <w:sz w:val="22"/>
          <w:szCs w:val="22"/>
        </w:rPr>
        <w:t>31</w:t>
      </w:r>
      <w:r w:rsidR="00B97DD6" w:rsidRPr="00E44394">
        <w:rPr>
          <w:rFonts w:ascii="Arial" w:hAnsi="Arial"/>
          <w:sz w:val="22"/>
          <w:szCs w:val="22"/>
        </w:rPr>
        <w:t>.</w:t>
      </w:r>
      <w:r w:rsidR="00B97DD6" w:rsidRPr="00E44394">
        <w:rPr>
          <w:rFonts w:ascii="Arial" w:hAnsi="Arial"/>
          <w:sz w:val="22"/>
          <w:szCs w:val="22"/>
        </w:rPr>
        <w:tab/>
      </w:r>
      <w:r w:rsidR="0055637E" w:rsidRPr="00E44394">
        <w:rPr>
          <w:rFonts w:ascii="Arial" w:hAnsi="Arial"/>
          <w:sz w:val="22"/>
          <w:szCs w:val="22"/>
        </w:rPr>
        <w:t>Prior to the release of the Construction Certificate, the following required section(s) are to be submitted to and approved by the Principal Certifying Authority:</w:t>
      </w:r>
    </w:p>
    <w:p w:rsidR="0055637E" w:rsidRPr="00E44394" w:rsidRDefault="00B97DD6" w:rsidP="00E22532">
      <w:pPr>
        <w:pStyle w:val="rcCondition3Text"/>
        <w:spacing w:before="240" w:after="240"/>
        <w:ind w:left="1134" w:hanging="567"/>
        <w:rPr>
          <w:rFonts w:ascii="Arial" w:hAnsi="Arial"/>
          <w:sz w:val="22"/>
          <w:szCs w:val="22"/>
        </w:rPr>
      </w:pPr>
      <w:r w:rsidRPr="00E44394">
        <w:rPr>
          <w:rFonts w:ascii="Arial" w:hAnsi="Arial"/>
          <w:sz w:val="22"/>
          <w:szCs w:val="22"/>
        </w:rPr>
        <w:t>a)     Acc</w:t>
      </w:r>
      <w:r w:rsidR="0055637E" w:rsidRPr="00E44394">
        <w:rPr>
          <w:rFonts w:ascii="Arial" w:hAnsi="Arial"/>
          <w:sz w:val="22"/>
          <w:szCs w:val="22"/>
        </w:rPr>
        <w:t>essible car parking spaces shall be provided in accordance with the relevant legislation and designed as specified in Australian Standard 2890.6, and</w:t>
      </w:r>
    </w:p>
    <w:p w:rsidR="0055637E" w:rsidRPr="00E44394" w:rsidRDefault="0055637E" w:rsidP="00E22532">
      <w:pPr>
        <w:pStyle w:val="rcCondition3Text"/>
        <w:spacing w:before="240" w:after="240"/>
        <w:ind w:left="1134" w:hanging="567"/>
        <w:rPr>
          <w:rFonts w:ascii="Arial" w:hAnsi="Arial"/>
          <w:sz w:val="22"/>
          <w:szCs w:val="22"/>
        </w:rPr>
      </w:pPr>
      <w:r w:rsidRPr="00E44394">
        <w:rPr>
          <w:rFonts w:ascii="Arial" w:hAnsi="Arial"/>
          <w:sz w:val="22"/>
          <w:szCs w:val="22"/>
        </w:rPr>
        <w:t xml:space="preserve">b)      All off street accessible parking shall have access to </w:t>
      </w:r>
      <w:r w:rsidR="00B97DD6" w:rsidRPr="00E44394">
        <w:rPr>
          <w:rFonts w:ascii="Arial" w:hAnsi="Arial"/>
          <w:sz w:val="22"/>
          <w:szCs w:val="22"/>
        </w:rPr>
        <w:t xml:space="preserve">the adjacent road(s) and to the </w:t>
      </w:r>
      <w:r w:rsidRPr="00E44394">
        <w:rPr>
          <w:rFonts w:ascii="Arial" w:hAnsi="Arial"/>
          <w:sz w:val="22"/>
          <w:szCs w:val="22"/>
        </w:rPr>
        <w:t>communal open space as per Australian Standards AS 2890.6 and Council requirements, and</w:t>
      </w:r>
    </w:p>
    <w:p w:rsidR="0055637E" w:rsidRPr="00E44394" w:rsidRDefault="0055637E" w:rsidP="00E22532">
      <w:pPr>
        <w:pStyle w:val="rcCondition3Text"/>
        <w:spacing w:before="240" w:after="240"/>
        <w:ind w:left="1134" w:hanging="567"/>
        <w:rPr>
          <w:rFonts w:ascii="Arial" w:hAnsi="Arial"/>
          <w:sz w:val="22"/>
          <w:szCs w:val="22"/>
        </w:rPr>
      </w:pPr>
      <w:r w:rsidRPr="00E44394">
        <w:rPr>
          <w:rFonts w:ascii="Arial" w:hAnsi="Arial"/>
          <w:sz w:val="22"/>
          <w:szCs w:val="22"/>
        </w:rPr>
        <w:lastRenderedPageBreak/>
        <w:t xml:space="preserve">c)      </w:t>
      </w:r>
      <w:r w:rsidR="00B97DD6" w:rsidRPr="00E44394">
        <w:rPr>
          <w:rFonts w:ascii="Arial" w:hAnsi="Arial"/>
          <w:sz w:val="22"/>
          <w:szCs w:val="22"/>
        </w:rPr>
        <w:t xml:space="preserve">  </w:t>
      </w:r>
      <w:r w:rsidRPr="00E44394">
        <w:rPr>
          <w:rFonts w:ascii="Arial" w:hAnsi="Arial"/>
          <w:sz w:val="22"/>
          <w:szCs w:val="22"/>
        </w:rPr>
        <w:t>All accessible parking spaces shall be located within close proximity and easy access to the lift systems proposed for the building as per AS2890.6 and AS4299.</w:t>
      </w:r>
    </w:p>
    <w:p w:rsidR="0055637E" w:rsidRPr="00E44394" w:rsidRDefault="00E22532" w:rsidP="00B97DD6">
      <w:pPr>
        <w:pStyle w:val="rcCondition3Text"/>
        <w:spacing w:before="240" w:after="240"/>
        <w:rPr>
          <w:rFonts w:ascii="Arial" w:hAnsi="Arial"/>
          <w:sz w:val="22"/>
          <w:szCs w:val="22"/>
        </w:rPr>
      </w:pPr>
      <w:r w:rsidRPr="00E44394">
        <w:rPr>
          <w:rFonts w:ascii="Arial" w:hAnsi="Arial"/>
          <w:sz w:val="22"/>
          <w:szCs w:val="22"/>
        </w:rPr>
        <w:t>32</w:t>
      </w:r>
      <w:r w:rsidR="00B97DD6" w:rsidRPr="00E44394">
        <w:rPr>
          <w:rFonts w:ascii="Arial" w:hAnsi="Arial"/>
          <w:sz w:val="22"/>
          <w:szCs w:val="22"/>
        </w:rPr>
        <w:t>.</w:t>
      </w:r>
      <w:r w:rsidR="00B97DD6" w:rsidRPr="00E44394">
        <w:rPr>
          <w:rFonts w:ascii="Arial" w:hAnsi="Arial"/>
          <w:sz w:val="22"/>
          <w:szCs w:val="22"/>
        </w:rPr>
        <w:tab/>
      </w:r>
      <w:r w:rsidR="0055637E" w:rsidRPr="00E44394">
        <w:rPr>
          <w:rFonts w:ascii="Arial" w:hAnsi="Arial"/>
          <w:sz w:val="22"/>
          <w:szCs w:val="22"/>
        </w:rPr>
        <w:t>To ensure that utility authorities and Council are advised of any effects to their infrastructure by the development, the applicant shall:</w:t>
      </w:r>
    </w:p>
    <w:p w:rsidR="0055637E" w:rsidRPr="00E44394" w:rsidRDefault="00E22532" w:rsidP="00E22532">
      <w:pPr>
        <w:pStyle w:val="rcCondition3Text"/>
        <w:spacing w:before="240" w:after="240"/>
        <w:ind w:left="1134" w:hanging="567"/>
        <w:rPr>
          <w:rFonts w:ascii="Arial" w:hAnsi="Arial"/>
          <w:sz w:val="22"/>
          <w:szCs w:val="22"/>
        </w:rPr>
      </w:pPr>
      <w:r w:rsidRPr="00E44394">
        <w:rPr>
          <w:rFonts w:ascii="Arial" w:hAnsi="Arial"/>
          <w:sz w:val="22"/>
          <w:szCs w:val="22"/>
        </w:rPr>
        <w:t xml:space="preserve">a)      </w:t>
      </w:r>
      <w:r w:rsidR="0055637E" w:rsidRPr="00E44394">
        <w:rPr>
          <w:rFonts w:ascii="Arial" w:hAnsi="Arial"/>
          <w:sz w:val="22"/>
          <w:szCs w:val="22"/>
        </w:rPr>
        <w:t>Carry out a survey of all utility and Council services within the site including relevant information from utility authorities and excavation if necessary to determine the position and level of services,</w:t>
      </w:r>
    </w:p>
    <w:p w:rsidR="0055637E" w:rsidRPr="00E44394" w:rsidRDefault="00E22532" w:rsidP="00E22532">
      <w:pPr>
        <w:pStyle w:val="rcCondition3Text"/>
        <w:spacing w:before="240" w:after="240"/>
        <w:ind w:left="1134" w:hanging="567"/>
        <w:rPr>
          <w:rFonts w:ascii="Arial" w:hAnsi="Arial"/>
          <w:sz w:val="22"/>
          <w:szCs w:val="22"/>
        </w:rPr>
      </w:pPr>
      <w:r w:rsidRPr="00E44394">
        <w:rPr>
          <w:rFonts w:ascii="Arial" w:hAnsi="Arial"/>
          <w:sz w:val="22"/>
          <w:szCs w:val="22"/>
        </w:rPr>
        <w:t xml:space="preserve">b) </w:t>
      </w:r>
      <w:r w:rsidRPr="00E44394">
        <w:rPr>
          <w:rFonts w:ascii="Arial" w:hAnsi="Arial"/>
          <w:sz w:val="22"/>
          <w:szCs w:val="22"/>
        </w:rPr>
        <w:tab/>
      </w:r>
      <w:r w:rsidR="0055637E" w:rsidRPr="00E44394">
        <w:rPr>
          <w:rFonts w:ascii="Arial" w:hAnsi="Arial"/>
          <w:sz w:val="22"/>
          <w:szCs w:val="22"/>
        </w:rPr>
        <w:t>Negotiate with the utility authorities (</w:t>
      </w:r>
      <w:proofErr w:type="spellStart"/>
      <w:r w:rsidR="0055637E" w:rsidRPr="00E44394">
        <w:rPr>
          <w:rFonts w:ascii="Arial" w:hAnsi="Arial"/>
          <w:sz w:val="22"/>
          <w:szCs w:val="22"/>
        </w:rPr>
        <w:t>eg</w:t>
      </w:r>
      <w:proofErr w:type="spellEnd"/>
      <w:r w:rsidR="0055637E" w:rsidRPr="00E44394">
        <w:rPr>
          <w:rFonts w:ascii="Arial" w:hAnsi="Arial"/>
          <w:sz w:val="22"/>
          <w:szCs w:val="22"/>
        </w:rPr>
        <w:t xml:space="preserve"> </w:t>
      </w:r>
      <w:proofErr w:type="spellStart"/>
      <w:r w:rsidR="0055637E" w:rsidRPr="00E44394">
        <w:rPr>
          <w:rFonts w:ascii="Arial" w:hAnsi="Arial"/>
          <w:sz w:val="22"/>
          <w:szCs w:val="22"/>
        </w:rPr>
        <w:t>AusGrid</w:t>
      </w:r>
      <w:proofErr w:type="spellEnd"/>
      <w:r w:rsidR="0055637E" w:rsidRPr="00E44394">
        <w:rPr>
          <w:rFonts w:ascii="Arial" w:hAnsi="Arial"/>
          <w:sz w:val="22"/>
          <w:szCs w:val="22"/>
        </w:rPr>
        <w:t xml:space="preserve">, Sydney Water, </w:t>
      </w:r>
      <w:proofErr w:type="gramStart"/>
      <w:r w:rsidR="0055637E" w:rsidRPr="00E44394">
        <w:rPr>
          <w:rFonts w:ascii="Arial" w:hAnsi="Arial"/>
          <w:sz w:val="22"/>
          <w:szCs w:val="22"/>
        </w:rPr>
        <w:t>Telecommunications</w:t>
      </w:r>
      <w:proofErr w:type="gramEnd"/>
      <w:r w:rsidR="0055637E" w:rsidRPr="00E44394">
        <w:rPr>
          <w:rFonts w:ascii="Arial" w:hAnsi="Arial"/>
          <w:sz w:val="22"/>
          <w:szCs w:val="22"/>
        </w:rPr>
        <w:t xml:space="preserve"> Carriers) and Council in connection with:</w:t>
      </w:r>
    </w:p>
    <w:p w:rsidR="0055637E" w:rsidRPr="00E44394" w:rsidRDefault="00B97DD6" w:rsidP="00E22532">
      <w:pPr>
        <w:pStyle w:val="rcCondition3Text"/>
        <w:spacing w:before="240" w:after="240"/>
        <w:ind w:left="1985" w:hanging="284"/>
        <w:rPr>
          <w:rFonts w:ascii="Arial" w:hAnsi="Arial"/>
          <w:sz w:val="22"/>
          <w:szCs w:val="22"/>
        </w:rPr>
      </w:pPr>
      <w:proofErr w:type="spellStart"/>
      <w:r w:rsidRPr="00E44394">
        <w:rPr>
          <w:rFonts w:ascii="Arial" w:hAnsi="Arial"/>
          <w:sz w:val="22"/>
          <w:szCs w:val="22"/>
        </w:rPr>
        <w:t>i</w:t>
      </w:r>
      <w:proofErr w:type="spellEnd"/>
      <w:r w:rsidRPr="00E44394">
        <w:rPr>
          <w:rFonts w:ascii="Arial" w:hAnsi="Arial"/>
          <w:sz w:val="22"/>
          <w:szCs w:val="22"/>
        </w:rPr>
        <w:t>)</w:t>
      </w:r>
      <w:r w:rsidRPr="00E44394">
        <w:rPr>
          <w:rFonts w:ascii="Arial" w:hAnsi="Arial"/>
          <w:sz w:val="22"/>
          <w:szCs w:val="22"/>
        </w:rPr>
        <w:tab/>
      </w:r>
      <w:r w:rsidR="0055637E" w:rsidRPr="00E44394">
        <w:rPr>
          <w:rFonts w:ascii="Arial" w:hAnsi="Arial"/>
          <w:sz w:val="22"/>
          <w:szCs w:val="22"/>
        </w:rPr>
        <w:t>The additional load on the system, and</w:t>
      </w:r>
    </w:p>
    <w:p w:rsidR="0055637E" w:rsidRPr="00E44394" w:rsidRDefault="00B97DD6" w:rsidP="00E22532">
      <w:pPr>
        <w:pStyle w:val="rcCondition3Text"/>
        <w:spacing w:before="240" w:after="240"/>
        <w:ind w:left="1985" w:hanging="284"/>
        <w:rPr>
          <w:rFonts w:ascii="Arial" w:hAnsi="Arial"/>
          <w:sz w:val="22"/>
          <w:szCs w:val="22"/>
        </w:rPr>
      </w:pPr>
      <w:r w:rsidRPr="00E44394">
        <w:rPr>
          <w:rFonts w:ascii="Arial" w:hAnsi="Arial"/>
          <w:sz w:val="22"/>
          <w:szCs w:val="22"/>
        </w:rPr>
        <w:t>ii)</w:t>
      </w:r>
      <w:r w:rsidRPr="00E44394">
        <w:rPr>
          <w:rFonts w:ascii="Arial" w:hAnsi="Arial"/>
          <w:sz w:val="22"/>
          <w:szCs w:val="22"/>
        </w:rPr>
        <w:tab/>
      </w:r>
      <w:r w:rsidR="0055637E" w:rsidRPr="00E44394">
        <w:rPr>
          <w:rFonts w:ascii="Arial" w:hAnsi="Arial"/>
          <w:sz w:val="22"/>
          <w:szCs w:val="22"/>
        </w:rPr>
        <w:t>The relocation and/or adjustment of the services affected by the construction.</w:t>
      </w:r>
    </w:p>
    <w:p w:rsidR="0055637E" w:rsidRPr="00E44394" w:rsidRDefault="00E22532" w:rsidP="00E22532">
      <w:pPr>
        <w:pStyle w:val="rcCondition3Text"/>
        <w:spacing w:before="240" w:after="240"/>
        <w:ind w:left="1134" w:hanging="567"/>
        <w:rPr>
          <w:rFonts w:ascii="Arial" w:hAnsi="Arial"/>
          <w:sz w:val="22"/>
          <w:szCs w:val="22"/>
        </w:rPr>
      </w:pPr>
      <w:r w:rsidRPr="00E44394">
        <w:rPr>
          <w:rFonts w:ascii="Arial" w:hAnsi="Arial"/>
          <w:sz w:val="22"/>
          <w:szCs w:val="22"/>
        </w:rPr>
        <w:t xml:space="preserve">c) </w:t>
      </w:r>
      <w:r w:rsidRPr="00E44394">
        <w:rPr>
          <w:rFonts w:ascii="Arial" w:hAnsi="Arial"/>
          <w:sz w:val="22"/>
          <w:szCs w:val="22"/>
        </w:rPr>
        <w:tab/>
      </w:r>
      <w:r w:rsidR="00B97DD6" w:rsidRPr="00E44394">
        <w:rPr>
          <w:rFonts w:ascii="Arial" w:hAnsi="Arial"/>
          <w:sz w:val="22"/>
          <w:szCs w:val="22"/>
        </w:rPr>
        <w:t xml:space="preserve">The </w:t>
      </w:r>
      <w:proofErr w:type="spellStart"/>
      <w:r w:rsidR="0055637E" w:rsidRPr="00E44394">
        <w:rPr>
          <w:rFonts w:ascii="Arial" w:hAnsi="Arial"/>
          <w:sz w:val="22"/>
          <w:szCs w:val="22"/>
        </w:rPr>
        <w:t>Ausgrid</w:t>
      </w:r>
      <w:proofErr w:type="spellEnd"/>
      <w:r w:rsidR="0055637E" w:rsidRPr="00E44394">
        <w:rPr>
          <w:rFonts w:ascii="Arial" w:hAnsi="Arial"/>
          <w:sz w:val="22"/>
          <w:szCs w:val="22"/>
        </w:rPr>
        <w:t xml:space="preserve"> lighting poles will need to be decommissioned and new underground supplied lighting poles shall be constructed satisfying V2 lighting requirements and any other requirements as specified by Council, RMS and any other service provider,</w:t>
      </w:r>
    </w:p>
    <w:p w:rsidR="0055637E" w:rsidRPr="00E44394" w:rsidRDefault="00E22532" w:rsidP="00E22532">
      <w:pPr>
        <w:pStyle w:val="rcCondition3Text"/>
        <w:spacing w:before="240" w:after="240"/>
        <w:ind w:left="1134" w:hanging="567"/>
        <w:rPr>
          <w:rFonts w:ascii="Arial" w:hAnsi="Arial"/>
          <w:sz w:val="22"/>
          <w:szCs w:val="22"/>
        </w:rPr>
      </w:pPr>
      <w:r w:rsidRPr="00E44394">
        <w:rPr>
          <w:rFonts w:ascii="Arial" w:hAnsi="Arial"/>
          <w:sz w:val="22"/>
          <w:szCs w:val="22"/>
        </w:rPr>
        <w:t xml:space="preserve">d)  </w:t>
      </w:r>
      <w:r w:rsidRPr="00E44394">
        <w:rPr>
          <w:rFonts w:ascii="Arial" w:hAnsi="Arial"/>
          <w:sz w:val="22"/>
          <w:szCs w:val="22"/>
        </w:rPr>
        <w:tab/>
      </w:r>
      <w:r w:rsidR="0055637E" w:rsidRPr="00E44394">
        <w:rPr>
          <w:rFonts w:ascii="Arial" w:hAnsi="Arial"/>
          <w:sz w:val="22"/>
          <w:szCs w:val="22"/>
        </w:rPr>
        <w:t xml:space="preserve">All above ground utilities must be relocated underground in accordance with </w:t>
      </w:r>
      <w:proofErr w:type="spellStart"/>
      <w:r w:rsidR="0055637E" w:rsidRPr="00E44394">
        <w:rPr>
          <w:rFonts w:ascii="Arial" w:hAnsi="Arial"/>
          <w:sz w:val="22"/>
          <w:szCs w:val="22"/>
        </w:rPr>
        <w:t>Ausgrid</w:t>
      </w:r>
      <w:proofErr w:type="spellEnd"/>
      <w:r w:rsidR="0055637E" w:rsidRPr="00E44394">
        <w:rPr>
          <w:rFonts w:ascii="Arial" w:hAnsi="Arial"/>
          <w:sz w:val="22"/>
          <w:szCs w:val="22"/>
        </w:rPr>
        <w:t xml:space="preserve"> and any other affected and relevant service provider, and</w:t>
      </w:r>
    </w:p>
    <w:p w:rsidR="0055637E" w:rsidRPr="00E44394" w:rsidRDefault="00E22532" w:rsidP="00E22532">
      <w:pPr>
        <w:pStyle w:val="rcCondition3Text"/>
        <w:spacing w:before="240" w:after="240"/>
        <w:ind w:left="1134" w:hanging="567"/>
        <w:rPr>
          <w:rFonts w:ascii="Arial" w:hAnsi="Arial"/>
          <w:sz w:val="22"/>
          <w:szCs w:val="22"/>
        </w:rPr>
      </w:pPr>
      <w:r w:rsidRPr="00E44394">
        <w:rPr>
          <w:rFonts w:ascii="Arial" w:hAnsi="Arial"/>
          <w:sz w:val="22"/>
          <w:szCs w:val="22"/>
        </w:rPr>
        <w:t xml:space="preserve">e) </w:t>
      </w:r>
      <w:r w:rsidRPr="00E44394">
        <w:rPr>
          <w:rFonts w:ascii="Arial" w:hAnsi="Arial"/>
          <w:sz w:val="22"/>
          <w:szCs w:val="22"/>
        </w:rPr>
        <w:tab/>
      </w:r>
      <w:r w:rsidR="0055637E" w:rsidRPr="00E44394">
        <w:rPr>
          <w:rFonts w:ascii="Arial" w:hAnsi="Arial"/>
          <w:sz w:val="22"/>
          <w:szCs w:val="22"/>
        </w:rPr>
        <w:t xml:space="preserve">All underground and above ground infrastructure shall be constructed as specified by </w:t>
      </w:r>
      <w:proofErr w:type="spellStart"/>
      <w:r w:rsidR="0055637E" w:rsidRPr="00E44394">
        <w:rPr>
          <w:rFonts w:ascii="Arial" w:hAnsi="Arial"/>
          <w:sz w:val="22"/>
          <w:szCs w:val="22"/>
        </w:rPr>
        <w:t>Ausgrid</w:t>
      </w:r>
      <w:proofErr w:type="spellEnd"/>
      <w:r w:rsidR="0055637E" w:rsidRPr="00E44394">
        <w:rPr>
          <w:rFonts w:ascii="Arial" w:hAnsi="Arial"/>
          <w:sz w:val="22"/>
          <w:szCs w:val="22"/>
        </w:rPr>
        <w:t>, Council and any other affected service provider. The location of the new electrical pillars, new lighting poles, any new pits and trenches for utilities shall be confirmed with Council prior to the issue of the Construction Certificate.</w:t>
      </w:r>
    </w:p>
    <w:p w:rsidR="0055637E" w:rsidRPr="00E44394" w:rsidRDefault="0055637E" w:rsidP="00B97DD6">
      <w:pPr>
        <w:pStyle w:val="rcCondition3Text"/>
        <w:spacing w:before="240" w:after="240"/>
        <w:ind w:left="709" w:firstLine="0"/>
        <w:rPr>
          <w:rFonts w:ascii="Arial" w:hAnsi="Arial"/>
          <w:sz w:val="22"/>
          <w:szCs w:val="22"/>
        </w:rPr>
      </w:pPr>
      <w:r w:rsidRPr="00E44394">
        <w:rPr>
          <w:rFonts w:ascii="Arial" w:hAnsi="Arial"/>
          <w:sz w:val="22"/>
          <w:szCs w:val="22"/>
        </w:rPr>
        <w:t xml:space="preserve">All low voltage street mains in the street/s adjacent to the development must be placed underground. This shall include any associated services and the installation of underground supplied street lighting columns. The applicant shall confer with </w:t>
      </w:r>
      <w:proofErr w:type="spellStart"/>
      <w:r w:rsidRPr="00E44394">
        <w:rPr>
          <w:rFonts w:ascii="Arial" w:hAnsi="Arial"/>
          <w:sz w:val="22"/>
          <w:szCs w:val="22"/>
        </w:rPr>
        <w:t>Ausgrid</w:t>
      </w:r>
      <w:proofErr w:type="spellEnd"/>
      <w:r w:rsidRPr="00E44394">
        <w:rPr>
          <w:rFonts w:ascii="Arial" w:hAnsi="Arial"/>
          <w:sz w:val="22"/>
          <w:szCs w:val="22"/>
        </w:rPr>
        <w:t xml:space="preserve"> to determine </w:t>
      </w:r>
      <w:proofErr w:type="spellStart"/>
      <w:r w:rsidRPr="00E44394">
        <w:rPr>
          <w:rFonts w:ascii="Arial" w:hAnsi="Arial"/>
          <w:sz w:val="22"/>
          <w:szCs w:val="22"/>
        </w:rPr>
        <w:t>Ausgrid</w:t>
      </w:r>
      <w:proofErr w:type="spellEnd"/>
      <w:r w:rsidRPr="00E44394">
        <w:rPr>
          <w:rFonts w:ascii="Arial" w:hAnsi="Arial"/>
          <w:sz w:val="22"/>
          <w:szCs w:val="22"/>
        </w:rPr>
        <w:t xml:space="preserve"> requirements. Written confirmation of </w:t>
      </w:r>
      <w:proofErr w:type="spellStart"/>
      <w:r w:rsidRPr="00E44394">
        <w:rPr>
          <w:rFonts w:ascii="Arial" w:hAnsi="Arial"/>
          <w:sz w:val="22"/>
          <w:szCs w:val="22"/>
        </w:rPr>
        <w:t>Ausgrid’s</w:t>
      </w:r>
      <w:proofErr w:type="spellEnd"/>
      <w:r w:rsidRPr="00E44394">
        <w:rPr>
          <w:rFonts w:ascii="Arial" w:hAnsi="Arial"/>
          <w:sz w:val="22"/>
          <w:szCs w:val="22"/>
        </w:rPr>
        <w:t xml:space="preserve"> requirements shall be obtained prior to the issue of the Construction Certificate.</w:t>
      </w:r>
    </w:p>
    <w:p w:rsidR="0055637E" w:rsidRPr="00E44394" w:rsidRDefault="0055637E" w:rsidP="00B97DD6">
      <w:pPr>
        <w:pStyle w:val="rcCondition3Text"/>
        <w:spacing w:before="240" w:after="240"/>
        <w:ind w:hanging="11"/>
        <w:rPr>
          <w:rFonts w:ascii="Arial" w:hAnsi="Arial"/>
          <w:sz w:val="22"/>
          <w:szCs w:val="22"/>
        </w:rPr>
      </w:pPr>
      <w:r w:rsidRPr="00E44394">
        <w:rPr>
          <w:rFonts w:ascii="Arial" w:hAnsi="Arial"/>
          <w:sz w:val="22"/>
          <w:szCs w:val="22"/>
        </w:rPr>
        <w:t>Any costs in the relocation, adjustment, and provision of land or support of services as requested by the Council and service authorities are to be the responsibility of the developer.</w:t>
      </w:r>
    </w:p>
    <w:p w:rsidR="0055637E" w:rsidRPr="00E44394" w:rsidRDefault="00E22532" w:rsidP="00E22532">
      <w:pPr>
        <w:pStyle w:val="rcCondition3Text"/>
        <w:spacing w:before="240" w:after="240"/>
        <w:rPr>
          <w:rFonts w:ascii="Arial" w:hAnsi="Arial"/>
          <w:sz w:val="22"/>
          <w:szCs w:val="22"/>
        </w:rPr>
      </w:pPr>
      <w:r w:rsidRPr="00E44394">
        <w:rPr>
          <w:rFonts w:ascii="Arial" w:hAnsi="Arial"/>
          <w:sz w:val="22"/>
          <w:szCs w:val="22"/>
        </w:rPr>
        <w:t>33</w:t>
      </w:r>
      <w:r w:rsidR="00B97DD6" w:rsidRPr="00E44394">
        <w:rPr>
          <w:rFonts w:ascii="Arial" w:hAnsi="Arial"/>
          <w:sz w:val="22"/>
          <w:szCs w:val="22"/>
        </w:rPr>
        <w:t>.</w:t>
      </w:r>
      <w:r w:rsidR="00B97DD6" w:rsidRPr="00E44394">
        <w:rPr>
          <w:rFonts w:ascii="Arial" w:hAnsi="Arial"/>
          <w:sz w:val="22"/>
          <w:szCs w:val="22"/>
        </w:rPr>
        <w:tab/>
      </w:r>
      <w:r w:rsidR="0055637E" w:rsidRPr="00E44394">
        <w:rPr>
          <w:rFonts w:ascii="Arial" w:hAnsi="Arial"/>
          <w:sz w:val="22"/>
          <w:szCs w:val="22"/>
        </w:rPr>
        <w:t>A Public Domain Frontage Design must be prepared by suitably qualified professionals for assessment and approval by Council’s Public Domain Team for all frontage works that are required to be constructed within the public domain and which are subject to approval pursuant to Section 138 of the Roads Act 1993. All frontage works shall be in accordance with consent conditions, Council technical manuals, master plans, town centre plans, Australian standards and standard desi</w:t>
      </w:r>
      <w:r w:rsidRPr="00E44394">
        <w:rPr>
          <w:rFonts w:ascii="Arial" w:hAnsi="Arial"/>
          <w:sz w:val="22"/>
          <w:szCs w:val="22"/>
        </w:rPr>
        <w:t>gn drawings and specifications.</w:t>
      </w:r>
    </w:p>
    <w:p w:rsidR="0055637E" w:rsidRPr="00E44394" w:rsidRDefault="0055637E" w:rsidP="00B97DD6">
      <w:pPr>
        <w:pStyle w:val="rcCondition3Text"/>
        <w:spacing w:before="240" w:after="240"/>
        <w:ind w:hanging="11"/>
        <w:rPr>
          <w:rFonts w:ascii="Arial" w:hAnsi="Arial"/>
          <w:sz w:val="22"/>
          <w:szCs w:val="22"/>
        </w:rPr>
      </w:pPr>
      <w:r w:rsidRPr="00E44394">
        <w:rPr>
          <w:rFonts w:ascii="Arial" w:hAnsi="Arial"/>
          <w:sz w:val="22"/>
          <w:szCs w:val="22"/>
        </w:rPr>
        <w:t>Public domain frontage works shall include, but not be limited to, civil, drainage, landscaping, undergrounding of services, lighting, traffic signage, line marking, parking and traffic devices. The plans prepared are to detail compliance with all external works required under this development consent and must be submitted to Council with the frontage works application for assessment.</w:t>
      </w:r>
    </w:p>
    <w:p w:rsidR="0055637E" w:rsidRPr="00E44394" w:rsidRDefault="0055637E" w:rsidP="00B97DD6">
      <w:pPr>
        <w:pStyle w:val="rcCondition3Text"/>
        <w:spacing w:before="240" w:after="240"/>
        <w:ind w:hanging="11"/>
        <w:rPr>
          <w:rFonts w:ascii="Arial" w:hAnsi="Arial"/>
          <w:sz w:val="22"/>
          <w:szCs w:val="22"/>
        </w:rPr>
      </w:pPr>
      <w:r w:rsidRPr="00E44394">
        <w:rPr>
          <w:rFonts w:ascii="Arial" w:hAnsi="Arial"/>
          <w:sz w:val="22"/>
          <w:szCs w:val="22"/>
        </w:rPr>
        <w:lastRenderedPageBreak/>
        <w:t>A ‘public domain frontage works application’ must be submitted to Bayside Council’s Customer Service Centre for assessment of all required works within the road reserve, upon payment of the relevant fee, prior to the issue of any Construction Certificate.</w:t>
      </w:r>
    </w:p>
    <w:p w:rsidR="0055637E" w:rsidRPr="00E44394" w:rsidRDefault="0055637E" w:rsidP="00B97DD6">
      <w:pPr>
        <w:pStyle w:val="rcCondition3Text"/>
        <w:spacing w:before="240" w:after="240"/>
        <w:ind w:hanging="11"/>
        <w:rPr>
          <w:rFonts w:ascii="Arial" w:hAnsi="Arial"/>
          <w:sz w:val="22"/>
          <w:szCs w:val="22"/>
        </w:rPr>
      </w:pPr>
      <w:r w:rsidRPr="00E44394">
        <w:rPr>
          <w:rFonts w:ascii="Arial" w:hAnsi="Arial"/>
          <w:sz w:val="22"/>
          <w:szCs w:val="22"/>
        </w:rPr>
        <w:t>Note: Preliminary consultation with Council’s Public Domain &amp; Referrals team is recommended.</w:t>
      </w:r>
    </w:p>
    <w:p w:rsidR="0055637E" w:rsidRPr="00E44394" w:rsidRDefault="00E22532" w:rsidP="00C93B59">
      <w:pPr>
        <w:pStyle w:val="rcCondition3Text"/>
        <w:spacing w:before="240" w:after="240"/>
        <w:ind w:left="567" w:hanging="567"/>
        <w:rPr>
          <w:rFonts w:ascii="Arial" w:hAnsi="Arial"/>
          <w:sz w:val="22"/>
          <w:szCs w:val="22"/>
        </w:rPr>
      </w:pPr>
      <w:r w:rsidRPr="00E44394">
        <w:rPr>
          <w:rFonts w:ascii="Arial" w:hAnsi="Arial"/>
          <w:sz w:val="22"/>
          <w:szCs w:val="22"/>
        </w:rPr>
        <w:t>34</w:t>
      </w:r>
      <w:r w:rsidR="00B97DD6" w:rsidRPr="00E44394">
        <w:rPr>
          <w:rFonts w:ascii="Arial" w:hAnsi="Arial"/>
          <w:sz w:val="22"/>
          <w:szCs w:val="22"/>
        </w:rPr>
        <w:t>.</w:t>
      </w:r>
      <w:r w:rsidR="00B97DD6" w:rsidRPr="00E44394">
        <w:rPr>
          <w:rFonts w:ascii="Arial" w:hAnsi="Arial"/>
          <w:sz w:val="22"/>
          <w:szCs w:val="22"/>
        </w:rPr>
        <w:tab/>
      </w:r>
      <w:r w:rsidR="0055637E" w:rsidRPr="00E44394">
        <w:rPr>
          <w:rFonts w:ascii="Arial" w:hAnsi="Arial"/>
          <w:sz w:val="22"/>
          <w:szCs w:val="22"/>
        </w:rPr>
        <w:t>Prior to the issue of any Construction Certificate, a Construction Management Program shall be submitted to, assessed and approved by the Principal Accredited Certifier prior to the issue of any Construction Certificate. The program must detail, but not be limited to, the following:</w:t>
      </w:r>
    </w:p>
    <w:p w:rsidR="0055637E" w:rsidRPr="00E44394" w:rsidRDefault="0055637E" w:rsidP="00C93B59">
      <w:pPr>
        <w:pStyle w:val="rcCondition3Text"/>
        <w:spacing w:before="240" w:after="240"/>
        <w:ind w:left="1134" w:hanging="567"/>
        <w:rPr>
          <w:rFonts w:ascii="Arial" w:hAnsi="Arial"/>
          <w:sz w:val="22"/>
          <w:szCs w:val="22"/>
        </w:rPr>
      </w:pPr>
      <w:r w:rsidRPr="00E44394">
        <w:rPr>
          <w:rFonts w:ascii="Arial" w:hAnsi="Arial"/>
          <w:sz w:val="22"/>
          <w:szCs w:val="22"/>
        </w:rPr>
        <w:t>(a)     The proposed method of access to and egress from the site for construction vehicles, including access routes through the Council area and the location and type of temporary vehicular crossing for the purpose of minimising traffic congestion and noise in the area, with no access across public parks or public reserves being allowed,</w:t>
      </w:r>
    </w:p>
    <w:p w:rsidR="0055637E" w:rsidRPr="00E44394" w:rsidRDefault="0055637E" w:rsidP="00C93B59">
      <w:pPr>
        <w:pStyle w:val="rcCondition3Text"/>
        <w:spacing w:before="240" w:after="240"/>
        <w:ind w:left="1134" w:hanging="567"/>
        <w:rPr>
          <w:rFonts w:ascii="Arial" w:hAnsi="Arial"/>
          <w:sz w:val="22"/>
          <w:szCs w:val="22"/>
        </w:rPr>
      </w:pPr>
      <w:r w:rsidRPr="00E44394">
        <w:rPr>
          <w:rFonts w:ascii="Arial" w:hAnsi="Arial"/>
          <w:sz w:val="22"/>
          <w:szCs w:val="22"/>
        </w:rPr>
        <w:t>(b)     The proposed phases of construction works on the site and the expected duration of each construction phase,</w:t>
      </w:r>
    </w:p>
    <w:p w:rsidR="0055637E" w:rsidRPr="00E44394" w:rsidRDefault="0055637E" w:rsidP="00C93B59">
      <w:pPr>
        <w:pStyle w:val="rcCondition3Text"/>
        <w:spacing w:before="240" w:after="240"/>
        <w:ind w:left="1134" w:hanging="567"/>
        <w:rPr>
          <w:rFonts w:ascii="Arial" w:hAnsi="Arial"/>
          <w:sz w:val="22"/>
          <w:szCs w:val="22"/>
        </w:rPr>
      </w:pPr>
      <w:r w:rsidRPr="00E44394">
        <w:rPr>
          <w:rFonts w:ascii="Arial" w:hAnsi="Arial"/>
          <w:sz w:val="22"/>
          <w:szCs w:val="22"/>
        </w:rPr>
        <w:t>(c)     The proposed order in which works on the site will be undertaken, and the method statements on how various stages of construction will be undertaken,</w:t>
      </w:r>
    </w:p>
    <w:p w:rsidR="0055637E" w:rsidRPr="00E44394" w:rsidRDefault="0055637E" w:rsidP="00C93B59">
      <w:pPr>
        <w:pStyle w:val="rcCondition3Text"/>
        <w:spacing w:before="240" w:after="240"/>
        <w:ind w:left="1134" w:hanging="567"/>
        <w:rPr>
          <w:rFonts w:ascii="Arial" w:hAnsi="Arial"/>
          <w:sz w:val="22"/>
          <w:szCs w:val="22"/>
        </w:rPr>
      </w:pPr>
      <w:r w:rsidRPr="00E44394">
        <w:rPr>
          <w:rFonts w:ascii="Arial" w:hAnsi="Arial"/>
          <w:sz w:val="22"/>
          <w:szCs w:val="22"/>
        </w:rPr>
        <w:t>(d)     The proposed manner in which adjoining property own</w:t>
      </w:r>
      <w:r w:rsidR="00B97DD6" w:rsidRPr="00E44394">
        <w:rPr>
          <w:rFonts w:ascii="Arial" w:hAnsi="Arial"/>
          <w:sz w:val="22"/>
          <w:szCs w:val="22"/>
        </w:rPr>
        <w:t xml:space="preserve">ers will be kept advised of the </w:t>
      </w:r>
      <w:r w:rsidRPr="00E44394">
        <w:rPr>
          <w:rFonts w:ascii="Arial" w:hAnsi="Arial"/>
          <w:sz w:val="22"/>
          <w:szCs w:val="22"/>
        </w:rPr>
        <w:t>timeframes for completion of each phase of development/construction process,</w:t>
      </w:r>
    </w:p>
    <w:p w:rsidR="0055637E" w:rsidRPr="00E44394" w:rsidRDefault="0055637E" w:rsidP="00C93B59">
      <w:pPr>
        <w:pStyle w:val="rcCondition3Text"/>
        <w:spacing w:before="240" w:after="240"/>
        <w:ind w:left="1134" w:hanging="567"/>
        <w:rPr>
          <w:rFonts w:ascii="Arial" w:hAnsi="Arial"/>
          <w:sz w:val="22"/>
          <w:szCs w:val="22"/>
        </w:rPr>
      </w:pPr>
      <w:r w:rsidRPr="00E44394">
        <w:rPr>
          <w:rFonts w:ascii="Arial" w:hAnsi="Arial"/>
          <w:sz w:val="22"/>
          <w:szCs w:val="22"/>
        </w:rPr>
        <w:t xml:space="preserve">(e)     </w:t>
      </w:r>
      <w:r w:rsidR="00920553" w:rsidRPr="00E44394">
        <w:rPr>
          <w:rFonts w:ascii="Arial" w:hAnsi="Arial"/>
          <w:sz w:val="22"/>
          <w:szCs w:val="22"/>
        </w:rPr>
        <w:t xml:space="preserve"> </w:t>
      </w:r>
      <w:r w:rsidRPr="00E44394">
        <w:rPr>
          <w:rFonts w:ascii="Arial" w:hAnsi="Arial"/>
          <w:sz w:val="22"/>
          <w:szCs w:val="22"/>
        </w:rPr>
        <w:t>The proposed method of loading and unloading excavat</w:t>
      </w:r>
      <w:r w:rsidR="00B97DD6" w:rsidRPr="00E44394">
        <w:rPr>
          <w:rFonts w:ascii="Arial" w:hAnsi="Arial"/>
          <w:sz w:val="22"/>
          <w:szCs w:val="22"/>
        </w:rPr>
        <w:t xml:space="preserve">ion and construction machinery, </w:t>
      </w:r>
      <w:r w:rsidRPr="00E44394">
        <w:rPr>
          <w:rFonts w:ascii="Arial" w:hAnsi="Arial"/>
          <w:sz w:val="22"/>
          <w:szCs w:val="22"/>
        </w:rPr>
        <w:t>excavation and building materials, formwork and the erection of any part of the structure within the site. Wherever possible mobile cranes should be located wholly within the site,</w:t>
      </w:r>
    </w:p>
    <w:p w:rsidR="0055637E" w:rsidRPr="00E44394" w:rsidRDefault="00B97DD6" w:rsidP="00C93B59">
      <w:pPr>
        <w:pStyle w:val="rcCondition3Text"/>
        <w:spacing w:before="240" w:after="240"/>
        <w:ind w:left="1134" w:hanging="567"/>
        <w:rPr>
          <w:rFonts w:ascii="Arial" w:hAnsi="Arial"/>
          <w:sz w:val="22"/>
          <w:szCs w:val="22"/>
        </w:rPr>
      </w:pPr>
      <w:r w:rsidRPr="00E44394">
        <w:rPr>
          <w:rFonts w:ascii="Arial" w:hAnsi="Arial"/>
          <w:sz w:val="22"/>
          <w:szCs w:val="22"/>
        </w:rPr>
        <w:t xml:space="preserve">(f)     </w:t>
      </w:r>
      <w:r w:rsidR="0055637E" w:rsidRPr="00E44394">
        <w:rPr>
          <w:rFonts w:ascii="Arial" w:hAnsi="Arial"/>
          <w:sz w:val="22"/>
          <w:szCs w:val="22"/>
        </w:rPr>
        <w:t>The proposed areas within the site to be used for the storage of excavated materials, construction materials and waste containers during the construction period,</w:t>
      </w:r>
    </w:p>
    <w:p w:rsidR="0055637E" w:rsidRPr="00E44394" w:rsidRDefault="00B97DD6" w:rsidP="00C93B59">
      <w:pPr>
        <w:pStyle w:val="rcCondition3Text"/>
        <w:spacing w:before="240" w:after="240"/>
        <w:ind w:left="1134" w:hanging="567"/>
        <w:rPr>
          <w:rFonts w:ascii="Arial" w:hAnsi="Arial"/>
          <w:sz w:val="22"/>
          <w:szCs w:val="22"/>
        </w:rPr>
      </w:pPr>
      <w:r w:rsidRPr="00E44394">
        <w:rPr>
          <w:rFonts w:ascii="Arial" w:hAnsi="Arial"/>
          <w:sz w:val="22"/>
          <w:szCs w:val="22"/>
        </w:rPr>
        <w:t xml:space="preserve">(g)    </w:t>
      </w:r>
      <w:r w:rsidR="0055637E" w:rsidRPr="00E44394">
        <w:rPr>
          <w:rFonts w:ascii="Arial" w:hAnsi="Arial"/>
          <w:sz w:val="22"/>
          <w:szCs w:val="22"/>
        </w:rPr>
        <w:t xml:space="preserve">The proposed method/device to remove loose material from all vehicles and/or machinery before entering the road reserve, any run-off from the washing down of vehicles shall be directed to the sediment control </w:t>
      </w:r>
      <w:r w:rsidR="00920553" w:rsidRPr="00E44394">
        <w:rPr>
          <w:rFonts w:ascii="Arial" w:hAnsi="Arial"/>
          <w:sz w:val="22"/>
          <w:szCs w:val="22"/>
        </w:rPr>
        <w:t>system within the site,</w:t>
      </w:r>
    </w:p>
    <w:p w:rsidR="0055637E" w:rsidRPr="00E44394" w:rsidRDefault="00E22532" w:rsidP="00C93B59">
      <w:pPr>
        <w:pStyle w:val="rcCondition3Text"/>
        <w:spacing w:before="240" w:after="240"/>
        <w:ind w:left="1134" w:hanging="567"/>
        <w:rPr>
          <w:rFonts w:ascii="Arial" w:hAnsi="Arial"/>
          <w:sz w:val="22"/>
          <w:szCs w:val="22"/>
        </w:rPr>
      </w:pPr>
      <w:r w:rsidRPr="00E44394">
        <w:rPr>
          <w:rFonts w:ascii="Arial" w:hAnsi="Arial"/>
          <w:sz w:val="22"/>
          <w:szCs w:val="22"/>
        </w:rPr>
        <w:t xml:space="preserve">(h)    </w:t>
      </w:r>
      <w:r w:rsidR="0055637E" w:rsidRPr="00E44394">
        <w:rPr>
          <w:rFonts w:ascii="Arial" w:hAnsi="Arial"/>
          <w:sz w:val="22"/>
          <w:szCs w:val="22"/>
        </w:rPr>
        <w:t xml:space="preserve">The proposed method of support to any excavation adjacent to adjoining properties, or the road reserve. The proposed method of support is to be designed and certified by an Accredited Certifier (Structural Engineering), or </w:t>
      </w:r>
      <w:r w:rsidR="00920553" w:rsidRPr="00E44394">
        <w:rPr>
          <w:rFonts w:ascii="Arial" w:hAnsi="Arial"/>
          <w:sz w:val="22"/>
          <w:szCs w:val="22"/>
        </w:rPr>
        <w:t>equivalent,</w:t>
      </w:r>
    </w:p>
    <w:p w:rsidR="0055637E" w:rsidRPr="00E44394" w:rsidRDefault="0055637E" w:rsidP="00C93B59">
      <w:pPr>
        <w:pStyle w:val="rcCondition3Text"/>
        <w:spacing w:before="240" w:after="240"/>
        <w:ind w:left="1134" w:hanging="567"/>
        <w:rPr>
          <w:rFonts w:ascii="Arial" w:hAnsi="Arial"/>
          <w:sz w:val="22"/>
          <w:szCs w:val="22"/>
        </w:rPr>
      </w:pPr>
      <w:r w:rsidRPr="00E44394">
        <w:rPr>
          <w:rFonts w:ascii="Arial" w:hAnsi="Arial"/>
          <w:sz w:val="22"/>
          <w:szCs w:val="22"/>
        </w:rPr>
        <w:t>(</w:t>
      </w:r>
      <w:proofErr w:type="spellStart"/>
      <w:r w:rsidRPr="00E44394">
        <w:rPr>
          <w:rFonts w:ascii="Arial" w:hAnsi="Arial"/>
          <w:sz w:val="22"/>
          <w:szCs w:val="22"/>
        </w:rPr>
        <w:t>i</w:t>
      </w:r>
      <w:proofErr w:type="spellEnd"/>
      <w:r w:rsidRPr="00E44394">
        <w:rPr>
          <w:rFonts w:ascii="Arial" w:hAnsi="Arial"/>
          <w:sz w:val="22"/>
          <w:szCs w:val="22"/>
        </w:rPr>
        <w:t>)      Proposed protection for Counci</w:t>
      </w:r>
      <w:r w:rsidR="00920553" w:rsidRPr="00E44394">
        <w:rPr>
          <w:rFonts w:ascii="Arial" w:hAnsi="Arial"/>
          <w:sz w:val="22"/>
          <w:szCs w:val="22"/>
        </w:rPr>
        <w:t>l and adjoining properties, and</w:t>
      </w:r>
    </w:p>
    <w:p w:rsidR="0055637E" w:rsidRPr="00E44394" w:rsidRDefault="0055637E" w:rsidP="00E22532">
      <w:pPr>
        <w:pStyle w:val="rcCondition3Text"/>
        <w:spacing w:before="240" w:after="240"/>
        <w:ind w:left="1134" w:hanging="567"/>
        <w:rPr>
          <w:rFonts w:ascii="Arial" w:hAnsi="Arial"/>
          <w:sz w:val="22"/>
          <w:szCs w:val="22"/>
        </w:rPr>
      </w:pPr>
      <w:r w:rsidRPr="00E44394">
        <w:rPr>
          <w:rFonts w:ascii="Arial" w:hAnsi="Arial"/>
          <w:sz w:val="22"/>
          <w:szCs w:val="22"/>
        </w:rPr>
        <w:t>(j)      The location and operation of any on site crane. Please note that a crane may require prior approval fr</w:t>
      </w:r>
      <w:r w:rsidR="00E22532" w:rsidRPr="00E44394">
        <w:rPr>
          <w:rFonts w:ascii="Arial" w:hAnsi="Arial"/>
          <w:sz w:val="22"/>
          <w:szCs w:val="22"/>
        </w:rPr>
        <w:t>om Sydney Airports Corporation.</w:t>
      </w:r>
    </w:p>
    <w:p w:rsidR="0055637E" w:rsidRPr="00E44394" w:rsidRDefault="0055637E" w:rsidP="00C93B59">
      <w:pPr>
        <w:pStyle w:val="rcCondition3Text"/>
        <w:spacing w:before="240" w:after="240"/>
        <w:ind w:left="1134" w:hanging="567"/>
        <w:rPr>
          <w:rFonts w:ascii="Arial" w:hAnsi="Arial"/>
          <w:sz w:val="22"/>
          <w:szCs w:val="22"/>
        </w:rPr>
      </w:pPr>
      <w:r w:rsidRPr="00E44394">
        <w:rPr>
          <w:rFonts w:ascii="Arial" w:hAnsi="Arial"/>
          <w:sz w:val="22"/>
          <w:szCs w:val="22"/>
        </w:rPr>
        <w:t>(k)     The location of any Construction Work Zone (if required) approved by Council’s Traffic Committee, inc</w:t>
      </w:r>
      <w:r w:rsidR="00920553" w:rsidRPr="00E44394">
        <w:rPr>
          <w:rFonts w:ascii="Arial" w:hAnsi="Arial"/>
          <w:sz w:val="22"/>
          <w:szCs w:val="22"/>
        </w:rPr>
        <w:t>luding a copy of that approval.</w:t>
      </w:r>
    </w:p>
    <w:p w:rsidR="0055637E" w:rsidRPr="00E44394" w:rsidRDefault="0055637E" w:rsidP="00C93B59">
      <w:pPr>
        <w:pStyle w:val="rcCondition3Text"/>
        <w:spacing w:before="240" w:after="240"/>
        <w:ind w:left="1134" w:hanging="567"/>
        <w:rPr>
          <w:rFonts w:ascii="Arial" w:hAnsi="Arial"/>
          <w:sz w:val="22"/>
          <w:szCs w:val="22"/>
        </w:rPr>
      </w:pPr>
      <w:r w:rsidRPr="00E44394">
        <w:rPr>
          <w:rFonts w:ascii="Arial" w:hAnsi="Arial"/>
          <w:sz w:val="22"/>
          <w:szCs w:val="22"/>
        </w:rPr>
        <w:t>(l)      Obtain Permits required under this consent.</w:t>
      </w:r>
    </w:p>
    <w:p w:rsidR="00920553" w:rsidRPr="00E44394" w:rsidRDefault="00E22532" w:rsidP="00920553">
      <w:pPr>
        <w:pStyle w:val="rcCondition3Text"/>
        <w:spacing w:before="240" w:after="240"/>
        <w:rPr>
          <w:rFonts w:ascii="Arial" w:hAnsi="Arial"/>
          <w:sz w:val="22"/>
          <w:szCs w:val="22"/>
        </w:rPr>
      </w:pPr>
      <w:r w:rsidRPr="00E44394">
        <w:rPr>
          <w:rFonts w:ascii="Arial" w:hAnsi="Arial"/>
          <w:sz w:val="22"/>
          <w:szCs w:val="22"/>
        </w:rPr>
        <w:lastRenderedPageBreak/>
        <w:t>35</w:t>
      </w:r>
      <w:r w:rsidR="00920553" w:rsidRPr="00E44394">
        <w:rPr>
          <w:rFonts w:ascii="Arial" w:hAnsi="Arial"/>
          <w:sz w:val="22"/>
          <w:szCs w:val="22"/>
        </w:rPr>
        <w:t>.</w:t>
      </w:r>
      <w:r w:rsidR="00920553" w:rsidRPr="00E44394">
        <w:rPr>
          <w:rFonts w:ascii="Arial" w:hAnsi="Arial"/>
          <w:sz w:val="22"/>
          <w:szCs w:val="22"/>
        </w:rPr>
        <w:tab/>
        <w:t>Prior to the issue of any Construction Certificate, a detailed Traffic Management Plan for the pedestrian and traffic management of the site during construction shall be prepared and submitted to the Principal Accredited Certifier for assessment and approval. The plan shall:</w:t>
      </w:r>
    </w:p>
    <w:p w:rsidR="00920553" w:rsidRPr="00E44394" w:rsidRDefault="00920553" w:rsidP="00C93B59">
      <w:pPr>
        <w:pStyle w:val="rcCondition3Text"/>
        <w:spacing w:before="240" w:after="240"/>
        <w:ind w:left="1134" w:hanging="567"/>
        <w:rPr>
          <w:rFonts w:ascii="Arial" w:hAnsi="Arial"/>
          <w:sz w:val="22"/>
          <w:szCs w:val="22"/>
        </w:rPr>
      </w:pPr>
      <w:r w:rsidRPr="00E44394">
        <w:rPr>
          <w:rFonts w:ascii="Arial" w:hAnsi="Arial"/>
          <w:sz w:val="22"/>
          <w:szCs w:val="22"/>
        </w:rPr>
        <w:t xml:space="preserve">a)         </w:t>
      </w:r>
      <w:proofErr w:type="gramStart"/>
      <w:r w:rsidRPr="00E44394">
        <w:rPr>
          <w:rFonts w:ascii="Arial" w:hAnsi="Arial"/>
          <w:sz w:val="22"/>
          <w:szCs w:val="22"/>
        </w:rPr>
        <w:t>be</w:t>
      </w:r>
      <w:proofErr w:type="gramEnd"/>
      <w:r w:rsidRPr="00E44394">
        <w:rPr>
          <w:rFonts w:ascii="Arial" w:hAnsi="Arial"/>
          <w:sz w:val="22"/>
          <w:szCs w:val="22"/>
        </w:rPr>
        <w:t xml:space="preserve"> prepared by a RMS accredited consultant,</w:t>
      </w:r>
    </w:p>
    <w:p w:rsidR="00920553" w:rsidRPr="00E44394" w:rsidRDefault="00920553" w:rsidP="00C93B59">
      <w:pPr>
        <w:pStyle w:val="rcCondition3Text"/>
        <w:spacing w:before="240" w:after="240"/>
        <w:ind w:left="1134" w:hanging="567"/>
        <w:rPr>
          <w:rFonts w:ascii="Arial" w:hAnsi="Arial"/>
          <w:sz w:val="22"/>
          <w:szCs w:val="22"/>
        </w:rPr>
      </w:pPr>
      <w:r w:rsidRPr="00E44394">
        <w:rPr>
          <w:rFonts w:ascii="Arial" w:hAnsi="Arial"/>
          <w:sz w:val="22"/>
          <w:szCs w:val="22"/>
        </w:rPr>
        <w:t xml:space="preserve">b)         </w:t>
      </w:r>
      <w:proofErr w:type="gramStart"/>
      <w:r w:rsidRPr="00E44394">
        <w:rPr>
          <w:rFonts w:ascii="Arial" w:hAnsi="Arial"/>
          <w:sz w:val="22"/>
          <w:szCs w:val="22"/>
        </w:rPr>
        <w:t>address</w:t>
      </w:r>
      <w:proofErr w:type="gramEnd"/>
      <w:r w:rsidRPr="00E44394">
        <w:rPr>
          <w:rFonts w:ascii="Arial" w:hAnsi="Arial"/>
          <w:sz w:val="22"/>
          <w:szCs w:val="22"/>
        </w:rPr>
        <w:t>, but not be limited to, the following matters:</w:t>
      </w:r>
    </w:p>
    <w:p w:rsidR="00920553" w:rsidRPr="00E44394" w:rsidRDefault="00920553" w:rsidP="006B44C7">
      <w:pPr>
        <w:pStyle w:val="rcCondition3Text"/>
        <w:numPr>
          <w:ilvl w:val="0"/>
          <w:numId w:val="39"/>
        </w:numPr>
        <w:spacing w:before="240" w:after="240"/>
        <w:ind w:left="1418" w:hanging="284"/>
        <w:rPr>
          <w:rFonts w:ascii="Arial" w:hAnsi="Arial"/>
          <w:sz w:val="22"/>
          <w:szCs w:val="22"/>
        </w:rPr>
      </w:pPr>
      <w:r w:rsidRPr="00E44394">
        <w:rPr>
          <w:rFonts w:ascii="Arial" w:hAnsi="Arial"/>
          <w:sz w:val="22"/>
          <w:szCs w:val="22"/>
        </w:rPr>
        <w:t>ingress and egress of vehicles to the site;</w:t>
      </w:r>
    </w:p>
    <w:p w:rsidR="00920553" w:rsidRPr="00E44394" w:rsidRDefault="00920553" w:rsidP="006B44C7">
      <w:pPr>
        <w:pStyle w:val="rcCondition3Text"/>
        <w:numPr>
          <w:ilvl w:val="0"/>
          <w:numId w:val="39"/>
        </w:numPr>
        <w:spacing w:before="240" w:after="240"/>
        <w:ind w:left="1418" w:hanging="284"/>
        <w:rPr>
          <w:rFonts w:ascii="Arial" w:hAnsi="Arial"/>
          <w:sz w:val="22"/>
          <w:szCs w:val="22"/>
        </w:rPr>
      </w:pPr>
      <w:r w:rsidRPr="00E44394">
        <w:rPr>
          <w:rFonts w:ascii="Arial" w:hAnsi="Arial"/>
          <w:sz w:val="22"/>
          <w:szCs w:val="22"/>
        </w:rPr>
        <w:t>loading and unloading, including construction zones;</w:t>
      </w:r>
    </w:p>
    <w:p w:rsidR="00920553" w:rsidRPr="00E44394" w:rsidRDefault="00920553" w:rsidP="006B44C7">
      <w:pPr>
        <w:pStyle w:val="rcCondition3Text"/>
        <w:numPr>
          <w:ilvl w:val="0"/>
          <w:numId w:val="39"/>
        </w:numPr>
        <w:spacing w:before="240" w:after="240"/>
        <w:ind w:left="1418" w:hanging="284"/>
        <w:rPr>
          <w:rFonts w:ascii="Arial" w:hAnsi="Arial"/>
          <w:sz w:val="22"/>
          <w:szCs w:val="22"/>
        </w:rPr>
      </w:pPr>
      <w:r w:rsidRPr="00E44394">
        <w:rPr>
          <w:rFonts w:ascii="Arial" w:hAnsi="Arial"/>
          <w:sz w:val="22"/>
          <w:szCs w:val="22"/>
        </w:rPr>
        <w:t>predicted traffic volumes, types and routes; and</w:t>
      </w:r>
    </w:p>
    <w:p w:rsidR="00920553" w:rsidRPr="00E44394" w:rsidRDefault="00920553" w:rsidP="006B44C7">
      <w:pPr>
        <w:pStyle w:val="rcCondition3Text"/>
        <w:numPr>
          <w:ilvl w:val="0"/>
          <w:numId w:val="39"/>
        </w:numPr>
        <w:spacing w:before="240" w:after="240"/>
        <w:ind w:left="1418" w:hanging="284"/>
        <w:rPr>
          <w:rFonts w:ascii="Arial" w:hAnsi="Arial"/>
          <w:sz w:val="22"/>
          <w:szCs w:val="22"/>
        </w:rPr>
      </w:pPr>
      <w:proofErr w:type="gramStart"/>
      <w:r w:rsidRPr="00E44394">
        <w:rPr>
          <w:rFonts w:ascii="Arial" w:hAnsi="Arial"/>
          <w:sz w:val="22"/>
          <w:szCs w:val="22"/>
        </w:rPr>
        <w:t>pedestrian</w:t>
      </w:r>
      <w:proofErr w:type="gramEnd"/>
      <w:r w:rsidRPr="00E44394">
        <w:rPr>
          <w:rFonts w:ascii="Arial" w:hAnsi="Arial"/>
          <w:sz w:val="22"/>
          <w:szCs w:val="22"/>
        </w:rPr>
        <w:t xml:space="preserve"> and traffic management methods.</w:t>
      </w:r>
    </w:p>
    <w:p w:rsidR="00920553" w:rsidRPr="00E44394" w:rsidRDefault="00920553" w:rsidP="00C93B59">
      <w:pPr>
        <w:pStyle w:val="rcCondition3Text"/>
        <w:spacing w:before="240" w:after="240"/>
        <w:ind w:left="1134" w:hanging="567"/>
        <w:rPr>
          <w:rFonts w:ascii="Arial" w:hAnsi="Arial"/>
          <w:sz w:val="22"/>
          <w:szCs w:val="22"/>
        </w:rPr>
      </w:pPr>
      <w:r w:rsidRPr="00E44394">
        <w:rPr>
          <w:rFonts w:ascii="Arial" w:hAnsi="Arial"/>
          <w:sz w:val="22"/>
          <w:szCs w:val="22"/>
        </w:rPr>
        <w:t xml:space="preserve">c)           </w:t>
      </w:r>
      <w:proofErr w:type="gramStart"/>
      <w:r w:rsidRPr="00E44394">
        <w:rPr>
          <w:rFonts w:ascii="Arial" w:hAnsi="Arial"/>
          <w:sz w:val="22"/>
          <w:szCs w:val="22"/>
        </w:rPr>
        <w:t>nominate</w:t>
      </w:r>
      <w:proofErr w:type="gramEnd"/>
      <w:r w:rsidRPr="00E44394">
        <w:rPr>
          <w:rFonts w:ascii="Arial" w:hAnsi="Arial"/>
          <w:sz w:val="22"/>
          <w:szCs w:val="22"/>
        </w:rPr>
        <w:t xml:space="preserve"> a contact person who is to have authority without reference to other persons to comply with instructions issued by Council’s Traffic Engineer or the Police, and</w:t>
      </w:r>
    </w:p>
    <w:p w:rsidR="00920553" w:rsidRPr="00E44394" w:rsidRDefault="00920553" w:rsidP="00C93B59">
      <w:pPr>
        <w:pStyle w:val="rcCondition3Text"/>
        <w:spacing w:before="240" w:after="240"/>
        <w:ind w:left="1134" w:hanging="567"/>
        <w:rPr>
          <w:rFonts w:ascii="Arial" w:hAnsi="Arial"/>
          <w:sz w:val="22"/>
          <w:szCs w:val="22"/>
        </w:rPr>
      </w:pPr>
      <w:r w:rsidRPr="00E44394">
        <w:rPr>
          <w:rFonts w:ascii="Arial" w:hAnsi="Arial"/>
          <w:sz w:val="22"/>
          <w:szCs w:val="22"/>
        </w:rPr>
        <w:t xml:space="preserve">d)         </w:t>
      </w:r>
      <w:proofErr w:type="gramStart"/>
      <w:r w:rsidRPr="00E44394">
        <w:rPr>
          <w:rFonts w:ascii="Arial" w:hAnsi="Arial"/>
          <w:sz w:val="22"/>
          <w:szCs w:val="22"/>
        </w:rPr>
        <w:t>if</w:t>
      </w:r>
      <w:proofErr w:type="gramEnd"/>
      <w:r w:rsidRPr="00E44394">
        <w:rPr>
          <w:rFonts w:ascii="Arial" w:hAnsi="Arial"/>
          <w:sz w:val="22"/>
          <w:szCs w:val="22"/>
        </w:rPr>
        <w:t xml:space="preserve"> required, implement a public information campaign to inform any road changes well in advance of each change. The campaign may be required to be approved by the Traffic Committee.</w:t>
      </w:r>
    </w:p>
    <w:p w:rsidR="00920553" w:rsidRPr="00E44394" w:rsidRDefault="00920553" w:rsidP="00920553">
      <w:pPr>
        <w:pStyle w:val="rcCondition3Text"/>
        <w:spacing w:before="240" w:after="240"/>
        <w:rPr>
          <w:rFonts w:ascii="Arial" w:hAnsi="Arial"/>
          <w:sz w:val="22"/>
          <w:szCs w:val="22"/>
        </w:rPr>
      </w:pPr>
      <w:r w:rsidRPr="00E44394">
        <w:rPr>
          <w:rFonts w:ascii="Arial" w:hAnsi="Arial"/>
          <w:sz w:val="22"/>
          <w:szCs w:val="22"/>
        </w:rPr>
        <w:t>Note:   Any temporary road closure shall be confined to weekends and off-peak hour times and is subject to Council’s &amp; RMS Traffic Engineer’s approval. Prior to implementation of any road closure during construction, Council shall be advised of these changes and Traffic Control Plans shall be submitted to Council for approval.  This Plan shall include times and dates of changes, measures, signage, road markings and any temporary traffic control measures.</w:t>
      </w:r>
    </w:p>
    <w:p w:rsidR="00920553" w:rsidRPr="00E44394" w:rsidRDefault="00E22532" w:rsidP="00920553">
      <w:pPr>
        <w:pStyle w:val="rcCondition3Text"/>
        <w:spacing w:before="240" w:after="240"/>
        <w:rPr>
          <w:rFonts w:ascii="Arial" w:hAnsi="Arial"/>
          <w:sz w:val="22"/>
          <w:szCs w:val="22"/>
        </w:rPr>
      </w:pPr>
      <w:r w:rsidRPr="00E44394">
        <w:rPr>
          <w:rFonts w:ascii="Arial" w:hAnsi="Arial"/>
          <w:sz w:val="22"/>
          <w:szCs w:val="22"/>
        </w:rPr>
        <w:t>36</w:t>
      </w:r>
      <w:r w:rsidR="00920553" w:rsidRPr="00E44394">
        <w:rPr>
          <w:rFonts w:ascii="Arial" w:hAnsi="Arial"/>
          <w:sz w:val="22"/>
          <w:szCs w:val="22"/>
        </w:rPr>
        <w:t>.</w:t>
      </w:r>
      <w:r w:rsidR="00920553" w:rsidRPr="00E44394">
        <w:rPr>
          <w:rFonts w:ascii="Arial" w:hAnsi="Arial"/>
          <w:sz w:val="22"/>
          <w:szCs w:val="22"/>
        </w:rPr>
        <w:tab/>
        <w:t xml:space="preserve">Prior to the issue of any Construction Certificate, the applicant shall contact “Dial </w:t>
      </w:r>
      <w:proofErr w:type="gramStart"/>
      <w:r w:rsidR="00920553" w:rsidRPr="00E44394">
        <w:rPr>
          <w:rFonts w:ascii="Arial" w:hAnsi="Arial"/>
          <w:sz w:val="22"/>
          <w:szCs w:val="22"/>
        </w:rPr>
        <w:t>Before</w:t>
      </w:r>
      <w:proofErr w:type="gramEnd"/>
      <w:r w:rsidR="00920553" w:rsidRPr="00E44394">
        <w:rPr>
          <w:rFonts w:ascii="Arial" w:hAnsi="Arial"/>
          <w:sz w:val="22"/>
          <w:szCs w:val="22"/>
        </w:rPr>
        <w:t xml:space="preserve"> You Dig” to obtain a utility service diagram for, and adjacent to the property.  The sequence number obtained from “Dial </w:t>
      </w:r>
      <w:proofErr w:type="gramStart"/>
      <w:r w:rsidR="00920553" w:rsidRPr="00E44394">
        <w:rPr>
          <w:rFonts w:ascii="Arial" w:hAnsi="Arial"/>
          <w:sz w:val="22"/>
          <w:szCs w:val="22"/>
        </w:rPr>
        <w:t>Before</w:t>
      </w:r>
      <w:proofErr w:type="gramEnd"/>
      <w:r w:rsidR="00920553" w:rsidRPr="00E44394">
        <w:rPr>
          <w:rFonts w:ascii="Arial" w:hAnsi="Arial"/>
          <w:sz w:val="22"/>
          <w:szCs w:val="22"/>
        </w:rPr>
        <w:t xml:space="preserve"> You Dig” shall be forwarded to Principal Certifying Authority. All utilities within the work zone shall be protected during construction. Any adjustments or damage to public utilities/services as a consequence of the development and associated construction works shall be restored or repaired at the applicant’s expense.</w:t>
      </w:r>
    </w:p>
    <w:p w:rsidR="0055637E" w:rsidRPr="00E44394" w:rsidRDefault="00E22532" w:rsidP="00C93B59">
      <w:pPr>
        <w:pStyle w:val="rcCondition3Text"/>
        <w:spacing w:before="240" w:after="240"/>
        <w:rPr>
          <w:rFonts w:ascii="Arial" w:hAnsi="Arial"/>
          <w:sz w:val="22"/>
          <w:szCs w:val="22"/>
        </w:rPr>
      </w:pPr>
      <w:r w:rsidRPr="00E44394">
        <w:rPr>
          <w:rFonts w:ascii="Arial" w:hAnsi="Arial"/>
          <w:sz w:val="22"/>
          <w:szCs w:val="22"/>
        </w:rPr>
        <w:t>37</w:t>
      </w:r>
      <w:r w:rsidR="00920553" w:rsidRPr="00E44394">
        <w:rPr>
          <w:rFonts w:ascii="Arial" w:hAnsi="Arial"/>
          <w:sz w:val="22"/>
          <w:szCs w:val="22"/>
        </w:rPr>
        <w:t>.</w:t>
      </w:r>
      <w:r w:rsidR="00920553" w:rsidRPr="00E44394">
        <w:rPr>
          <w:rFonts w:ascii="Arial" w:hAnsi="Arial"/>
          <w:sz w:val="22"/>
          <w:szCs w:val="22"/>
        </w:rPr>
        <w:tab/>
        <w:t xml:space="preserve">Prior to the issue of any Construction Certificate, the approved plans must be submitted to Sydney Water Tap </w:t>
      </w:r>
      <w:proofErr w:type="spellStart"/>
      <w:r w:rsidR="00920553" w:rsidRPr="00E44394">
        <w:rPr>
          <w:rFonts w:ascii="Arial" w:hAnsi="Arial"/>
          <w:sz w:val="22"/>
          <w:szCs w:val="22"/>
        </w:rPr>
        <w:t>inTM</w:t>
      </w:r>
      <w:proofErr w:type="spellEnd"/>
      <w:r w:rsidR="00920553" w:rsidRPr="00E44394">
        <w:rPr>
          <w:rFonts w:ascii="Arial" w:hAnsi="Arial"/>
          <w:sz w:val="22"/>
          <w:szCs w:val="22"/>
        </w:rPr>
        <w:t xml:space="preserve"> online service to determine whether the development will affect any Sydney Water sewer or water main, stormwater drains and/or easement, and if further requirements need to be met. Sydney Water's Tap </w:t>
      </w:r>
      <w:proofErr w:type="spellStart"/>
      <w:r w:rsidR="00920553" w:rsidRPr="00E44394">
        <w:rPr>
          <w:rFonts w:ascii="Arial" w:hAnsi="Arial"/>
          <w:sz w:val="22"/>
          <w:szCs w:val="22"/>
        </w:rPr>
        <w:t>inTM</w:t>
      </w:r>
      <w:proofErr w:type="spellEnd"/>
      <w:r w:rsidR="00920553" w:rsidRPr="00E44394">
        <w:rPr>
          <w:rFonts w:ascii="Arial" w:hAnsi="Arial"/>
          <w:sz w:val="22"/>
          <w:szCs w:val="22"/>
        </w:rPr>
        <w:t xml:space="preserve"> online service is available at: https://www.sydneywater.com.au/SW/plumbing-building-developing/buildin</w:t>
      </w:r>
      <w:r w:rsidR="00C93B59" w:rsidRPr="00E44394">
        <w:rPr>
          <w:rFonts w:ascii="Arial" w:hAnsi="Arial"/>
          <w:sz w:val="22"/>
          <w:szCs w:val="22"/>
        </w:rPr>
        <w:t>g/sydney-water-tap-in/index.htm</w:t>
      </w:r>
    </w:p>
    <w:p w:rsidR="007C6BB9" w:rsidRPr="00E22532" w:rsidRDefault="007C6BB9" w:rsidP="006B44C7">
      <w:pPr>
        <w:pStyle w:val="BotanyList1"/>
        <w:numPr>
          <w:ilvl w:val="0"/>
          <w:numId w:val="47"/>
        </w:numPr>
        <w:spacing w:before="240" w:after="0"/>
        <w:rPr>
          <w:rFonts w:ascii="Arial" w:hAnsi="Arial"/>
          <w:sz w:val="22"/>
        </w:rPr>
      </w:pPr>
      <w:r w:rsidRPr="00E22532">
        <w:rPr>
          <w:rFonts w:ascii="Arial" w:hAnsi="Arial"/>
          <w:sz w:val="22"/>
          <w:u w:val="single"/>
        </w:rPr>
        <w:t>Prior to the issue of any Construction Certificate</w:t>
      </w:r>
      <w:r w:rsidRPr="00E22532">
        <w:rPr>
          <w:rFonts w:ascii="Arial" w:hAnsi="Arial"/>
          <w:sz w:val="22"/>
        </w:rPr>
        <w:t>, the Development is to be constructed to meet all recommendations and requirements that have been detailed in the acoustic report provided by Pulse Acoustic Consultancy dated 25 January 2019. The measures as detailed in the acoustic assessment report prepared by Acoustic Logic,</w:t>
      </w:r>
      <w:r w:rsidRPr="00E22532">
        <w:rPr>
          <w:rFonts w:ascii="Arial" w:hAnsi="Arial"/>
          <w:color w:val="FF0000"/>
          <w:sz w:val="22"/>
        </w:rPr>
        <w:t xml:space="preserve"> </w:t>
      </w:r>
      <w:r w:rsidRPr="00E22532">
        <w:rPr>
          <w:rFonts w:ascii="Arial" w:hAnsi="Arial"/>
          <w:sz w:val="22"/>
        </w:rPr>
        <w:t xml:space="preserve">shall be undertaken in accordance with the provisions of </w:t>
      </w:r>
      <w:r w:rsidRPr="00E22532">
        <w:rPr>
          <w:rFonts w:ascii="Arial" w:hAnsi="Arial"/>
          <w:i/>
          <w:sz w:val="22"/>
        </w:rPr>
        <w:t>AS 2021 – 2000: Acoustics - Aircraft Noise Intrusion – Building, Siting and Construction</w:t>
      </w:r>
      <w:r w:rsidRPr="00E22532">
        <w:rPr>
          <w:rFonts w:ascii="Arial" w:hAnsi="Arial"/>
          <w:sz w:val="22"/>
        </w:rPr>
        <w:t xml:space="preserve"> to establish components of construction to achieve indoor design sound levels in accordance with Table 3.3 of AS2021 – 2000. </w:t>
      </w:r>
    </w:p>
    <w:p w:rsidR="007C6BB9" w:rsidRDefault="007C6BB9" w:rsidP="007C6BB9">
      <w:pPr>
        <w:pStyle w:val="BotanyConditionsList1"/>
        <w:numPr>
          <w:ilvl w:val="0"/>
          <w:numId w:val="0"/>
        </w:numPr>
        <w:spacing w:after="0"/>
        <w:ind w:left="709"/>
        <w:jc w:val="both"/>
        <w:rPr>
          <w:rFonts w:ascii="Arial" w:hAnsi="Arial" w:cs="Arial"/>
          <w:bCs/>
          <w:sz w:val="22"/>
          <w:lang w:val="en-AU"/>
        </w:rPr>
      </w:pPr>
    </w:p>
    <w:p w:rsidR="007C6BB9" w:rsidRPr="005F3B8D" w:rsidRDefault="007C6BB9" w:rsidP="007C6BB9">
      <w:pPr>
        <w:pStyle w:val="BotanyConditionsList1"/>
        <w:numPr>
          <w:ilvl w:val="0"/>
          <w:numId w:val="0"/>
        </w:numPr>
        <w:ind w:left="709"/>
        <w:jc w:val="both"/>
        <w:rPr>
          <w:rFonts w:ascii="Arial" w:hAnsi="Arial" w:cs="Arial"/>
          <w:bCs/>
          <w:sz w:val="22"/>
          <w:lang w:val="en-AU"/>
        </w:rPr>
      </w:pPr>
      <w:r w:rsidRPr="005F3B8D">
        <w:rPr>
          <w:rFonts w:ascii="Arial" w:hAnsi="Arial" w:cs="Arial"/>
          <w:bCs/>
          <w:sz w:val="22"/>
          <w:lang w:val="en-AU"/>
        </w:rPr>
        <w:t>The work detailed in the report includes:</w:t>
      </w:r>
    </w:p>
    <w:p w:rsidR="007C6BB9" w:rsidRPr="007C6BB9" w:rsidRDefault="007C6BB9" w:rsidP="006B44C7">
      <w:pPr>
        <w:pStyle w:val="BotanyConditionsList1"/>
        <w:numPr>
          <w:ilvl w:val="0"/>
          <w:numId w:val="30"/>
        </w:numPr>
        <w:ind w:left="1134"/>
        <w:jc w:val="both"/>
        <w:rPr>
          <w:rFonts w:ascii="Arial" w:hAnsi="Arial" w:cs="Arial"/>
          <w:bCs/>
          <w:sz w:val="22"/>
          <w:lang w:val="en-AU"/>
        </w:rPr>
      </w:pPr>
      <w:r w:rsidRPr="005F3B8D">
        <w:rPr>
          <w:rFonts w:ascii="Arial" w:hAnsi="Arial" w:cs="Arial"/>
          <w:bCs/>
          <w:sz w:val="22"/>
          <w:lang w:val="en-AU"/>
        </w:rPr>
        <w:t>The roof/ceiling must be constructed as per Table 3 of the report,</w:t>
      </w:r>
    </w:p>
    <w:p w:rsidR="007C6BB9" w:rsidRPr="007C6BB9" w:rsidRDefault="007C6BB9" w:rsidP="006B44C7">
      <w:pPr>
        <w:pStyle w:val="BotanyConditionsList1"/>
        <w:numPr>
          <w:ilvl w:val="0"/>
          <w:numId w:val="30"/>
        </w:numPr>
        <w:ind w:left="1134"/>
        <w:jc w:val="both"/>
        <w:rPr>
          <w:rFonts w:ascii="Arial" w:hAnsi="Arial" w:cs="Arial"/>
          <w:bCs/>
          <w:sz w:val="22"/>
          <w:lang w:val="en-AU"/>
        </w:rPr>
      </w:pPr>
      <w:r w:rsidRPr="005F3B8D">
        <w:rPr>
          <w:rFonts w:ascii="Arial" w:hAnsi="Arial" w:cs="Arial"/>
          <w:bCs/>
          <w:sz w:val="22"/>
          <w:lang w:val="en-AU"/>
        </w:rPr>
        <w:t>All external walls need to be constructed as per Table 4 of the report,</w:t>
      </w:r>
    </w:p>
    <w:p w:rsidR="007C6BB9" w:rsidRPr="007C6BB9" w:rsidRDefault="007C6BB9" w:rsidP="006B44C7">
      <w:pPr>
        <w:pStyle w:val="BotanyConditionsList1"/>
        <w:numPr>
          <w:ilvl w:val="0"/>
          <w:numId w:val="30"/>
        </w:numPr>
        <w:ind w:left="1134"/>
        <w:jc w:val="both"/>
        <w:rPr>
          <w:rFonts w:ascii="Arial" w:hAnsi="Arial" w:cs="Arial"/>
          <w:bCs/>
          <w:sz w:val="22"/>
          <w:lang w:val="en-AU"/>
        </w:rPr>
      </w:pPr>
      <w:r w:rsidRPr="005F3B8D">
        <w:rPr>
          <w:rFonts w:ascii="Arial" w:hAnsi="Arial" w:cs="Arial"/>
          <w:bCs/>
          <w:sz w:val="22"/>
          <w:lang w:val="en-AU"/>
        </w:rPr>
        <w:t>Glazing to all windows and glazed door systems are to be as per Table 5 of the report.</w:t>
      </w:r>
    </w:p>
    <w:p w:rsidR="007C6BB9" w:rsidRPr="005F3B8D" w:rsidRDefault="007C6BB9" w:rsidP="006B44C7">
      <w:pPr>
        <w:pStyle w:val="BotanyConditionsList1"/>
        <w:numPr>
          <w:ilvl w:val="0"/>
          <w:numId w:val="30"/>
        </w:numPr>
        <w:ind w:left="1134"/>
        <w:jc w:val="both"/>
        <w:rPr>
          <w:rFonts w:ascii="Arial" w:hAnsi="Arial" w:cs="Arial"/>
          <w:sz w:val="22"/>
          <w:lang w:val="en-AU"/>
        </w:rPr>
      </w:pPr>
      <w:r w:rsidRPr="005F3B8D">
        <w:rPr>
          <w:rFonts w:ascii="Arial" w:hAnsi="Arial" w:cs="Arial"/>
          <w:bCs/>
          <w:sz w:val="22"/>
          <w:lang w:val="en-AU"/>
        </w:rPr>
        <w:t>Acoustically treated mechanical ventilation must be provided to this premise for it to comply with current guidelines.</w:t>
      </w:r>
    </w:p>
    <w:p w:rsidR="007C6BB9" w:rsidRDefault="007C6BB9" w:rsidP="007C6BB9">
      <w:pPr>
        <w:ind w:left="709"/>
        <w:jc w:val="both"/>
        <w:rPr>
          <w:rFonts w:ascii="Arial" w:hAnsi="Arial" w:cs="Arial"/>
          <w:sz w:val="22"/>
        </w:rPr>
      </w:pPr>
      <w:r w:rsidRPr="007C6BB9">
        <w:rPr>
          <w:rFonts w:ascii="Arial" w:hAnsi="Arial" w:cs="Arial"/>
          <w:b/>
          <w:sz w:val="22"/>
        </w:rPr>
        <w:t>Note</w:t>
      </w:r>
      <w:r w:rsidRPr="007C6BB9">
        <w:rPr>
          <w:rFonts w:ascii="Arial" w:hAnsi="Arial" w:cs="Arial"/>
          <w:sz w:val="22"/>
        </w:rPr>
        <w:t>: In many cases the applicant chooses to install air conditioning to meet mechanical ventilation requirements above. If they do, it will require consideration of the noise from the air conditioner (advice concerning noise from air conditioners is attached below).</w:t>
      </w:r>
    </w:p>
    <w:p w:rsidR="00920553" w:rsidRDefault="00920553" w:rsidP="007C6BB9">
      <w:pPr>
        <w:ind w:left="709"/>
        <w:jc w:val="both"/>
        <w:rPr>
          <w:rFonts w:ascii="Arial" w:hAnsi="Arial" w:cs="Arial"/>
          <w:sz w:val="22"/>
        </w:rPr>
      </w:pPr>
    </w:p>
    <w:p w:rsidR="00920553" w:rsidRDefault="00920553" w:rsidP="007C6BB9">
      <w:pPr>
        <w:ind w:left="709"/>
        <w:jc w:val="both"/>
        <w:rPr>
          <w:rFonts w:ascii="Arial" w:hAnsi="Arial" w:cs="Arial"/>
          <w:sz w:val="22"/>
        </w:rPr>
      </w:pPr>
    </w:p>
    <w:p w:rsidR="00920553" w:rsidRPr="00920553" w:rsidRDefault="00E22532" w:rsidP="00920553">
      <w:pPr>
        <w:ind w:left="709" w:hanging="709"/>
        <w:jc w:val="both"/>
        <w:rPr>
          <w:rFonts w:ascii="Arial" w:hAnsi="Arial" w:cs="Arial"/>
          <w:sz w:val="22"/>
        </w:rPr>
      </w:pPr>
      <w:r>
        <w:rPr>
          <w:rFonts w:ascii="Arial" w:hAnsi="Arial" w:cs="Arial"/>
          <w:sz w:val="22"/>
        </w:rPr>
        <w:t>39</w:t>
      </w:r>
      <w:r w:rsidR="00920553">
        <w:rPr>
          <w:rFonts w:ascii="Arial" w:hAnsi="Arial" w:cs="Arial"/>
          <w:sz w:val="22"/>
        </w:rPr>
        <w:t>.</w:t>
      </w:r>
      <w:r w:rsidR="00920553">
        <w:rPr>
          <w:rFonts w:ascii="Arial" w:hAnsi="Arial" w:cs="Arial"/>
          <w:sz w:val="22"/>
        </w:rPr>
        <w:tab/>
      </w:r>
      <w:r w:rsidR="00920553" w:rsidRPr="00920553">
        <w:rPr>
          <w:rFonts w:ascii="Arial" w:hAnsi="Arial" w:cs="Arial"/>
          <w:sz w:val="22"/>
        </w:rPr>
        <w:t>The Final Landscape Plan shall be generally in accordance with the approved Landscape Plan and Landscape Design Report prepared by Site Image, issue F, dated 19th February 2020 (Refer to Condition 1) and comprise detailed landscape construction documentation (plans and specifications) to be submitted to, and approved by Bayside Council’s Landscape Architect prior to the issue of the Construction Certificate. The landscape documentation shall include, but not be limited to:</w:t>
      </w:r>
    </w:p>
    <w:p w:rsidR="00920553" w:rsidRDefault="00920553" w:rsidP="00920553">
      <w:pPr>
        <w:ind w:left="709"/>
        <w:jc w:val="both"/>
        <w:rPr>
          <w:rFonts w:ascii="Arial" w:hAnsi="Arial" w:cs="Arial"/>
          <w:sz w:val="22"/>
        </w:rPr>
      </w:pPr>
      <w:r w:rsidRPr="00920553">
        <w:rPr>
          <w:rFonts w:ascii="Arial" w:hAnsi="Arial" w:cs="Arial"/>
          <w:sz w:val="22"/>
        </w:rPr>
        <w:t xml:space="preserve"> </w:t>
      </w:r>
    </w:p>
    <w:p w:rsidR="00920553" w:rsidRDefault="00920553" w:rsidP="00F45964">
      <w:pPr>
        <w:pStyle w:val="ListParagraph"/>
        <w:numPr>
          <w:ilvl w:val="4"/>
          <w:numId w:val="7"/>
        </w:numPr>
        <w:tabs>
          <w:tab w:val="clear" w:pos="1800"/>
          <w:tab w:val="num" w:pos="1276"/>
        </w:tabs>
        <w:ind w:left="1276" w:hanging="567"/>
        <w:jc w:val="both"/>
        <w:rPr>
          <w:rFonts w:ascii="Arial" w:hAnsi="Arial" w:cs="Arial"/>
          <w:sz w:val="22"/>
        </w:rPr>
      </w:pPr>
      <w:r w:rsidRPr="00920553">
        <w:rPr>
          <w:rFonts w:ascii="Arial" w:hAnsi="Arial" w:cs="Arial"/>
          <w:sz w:val="22"/>
        </w:rPr>
        <w:t xml:space="preserve">A planting plan at 1:100 showing all plant locations/groupings and plant </w:t>
      </w:r>
      <w:proofErr w:type="spellStart"/>
      <w:r w:rsidRPr="00920553">
        <w:rPr>
          <w:rFonts w:ascii="Arial" w:hAnsi="Arial" w:cs="Arial"/>
          <w:sz w:val="22"/>
        </w:rPr>
        <w:t>centres</w:t>
      </w:r>
      <w:proofErr w:type="spellEnd"/>
      <w:r w:rsidRPr="00920553">
        <w:rPr>
          <w:rFonts w:ascii="Arial" w:hAnsi="Arial" w:cs="Arial"/>
          <w:sz w:val="22"/>
        </w:rPr>
        <w:t>/species. Minimum 14% of the site area will be deep soil treated with soft landscape treatment.</w:t>
      </w:r>
    </w:p>
    <w:p w:rsidR="00F45964" w:rsidRPr="00920553" w:rsidRDefault="00F45964" w:rsidP="00F45964">
      <w:pPr>
        <w:pStyle w:val="ListParagraph"/>
        <w:tabs>
          <w:tab w:val="num" w:pos="1276"/>
        </w:tabs>
        <w:ind w:left="1276" w:hanging="567"/>
        <w:jc w:val="both"/>
        <w:rPr>
          <w:rFonts w:ascii="Arial" w:hAnsi="Arial" w:cs="Arial"/>
          <w:sz w:val="22"/>
        </w:rPr>
      </w:pPr>
    </w:p>
    <w:p w:rsidR="00920553" w:rsidRDefault="00920553" w:rsidP="00F45964">
      <w:pPr>
        <w:pStyle w:val="ListParagraph"/>
        <w:numPr>
          <w:ilvl w:val="4"/>
          <w:numId w:val="7"/>
        </w:numPr>
        <w:tabs>
          <w:tab w:val="clear" w:pos="1800"/>
          <w:tab w:val="num" w:pos="1276"/>
        </w:tabs>
        <w:ind w:left="1276" w:hanging="567"/>
        <w:jc w:val="both"/>
        <w:rPr>
          <w:rFonts w:ascii="Arial" w:hAnsi="Arial" w:cs="Arial"/>
          <w:sz w:val="22"/>
        </w:rPr>
      </w:pPr>
      <w:r w:rsidRPr="00920553">
        <w:rPr>
          <w:rFonts w:ascii="Arial" w:hAnsi="Arial" w:cs="Arial"/>
          <w:sz w:val="22"/>
        </w:rPr>
        <w:t>To allow a minimum 3.5 meters wide pedestrian circulation splayed corner minimum 3 meters by 3 meters shall be provided in both corners: Kent Street and Coward Street, and Kent Street and Chalmers Crescent.</w:t>
      </w:r>
    </w:p>
    <w:p w:rsidR="00F45964" w:rsidRPr="00F45964" w:rsidRDefault="00F45964" w:rsidP="00F45964">
      <w:pPr>
        <w:tabs>
          <w:tab w:val="num" w:pos="1276"/>
        </w:tabs>
        <w:ind w:left="1276" w:hanging="567"/>
        <w:jc w:val="both"/>
        <w:rPr>
          <w:rFonts w:ascii="Arial" w:hAnsi="Arial" w:cs="Arial"/>
          <w:sz w:val="22"/>
        </w:rPr>
      </w:pPr>
    </w:p>
    <w:p w:rsidR="00920553" w:rsidRDefault="00920553" w:rsidP="00F45964">
      <w:pPr>
        <w:pStyle w:val="ListParagraph"/>
        <w:numPr>
          <w:ilvl w:val="4"/>
          <w:numId w:val="7"/>
        </w:numPr>
        <w:tabs>
          <w:tab w:val="clear" w:pos="1800"/>
          <w:tab w:val="num" w:pos="1276"/>
        </w:tabs>
        <w:ind w:left="1276" w:hanging="567"/>
        <w:jc w:val="both"/>
        <w:rPr>
          <w:rFonts w:ascii="Arial" w:hAnsi="Arial" w:cs="Arial"/>
          <w:sz w:val="22"/>
        </w:rPr>
      </w:pPr>
      <w:r w:rsidRPr="00920553">
        <w:rPr>
          <w:rFonts w:ascii="Arial" w:hAnsi="Arial" w:cs="Arial"/>
          <w:sz w:val="22"/>
        </w:rPr>
        <w:t xml:space="preserve">Landscape setback to all three frontages around proposal shall include large native canopy trees to be supplied and planted at minimum 200 </w:t>
      </w:r>
      <w:proofErr w:type="spellStart"/>
      <w:r w:rsidRPr="00920553">
        <w:rPr>
          <w:rFonts w:ascii="Arial" w:hAnsi="Arial" w:cs="Arial"/>
          <w:sz w:val="22"/>
        </w:rPr>
        <w:t>litres</w:t>
      </w:r>
      <w:proofErr w:type="spellEnd"/>
      <w:r w:rsidRPr="00920553">
        <w:rPr>
          <w:rFonts w:ascii="Arial" w:hAnsi="Arial" w:cs="Arial"/>
          <w:sz w:val="22"/>
        </w:rPr>
        <w:t xml:space="preserve"> pot size as detailed in a</w:t>
      </w:r>
      <w:r w:rsidR="00F45964">
        <w:rPr>
          <w:rFonts w:ascii="Arial" w:hAnsi="Arial" w:cs="Arial"/>
          <w:sz w:val="22"/>
        </w:rPr>
        <w:t>pproved Landscape documentation</w:t>
      </w:r>
    </w:p>
    <w:p w:rsidR="00F45964" w:rsidRPr="00F45964" w:rsidRDefault="00F45964" w:rsidP="00F45964">
      <w:pPr>
        <w:tabs>
          <w:tab w:val="num" w:pos="1276"/>
        </w:tabs>
        <w:ind w:left="1276" w:hanging="567"/>
        <w:jc w:val="both"/>
        <w:rPr>
          <w:rFonts w:ascii="Arial" w:hAnsi="Arial" w:cs="Arial"/>
          <w:sz w:val="22"/>
        </w:rPr>
      </w:pPr>
    </w:p>
    <w:p w:rsidR="00920553" w:rsidRDefault="00920553" w:rsidP="00F45964">
      <w:pPr>
        <w:pStyle w:val="ListParagraph"/>
        <w:numPr>
          <w:ilvl w:val="4"/>
          <w:numId w:val="7"/>
        </w:numPr>
        <w:tabs>
          <w:tab w:val="clear" w:pos="1800"/>
          <w:tab w:val="num" w:pos="1276"/>
        </w:tabs>
        <w:ind w:left="1276" w:hanging="567"/>
        <w:jc w:val="both"/>
        <w:rPr>
          <w:rFonts w:ascii="Arial" w:hAnsi="Arial" w:cs="Arial"/>
          <w:sz w:val="22"/>
        </w:rPr>
      </w:pPr>
      <w:r w:rsidRPr="00F45964">
        <w:rPr>
          <w:rFonts w:ascii="Arial" w:hAnsi="Arial" w:cs="Arial"/>
          <w:sz w:val="22"/>
        </w:rPr>
        <w:t>Specifications detailing soil and mulch finishes, root barriers, irrigation, edging and other landscape handworks such as retaining walls, steps, planter walls, feature walls, skateboard restrictions, tree pits, tree grates, tree guards, tree pit treat, areas of paving, schedule of materials, edge treatments, tactile and sectional construction details.</w:t>
      </w:r>
    </w:p>
    <w:p w:rsidR="00F45964" w:rsidRPr="00F45964" w:rsidRDefault="00F45964" w:rsidP="00F45964">
      <w:pPr>
        <w:tabs>
          <w:tab w:val="num" w:pos="1276"/>
        </w:tabs>
        <w:ind w:left="1276" w:hanging="567"/>
        <w:jc w:val="both"/>
        <w:rPr>
          <w:rFonts w:ascii="Arial" w:hAnsi="Arial" w:cs="Arial"/>
          <w:sz w:val="22"/>
        </w:rPr>
      </w:pPr>
    </w:p>
    <w:p w:rsidR="00920553" w:rsidRDefault="00920553" w:rsidP="00F45964">
      <w:pPr>
        <w:pStyle w:val="ListParagraph"/>
        <w:numPr>
          <w:ilvl w:val="4"/>
          <w:numId w:val="7"/>
        </w:numPr>
        <w:tabs>
          <w:tab w:val="clear" w:pos="1800"/>
          <w:tab w:val="num" w:pos="1276"/>
        </w:tabs>
        <w:ind w:left="1276" w:hanging="567"/>
        <w:jc w:val="both"/>
        <w:rPr>
          <w:rFonts w:ascii="Arial" w:hAnsi="Arial" w:cs="Arial"/>
          <w:sz w:val="22"/>
        </w:rPr>
      </w:pPr>
      <w:r w:rsidRPr="00F45964">
        <w:rPr>
          <w:rFonts w:ascii="Arial" w:hAnsi="Arial" w:cs="Arial"/>
          <w:sz w:val="22"/>
        </w:rPr>
        <w:t xml:space="preserve">A Landscape Maintenance Schedule shall be submitted that covers a 12 month period to provide a guide to the landowner or occupier on how to best maintain the constructed landscaped areas; and include the following information: shrub pruning/trimming (frequency, plant requirements); </w:t>
      </w:r>
      <w:proofErr w:type="spellStart"/>
      <w:r w:rsidRPr="00F45964">
        <w:rPr>
          <w:rFonts w:ascii="Arial" w:hAnsi="Arial" w:cs="Arial"/>
          <w:sz w:val="22"/>
        </w:rPr>
        <w:t>Fertilising</w:t>
      </w:r>
      <w:proofErr w:type="spellEnd"/>
      <w:r w:rsidRPr="00F45964">
        <w:rPr>
          <w:rFonts w:ascii="Arial" w:hAnsi="Arial" w:cs="Arial"/>
          <w:sz w:val="22"/>
        </w:rPr>
        <w:t xml:space="preserve"> and pest control (soil testing, types, rate, frequency); Mulching, weeding and soil improvement (frequency, materials); Irrigation (checks, adjustments); tree maintenance (</w:t>
      </w:r>
      <w:proofErr w:type="spellStart"/>
      <w:r w:rsidRPr="00F45964">
        <w:rPr>
          <w:rFonts w:ascii="Arial" w:hAnsi="Arial" w:cs="Arial"/>
          <w:sz w:val="22"/>
        </w:rPr>
        <w:t>fertilising</w:t>
      </w:r>
      <w:proofErr w:type="spellEnd"/>
      <w:r w:rsidRPr="00F45964">
        <w:rPr>
          <w:rFonts w:ascii="Arial" w:hAnsi="Arial" w:cs="Arial"/>
          <w:sz w:val="22"/>
        </w:rPr>
        <w:t>, mulching, tree stakes adjustments, special tree requirements); Maintenance of hard landscape elements (paving, edges, walls, pergolas, seats, and planter box walls); and planter boxes/roof gardens/green wall (</w:t>
      </w:r>
      <w:proofErr w:type="spellStart"/>
      <w:r w:rsidRPr="00F45964">
        <w:rPr>
          <w:rFonts w:ascii="Arial" w:hAnsi="Arial" w:cs="Arial"/>
          <w:sz w:val="22"/>
        </w:rPr>
        <w:t>specialised</w:t>
      </w:r>
      <w:proofErr w:type="spellEnd"/>
      <w:r w:rsidRPr="00F45964">
        <w:rPr>
          <w:rFonts w:ascii="Arial" w:hAnsi="Arial" w:cs="Arial"/>
          <w:sz w:val="22"/>
        </w:rPr>
        <w:t xml:space="preserve"> maintenance requirements).</w:t>
      </w:r>
    </w:p>
    <w:p w:rsidR="00F45964" w:rsidRPr="00F45964" w:rsidRDefault="00F45964" w:rsidP="00F45964">
      <w:pPr>
        <w:tabs>
          <w:tab w:val="num" w:pos="1276"/>
        </w:tabs>
        <w:ind w:left="1276" w:hanging="567"/>
        <w:jc w:val="both"/>
        <w:rPr>
          <w:rFonts w:ascii="Arial" w:hAnsi="Arial" w:cs="Arial"/>
          <w:sz w:val="22"/>
        </w:rPr>
      </w:pPr>
    </w:p>
    <w:p w:rsidR="00920553" w:rsidRDefault="00920553" w:rsidP="00F45964">
      <w:pPr>
        <w:pStyle w:val="ListParagraph"/>
        <w:numPr>
          <w:ilvl w:val="4"/>
          <w:numId w:val="7"/>
        </w:numPr>
        <w:tabs>
          <w:tab w:val="clear" w:pos="1800"/>
          <w:tab w:val="num" w:pos="1276"/>
        </w:tabs>
        <w:ind w:left="1276" w:hanging="567"/>
        <w:jc w:val="both"/>
        <w:rPr>
          <w:rFonts w:ascii="Arial" w:hAnsi="Arial" w:cs="Arial"/>
          <w:sz w:val="22"/>
        </w:rPr>
      </w:pPr>
      <w:r w:rsidRPr="00F45964">
        <w:rPr>
          <w:rFonts w:ascii="Arial" w:hAnsi="Arial" w:cs="Arial"/>
          <w:sz w:val="22"/>
        </w:rPr>
        <w:t>Irrigation. To ensure satisfactory growth and maintenance of the landscaping, a fully automatic drip irrigation system is required in all landscaped areas. The system shall be installed by a qualified landscape contractor and provide full coverage of planted areas with no more than 300mm between drippers, automatic controllers and backflow prevention devices, and should be connected to a recycled water source. Irrigation shall comply with both Sydney Water and Council requirements as well as Australian Standards, and be maintained in effective working order at all times.</w:t>
      </w:r>
    </w:p>
    <w:p w:rsidR="00F45964" w:rsidRPr="00F45964" w:rsidRDefault="00F45964" w:rsidP="00F45964">
      <w:pPr>
        <w:tabs>
          <w:tab w:val="num" w:pos="1276"/>
        </w:tabs>
        <w:ind w:left="1276" w:hanging="567"/>
        <w:jc w:val="both"/>
        <w:rPr>
          <w:rFonts w:ascii="Arial" w:hAnsi="Arial" w:cs="Arial"/>
          <w:sz w:val="22"/>
        </w:rPr>
      </w:pPr>
    </w:p>
    <w:p w:rsidR="00920553" w:rsidRDefault="00920553" w:rsidP="00F45964">
      <w:pPr>
        <w:pStyle w:val="ListParagraph"/>
        <w:numPr>
          <w:ilvl w:val="4"/>
          <w:numId w:val="7"/>
        </w:numPr>
        <w:tabs>
          <w:tab w:val="clear" w:pos="1800"/>
          <w:tab w:val="num" w:pos="1276"/>
        </w:tabs>
        <w:ind w:left="1276" w:hanging="567"/>
        <w:jc w:val="both"/>
        <w:rPr>
          <w:rFonts w:ascii="Arial" w:hAnsi="Arial" w:cs="Arial"/>
          <w:sz w:val="22"/>
        </w:rPr>
      </w:pPr>
      <w:r w:rsidRPr="00F45964">
        <w:rPr>
          <w:rFonts w:ascii="Arial" w:hAnsi="Arial" w:cs="Arial"/>
          <w:sz w:val="22"/>
        </w:rPr>
        <w:t xml:space="preserve"> All areas to be used at night shall be well lit (including pedestrian pathways, laneways, access routes and entrances).</w:t>
      </w:r>
    </w:p>
    <w:p w:rsidR="00F45964" w:rsidRPr="00F45964" w:rsidRDefault="00F45964" w:rsidP="00F45964">
      <w:pPr>
        <w:pStyle w:val="ListParagraph"/>
        <w:rPr>
          <w:rFonts w:ascii="Arial" w:hAnsi="Arial" w:cs="Arial"/>
          <w:sz w:val="22"/>
        </w:rPr>
      </w:pPr>
    </w:p>
    <w:p w:rsidR="00F45964" w:rsidRPr="00F45964" w:rsidRDefault="00F45964" w:rsidP="00F45964">
      <w:pPr>
        <w:jc w:val="both"/>
        <w:rPr>
          <w:rFonts w:ascii="Arial" w:hAnsi="Arial" w:cs="Arial"/>
          <w:sz w:val="22"/>
        </w:rPr>
      </w:pPr>
    </w:p>
    <w:p w:rsidR="00920553" w:rsidRDefault="00E22532" w:rsidP="00F45964">
      <w:pPr>
        <w:ind w:left="567" w:hanging="567"/>
        <w:jc w:val="both"/>
        <w:rPr>
          <w:rFonts w:ascii="Arial" w:hAnsi="Arial" w:cs="Arial"/>
          <w:sz w:val="22"/>
        </w:rPr>
      </w:pPr>
      <w:r>
        <w:rPr>
          <w:rFonts w:ascii="Arial" w:hAnsi="Arial" w:cs="Arial"/>
          <w:sz w:val="22"/>
        </w:rPr>
        <w:t>40</w:t>
      </w:r>
      <w:r w:rsidR="00F45964">
        <w:rPr>
          <w:rFonts w:ascii="Arial" w:hAnsi="Arial" w:cs="Arial"/>
          <w:sz w:val="22"/>
        </w:rPr>
        <w:t>.</w:t>
      </w:r>
      <w:r w:rsidR="00F45964">
        <w:rPr>
          <w:rFonts w:ascii="Arial" w:hAnsi="Arial" w:cs="Arial"/>
          <w:sz w:val="22"/>
        </w:rPr>
        <w:tab/>
      </w:r>
      <w:r w:rsidR="00920553" w:rsidRPr="00920553">
        <w:rPr>
          <w:rFonts w:ascii="Arial" w:hAnsi="Arial" w:cs="Arial"/>
          <w:sz w:val="22"/>
        </w:rPr>
        <w:t>Planter boxes constructed over a concrete slab shall be built in accordance with the following requirements:</w:t>
      </w:r>
    </w:p>
    <w:p w:rsidR="00F45964" w:rsidRPr="00920553" w:rsidRDefault="00F45964" w:rsidP="00920553">
      <w:pPr>
        <w:ind w:left="709"/>
        <w:jc w:val="both"/>
        <w:rPr>
          <w:rFonts w:ascii="Arial" w:hAnsi="Arial" w:cs="Arial"/>
          <w:sz w:val="22"/>
        </w:rPr>
      </w:pPr>
    </w:p>
    <w:p w:rsidR="00920553" w:rsidRDefault="00920553" w:rsidP="00F45964">
      <w:pPr>
        <w:pStyle w:val="ListParagraph"/>
        <w:numPr>
          <w:ilvl w:val="4"/>
          <w:numId w:val="13"/>
        </w:numPr>
        <w:tabs>
          <w:tab w:val="clear" w:pos="1800"/>
          <w:tab w:val="num" w:pos="1276"/>
        </w:tabs>
        <w:ind w:left="1276" w:hanging="567"/>
        <w:jc w:val="both"/>
        <w:rPr>
          <w:rFonts w:ascii="Arial" w:hAnsi="Arial" w:cs="Arial"/>
          <w:sz w:val="22"/>
        </w:rPr>
      </w:pPr>
      <w:r w:rsidRPr="00F45964">
        <w:rPr>
          <w:rFonts w:ascii="Arial" w:hAnsi="Arial" w:cs="Arial"/>
          <w:sz w:val="22"/>
        </w:rPr>
        <w:t xml:space="preserve">Ensure soil depths in accordance with Council’s Landscape DCP. The base of the planter must be </w:t>
      </w:r>
      <w:r w:rsidR="00F45964" w:rsidRPr="00F45964">
        <w:rPr>
          <w:rFonts w:ascii="Arial" w:hAnsi="Arial" w:cs="Arial"/>
          <w:sz w:val="22"/>
        </w:rPr>
        <w:t>scree</w:t>
      </w:r>
      <w:r w:rsidR="00F45964">
        <w:rPr>
          <w:rFonts w:ascii="Arial" w:hAnsi="Arial" w:cs="Arial"/>
          <w:sz w:val="22"/>
        </w:rPr>
        <w:t>ned</w:t>
      </w:r>
      <w:r w:rsidRPr="00F45964">
        <w:rPr>
          <w:rFonts w:ascii="Arial" w:hAnsi="Arial" w:cs="Arial"/>
          <w:sz w:val="22"/>
        </w:rPr>
        <w:t xml:space="preserve"> to ensure drainage to a piped </w:t>
      </w:r>
      <w:r w:rsidR="00F45964" w:rsidRPr="00F45964">
        <w:rPr>
          <w:rFonts w:ascii="Arial" w:hAnsi="Arial" w:cs="Arial"/>
          <w:sz w:val="22"/>
        </w:rPr>
        <w:t xml:space="preserve">internal </w:t>
      </w:r>
      <w:r w:rsidRPr="00F45964">
        <w:rPr>
          <w:rFonts w:ascii="Arial" w:hAnsi="Arial" w:cs="Arial"/>
          <w:sz w:val="22"/>
        </w:rPr>
        <w:t xml:space="preserve">drainage outlet of minimum diameter 90mm, with no low points elsewhere in the planter. There are to be no external weep holes. </w:t>
      </w:r>
    </w:p>
    <w:p w:rsidR="00F45964" w:rsidRPr="00F45964" w:rsidRDefault="00F45964" w:rsidP="00F45964">
      <w:pPr>
        <w:pStyle w:val="ListParagraph"/>
        <w:ind w:left="1276"/>
        <w:jc w:val="both"/>
        <w:rPr>
          <w:rFonts w:ascii="Arial" w:hAnsi="Arial" w:cs="Arial"/>
          <w:sz w:val="22"/>
        </w:rPr>
      </w:pPr>
    </w:p>
    <w:p w:rsidR="00F45964" w:rsidRDefault="00920553" w:rsidP="00F45964">
      <w:pPr>
        <w:pStyle w:val="ListParagraph"/>
        <w:numPr>
          <w:ilvl w:val="4"/>
          <w:numId w:val="13"/>
        </w:numPr>
        <w:tabs>
          <w:tab w:val="clear" w:pos="1800"/>
          <w:tab w:val="num" w:pos="1276"/>
        </w:tabs>
        <w:ind w:left="1276" w:hanging="567"/>
        <w:jc w:val="both"/>
        <w:rPr>
          <w:rFonts w:ascii="Arial" w:hAnsi="Arial" w:cs="Arial"/>
          <w:sz w:val="22"/>
        </w:rPr>
      </w:pPr>
      <w:r w:rsidRPr="00F45964">
        <w:rPr>
          <w:rFonts w:ascii="Arial" w:hAnsi="Arial" w:cs="Arial"/>
          <w:sz w:val="22"/>
        </w:rPr>
        <w:t>A concrete hob or haunch shall be constructed at the internal join between the sides and base of the planter to contain drainage to within the planter.</w:t>
      </w:r>
    </w:p>
    <w:p w:rsidR="00F45964" w:rsidRPr="00F45964" w:rsidRDefault="00F45964" w:rsidP="00F45964">
      <w:pPr>
        <w:jc w:val="both"/>
        <w:rPr>
          <w:rFonts w:ascii="Arial" w:hAnsi="Arial" w:cs="Arial"/>
          <w:sz w:val="22"/>
        </w:rPr>
      </w:pPr>
    </w:p>
    <w:p w:rsidR="00F45964" w:rsidRDefault="00920553" w:rsidP="00F45964">
      <w:pPr>
        <w:pStyle w:val="ListParagraph"/>
        <w:numPr>
          <w:ilvl w:val="4"/>
          <w:numId w:val="13"/>
        </w:numPr>
        <w:tabs>
          <w:tab w:val="clear" w:pos="1800"/>
          <w:tab w:val="num" w:pos="1276"/>
        </w:tabs>
        <w:ind w:left="1276" w:hanging="567"/>
        <w:jc w:val="both"/>
        <w:rPr>
          <w:rFonts w:ascii="Arial" w:hAnsi="Arial" w:cs="Arial"/>
          <w:sz w:val="22"/>
        </w:rPr>
      </w:pPr>
      <w:r w:rsidRPr="00F45964">
        <w:rPr>
          <w:rFonts w:ascii="Arial" w:hAnsi="Arial" w:cs="Arial"/>
          <w:sz w:val="22"/>
        </w:rPr>
        <w:t>Planters are to be fully waterproofed and sealed internally with a proprietary sealing agent and applied by a qualified and experienced tradesman to eliminate water seepage and staining of the external face of the planter. All internal sealed finishes are to be sound and installed to manufacturer’s directions prior to backfilling with soil. An inspection of the waterproofing and sealing of edges is required by the Certifier prior to backfilling with soil.</w:t>
      </w:r>
    </w:p>
    <w:p w:rsidR="00F45964" w:rsidRPr="00F45964" w:rsidRDefault="00F45964" w:rsidP="00F45964">
      <w:pPr>
        <w:jc w:val="both"/>
        <w:rPr>
          <w:rFonts w:ascii="Arial" w:hAnsi="Arial" w:cs="Arial"/>
          <w:sz w:val="22"/>
        </w:rPr>
      </w:pPr>
    </w:p>
    <w:p w:rsidR="00F45964" w:rsidRDefault="00920553" w:rsidP="00F45964">
      <w:pPr>
        <w:pStyle w:val="ListParagraph"/>
        <w:numPr>
          <w:ilvl w:val="4"/>
          <w:numId w:val="13"/>
        </w:numPr>
        <w:tabs>
          <w:tab w:val="clear" w:pos="1800"/>
          <w:tab w:val="num" w:pos="1276"/>
        </w:tabs>
        <w:ind w:left="1276" w:hanging="567"/>
        <w:jc w:val="both"/>
        <w:rPr>
          <w:rFonts w:ascii="Arial" w:hAnsi="Arial" w:cs="Arial"/>
          <w:sz w:val="22"/>
        </w:rPr>
      </w:pPr>
      <w:r w:rsidRPr="00F45964">
        <w:rPr>
          <w:rFonts w:ascii="Arial" w:hAnsi="Arial" w:cs="Arial"/>
          <w:sz w:val="22"/>
        </w:rPr>
        <w:t>Drainage cell must be supplied to the base and sides of the planter to minimize damage to the waterproof seal during backfilling and facilitate drainage. Apply a proprietary brand filter fabric and backfill with an imported lightweight soil suitable for planter boxes compliant with AS 4419 and AS 3743. Install drip irrigation including to lawns.</w:t>
      </w:r>
    </w:p>
    <w:p w:rsidR="00F45964" w:rsidRPr="00F45964" w:rsidRDefault="00F45964" w:rsidP="00F45964">
      <w:pPr>
        <w:jc w:val="both"/>
        <w:rPr>
          <w:rFonts w:ascii="Arial" w:hAnsi="Arial" w:cs="Arial"/>
          <w:sz w:val="22"/>
        </w:rPr>
      </w:pPr>
    </w:p>
    <w:p w:rsidR="00F45964" w:rsidRDefault="00920553" w:rsidP="00F45964">
      <w:pPr>
        <w:pStyle w:val="ListParagraph"/>
        <w:numPr>
          <w:ilvl w:val="4"/>
          <w:numId w:val="13"/>
        </w:numPr>
        <w:tabs>
          <w:tab w:val="clear" w:pos="1800"/>
          <w:tab w:val="num" w:pos="1276"/>
        </w:tabs>
        <w:ind w:left="1276" w:hanging="567"/>
        <w:jc w:val="both"/>
        <w:rPr>
          <w:rFonts w:ascii="Arial" w:hAnsi="Arial" w:cs="Arial"/>
          <w:sz w:val="22"/>
        </w:rPr>
      </w:pPr>
      <w:r w:rsidRPr="00F45964">
        <w:rPr>
          <w:rFonts w:ascii="Arial" w:hAnsi="Arial" w:cs="Arial"/>
          <w:sz w:val="22"/>
        </w:rPr>
        <w:t xml:space="preserve">Finish externally with a suitable paint, render or tile to co-ordinate with the </w:t>
      </w:r>
      <w:proofErr w:type="spellStart"/>
      <w:r w:rsidRPr="00F45964">
        <w:rPr>
          <w:rFonts w:ascii="Arial" w:hAnsi="Arial" w:cs="Arial"/>
          <w:sz w:val="22"/>
        </w:rPr>
        <w:t>colour</w:t>
      </w:r>
      <w:proofErr w:type="spellEnd"/>
      <w:r w:rsidRPr="00F45964">
        <w:rPr>
          <w:rFonts w:ascii="Arial" w:hAnsi="Arial" w:cs="Arial"/>
          <w:sz w:val="22"/>
        </w:rPr>
        <w:t xml:space="preserve"> schemes and finishes of the building.</w:t>
      </w:r>
    </w:p>
    <w:p w:rsidR="00F45964" w:rsidRPr="00F45964" w:rsidRDefault="00F45964" w:rsidP="00F45964">
      <w:pPr>
        <w:jc w:val="both"/>
        <w:rPr>
          <w:rFonts w:ascii="Arial" w:hAnsi="Arial" w:cs="Arial"/>
          <w:sz w:val="22"/>
        </w:rPr>
      </w:pPr>
    </w:p>
    <w:p w:rsidR="00920553" w:rsidRDefault="00920553" w:rsidP="00F45964">
      <w:pPr>
        <w:pStyle w:val="ListParagraph"/>
        <w:numPr>
          <w:ilvl w:val="4"/>
          <w:numId w:val="13"/>
        </w:numPr>
        <w:tabs>
          <w:tab w:val="clear" w:pos="1800"/>
          <w:tab w:val="num" w:pos="1276"/>
        </w:tabs>
        <w:ind w:left="1276" w:hanging="567"/>
        <w:jc w:val="both"/>
        <w:rPr>
          <w:rFonts w:ascii="Arial" w:hAnsi="Arial" w:cs="Arial"/>
          <w:sz w:val="22"/>
        </w:rPr>
      </w:pPr>
      <w:r w:rsidRPr="00F45964">
        <w:rPr>
          <w:rFonts w:ascii="Arial" w:hAnsi="Arial" w:cs="Arial"/>
          <w:sz w:val="22"/>
        </w:rPr>
        <w:t xml:space="preserve">All planter boxes shall be irrigated, and shall have the required depth to sustain the proposed planting. </w:t>
      </w:r>
    </w:p>
    <w:p w:rsidR="00F45964" w:rsidRPr="00F45964" w:rsidRDefault="00F45964" w:rsidP="00F45964">
      <w:pPr>
        <w:pStyle w:val="ListParagraph"/>
        <w:ind w:left="1800"/>
        <w:jc w:val="both"/>
        <w:rPr>
          <w:rFonts w:ascii="Arial" w:hAnsi="Arial" w:cs="Arial"/>
          <w:sz w:val="22"/>
        </w:rPr>
      </w:pPr>
    </w:p>
    <w:p w:rsidR="00920553" w:rsidRDefault="00E22532" w:rsidP="00F45964">
      <w:pPr>
        <w:ind w:left="567" w:hanging="567"/>
        <w:jc w:val="both"/>
        <w:rPr>
          <w:rFonts w:ascii="Arial" w:hAnsi="Arial" w:cs="Arial"/>
          <w:sz w:val="22"/>
        </w:rPr>
      </w:pPr>
      <w:r>
        <w:rPr>
          <w:rFonts w:ascii="Arial" w:hAnsi="Arial" w:cs="Arial"/>
          <w:sz w:val="22"/>
        </w:rPr>
        <w:t>41</w:t>
      </w:r>
      <w:r w:rsidR="00F45964">
        <w:rPr>
          <w:rFonts w:ascii="Arial" w:hAnsi="Arial" w:cs="Arial"/>
          <w:sz w:val="22"/>
        </w:rPr>
        <w:t>.</w:t>
      </w:r>
      <w:r w:rsidR="00F45964">
        <w:rPr>
          <w:rFonts w:ascii="Arial" w:hAnsi="Arial" w:cs="Arial"/>
          <w:sz w:val="22"/>
        </w:rPr>
        <w:tab/>
      </w:r>
      <w:r w:rsidR="00920553" w:rsidRPr="00920553">
        <w:rPr>
          <w:rFonts w:ascii="Arial" w:hAnsi="Arial" w:cs="Arial"/>
          <w:sz w:val="22"/>
        </w:rPr>
        <w:t xml:space="preserve">Prior to the issue of a Construction certificate, the applicant shall submit a Frontage Works Application. Public domain landscape improvements plan shall be submitted for approval by Council. The Plan shall be undertaken by a suitably experienced Landscape Architect and shall include but not be limited to new street tree planting, footpath paving (segmental/other), street tree pit treatments and tree guards, street furniture, in ground landscaping, irrigation, lighting. The Plan shall be in accordance with Council’s City Identity Program, Landscape DCP and any other Council specification or requirement. Civil drawings shall be included detailing levels and detailed footpath construction sections in accordance with Council’s Engineering Services requirements. Contact Council’s Landscape Architect for further details of specific requirements in preparation of the plan. The following specific requirements are part of the landscape brief: </w:t>
      </w:r>
    </w:p>
    <w:p w:rsidR="00F45964" w:rsidRPr="00920553" w:rsidRDefault="00F45964" w:rsidP="00920553">
      <w:pPr>
        <w:ind w:left="709"/>
        <w:jc w:val="both"/>
        <w:rPr>
          <w:rFonts w:ascii="Arial" w:hAnsi="Arial" w:cs="Arial"/>
          <w:sz w:val="22"/>
        </w:rPr>
      </w:pPr>
    </w:p>
    <w:p w:rsidR="00F45964" w:rsidRDefault="00920553" w:rsidP="00F45964">
      <w:pPr>
        <w:pStyle w:val="ListParagraph"/>
        <w:numPr>
          <w:ilvl w:val="4"/>
          <w:numId w:val="12"/>
        </w:numPr>
        <w:tabs>
          <w:tab w:val="clear" w:pos="1800"/>
          <w:tab w:val="num" w:pos="1134"/>
        </w:tabs>
        <w:ind w:left="1134" w:hanging="567"/>
        <w:jc w:val="both"/>
        <w:rPr>
          <w:rFonts w:ascii="Arial" w:hAnsi="Arial" w:cs="Arial"/>
          <w:sz w:val="22"/>
        </w:rPr>
      </w:pPr>
      <w:r w:rsidRPr="00F45964">
        <w:rPr>
          <w:rFonts w:ascii="Arial" w:hAnsi="Arial" w:cs="Arial"/>
          <w:sz w:val="22"/>
        </w:rPr>
        <w:t xml:space="preserve">Street trees pot size supplied shall be not less than 200 </w:t>
      </w:r>
      <w:proofErr w:type="spellStart"/>
      <w:r w:rsidRPr="00F45964">
        <w:rPr>
          <w:rFonts w:ascii="Arial" w:hAnsi="Arial" w:cs="Arial"/>
          <w:sz w:val="22"/>
        </w:rPr>
        <w:t>Litre</w:t>
      </w:r>
      <w:proofErr w:type="spellEnd"/>
      <w:r w:rsidRPr="00F45964">
        <w:rPr>
          <w:rFonts w:ascii="Arial" w:hAnsi="Arial" w:cs="Arial"/>
          <w:sz w:val="22"/>
        </w:rPr>
        <w:t xml:space="preserve">. Height above container 3.5meters, </w:t>
      </w:r>
      <w:proofErr w:type="spellStart"/>
      <w:r w:rsidRPr="00F45964">
        <w:rPr>
          <w:rFonts w:ascii="Arial" w:hAnsi="Arial" w:cs="Arial"/>
          <w:sz w:val="22"/>
        </w:rPr>
        <w:t>calliper</w:t>
      </w:r>
      <w:proofErr w:type="spellEnd"/>
      <w:r w:rsidRPr="00F45964">
        <w:rPr>
          <w:rFonts w:ascii="Arial" w:hAnsi="Arial" w:cs="Arial"/>
          <w:sz w:val="22"/>
        </w:rPr>
        <w:t xml:space="preserve"> at 300mm greater than 60mm, with a clear trunk height of 1.5 meters. </w:t>
      </w:r>
    </w:p>
    <w:p w:rsidR="00F45964" w:rsidRDefault="00920553" w:rsidP="00F45964">
      <w:pPr>
        <w:pStyle w:val="ListParagraph"/>
        <w:numPr>
          <w:ilvl w:val="4"/>
          <w:numId w:val="12"/>
        </w:numPr>
        <w:tabs>
          <w:tab w:val="clear" w:pos="1800"/>
          <w:tab w:val="num" w:pos="1134"/>
        </w:tabs>
        <w:ind w:left="1134" w:hanging="567"/>
        <w:jc w:val="both"/>
        <w:rPr>
          <w:rFonts w:ascii="Arial" w:hAnsi="Arial" w:cs="Arial"/>
          <w:sz w:val="22"/>
        </w:rPr>
      </w:pPr>
      <w:r w:rsidRPr="00F45964">
        <w:rPr>
          <w:rFonts w:ascii="Arial" w:hAnsi="Arial" w:cs="Arial"/>
          <w:sz w:val="22"/>
        </w:rPr>
        <w:t xml:space="preserve">Each new Street tree shall include a 50mm diameter slotted watering pipe with geotextile sleeve around </w:t>
      </w:r>
      <w:proofErr w:type="spellStart"/>
      <w:r w:rsidRPr="00F45964">
        <w:rPr>
          <w:rFonts w:ascii="Arial" w:hAnsi="Arial" w:cs="Arial"/>
          <w:sz w:val="22"/>
        </w:rPr>
        <w:t>rootball</w:t>
      </w:r>
      <w:proofErr w:type="spellEnd"/>
      <w:r w:rsidRPr="00F45964">
        <w:rPr>
          <w:rFonts w:ascii="Arial" w:hAnsi="Arial" w:cs="Arial"/>
          <w:sz w:val="22"/>
        </w:rPr>
        <w:t xml:space="preserve"> connected to watering grate (or </w:t>
      </w:r>
      <w:proofErr w:type="spellStart"/>
      <w:r w:rsidRPr="00F45964">
        <w:rPr>
          <w:rFonts w:ascii="Arial" w:hAnsi="Arial" w:cs="Arial"/>
          <w:sz w:val="22"/>
        </w:rPr>
        <w:t>kerb</w:t>
      </w:r>
      <w:proofErr w:type="spellEnd"/>
      <w:r w:rsidRPr="00F45964">
        <w:rPr>
          <w:rFonts w:ascii="Arial" w:hAnsi="Arial" w:cs="Arial"/>
          <w:sz w:val="22"/>
        </w:rPr>
        <w:t xml:space="preserve"> hole if WSUD option used) Root Rain Urban or equivalent </w:t>
      </w:r>
    </w:p>
    <w:p w:rsidR="00920553" w:rsidRPr="00F45964" w:rsidRDefault="00920553" w:rsidP="00F45964">
      <w:pPr>
        <w:pStyle w:val="ListParagraph"/>
        <w:numPr>
          <w:ilvl w:val="4"/>
          <w:numId w:val="12"/>
        </w:numPr>
        <w:tabs>
          <w:tab w:val="clear" w:pos="1800"/>
          <w:tab w:val="num" w:pos="1134"/>
        </w:tabs>
        <w:ind w:left="1134" w:hanging="567"/>
        <w:jc w:val="both"/>
        <w:rPr>
          <w:rFonts w:ascii="Arial" w:hAnsi="Arial" w:cs="Arial"/>
          <w:sz w:val="22"/>
        </w:rPr>
      </w:pPr>
      <w:r w:rsidRPr="00F45964">
        <w:rPr>
          <w:rFonts w:ascii="Arial" w:hAnsi="Arial" w:cs="Arial"/>
          <w:sz w:val="22"/>
        </w:rPr>
        <w:t>An experienced Landscape Contractor shall be engaged to undertake all landscaping public domain work and shall be provided with a copy of both the approved landscape drawing and the conditions of approval to satisfactorily construct the landscape to Council requirements. The contractor shall be engaged weekly for a minimum period of 52 weeks from final completion of landscaping for maintenance and defects liability, replacing plants in the event of death, damage, theft or poor performance. After that time regular and ongoing maintenance is required.</w:t>
      </w:r>
    </w:p>
    <w:p w:rsidR="00F45964" w:rsidRDefault="00F45964" w:rsidP="00920553">
      <w:pPr>
        <w:ind w:left="709"/>
        <w:jc w:val="both"/>
        <w:rPr>
          <w:rFonts w:ascii="Arial" w:hAnsi="Arial" w:cs="Arial"/>
          <w:sz w:val="22"/>
        </w:rPr>
      </w:pPr>
    </w:p>
    <w:p w:rsidR="00920553" w:rsidRPr="00920553" w:rsidRDefault="00920553" w:rsidP="00920553">
      <w:pPr>
        <w:ind w:left="709"/>
        <w:jc w:val="both"/>
        <w:rPr>
          <w:rFonts w:ascii="Arial" w:hAnsi="Arial" w:cs="Arial"/>
          <w:sz w:val="22"/>
        </w:rPr>
      </w:pPr>
      <w:r w:rsidRPr="00920553">
        <w:rPr>
          <w:rFonts w:ascii="Arial" w:hAnsi="Arial" w:cs="Arial"/>
          <w:sz w:val="22"/>
        </w:rPr>
        <w:t xml:space="preserve"> </w:t>
      </w:r>
    </w:p>
    <w:p w:rsidR="00F45964" w:rsidRDefault="00E22532" w:rsidP="00F45964">
      <w:pPr>
        <w:ind w:left="567" w:hanging="567"/>
        <w:jc w:val="both"/>
        <w:rPr>
          <w:rFonts w:ascii="Arial" w:hAnsi="Arial" w:cs="Arial"/>
          <w:sz w:val="22"/>
        </w:rPr>
      </w:pPr>
      <w:r>
        <w:rPr>
          <w:rFonts w:ascii="Arial" w:hAnsi="Arial" w:cs="Arial"/>
          <w:sz w:val="22"/>
        </w:rPr>
        <w:t>42</w:t>
      </w:r>
      <w:r w:rsidR="00BB4624">
        <w:rPr>
          <w:rFonts w:ascii="Arial" w:hAnsi="Arial" w:cs="Arial"/>
          <w:sz w:val="22"/>
        </w:rPr>
        <w:t>.</w:t>
      </w:r>
      <w:r w:rsidR="00BB4624">
        <w:rPr>
          <w:rFonts w:ascii="Arial" w:hAnsi="Arial" w:cs="Arial"/>
          <w:sz w:val="22"/>
        </w:rPr>
        <w:tab/>
      </w:r>
      <w:r w:rsidR="00920553" w:rsidRPr="00920553">
        <w:rPr>
          <w:rFonts w:ascii="Arial" w:hAnsi="Arial" w:cs="Arial"/>
          <w:sz w:val="22"/>
        </w:rPr>
        <w:t xml:space="preserve">The applicant is to submit payment of a Street Trees and Public domain landscape Bond of $15,000.00. The duration of the Bond shall be limited to a period of 12 months after public domain landscape works have been </w:t>
      </w:r>
      <w:proofErr w:type="spellStart"/>
      <w:r w:rsidR="00920553" w:rsidRPr="00920553">
        <w:rPr>
          <w:rFonts w:ascii="Arial" w:hAnsi="Arial" w:cs="Arial"/>
          <w:sz w:val="22"/>
        </w:rPr>
        <w:t>finalised</w:t>
      </w:r>
      <w:proofErr w:type="spellEnd"/>
      <w:r w:rsidR="00920553" w:rsidRPr="00920553">
        <w:rPr>
          <w:rFonts w:ascii="Arial" w:hAnsi="Arial" w:cs="Arial"/>
          <w:sz w:val="22"/>
        </w:rPr>
        <w:t xml:space="preserve"> and a satisfactory inspection from Council. At the completion of the Bond period the Bond shall be refunded pending an inspection of public domain landscape works by Council. If a tree is found to be dead, pruned or dying and will not recover Council will forfeit all or part of the bond to replace or maintain the tree/s and landscaped areas, unless the Applicant undertakes this work under instruction from Council.</w:t>
      </w:r>
    </w:p>
    <w:p w:rsidR="00F45964" w:rsidRDefault="00F45964" w:rsidP="00F45964">
      <w:pPr>
        <w:jc w:val="both"/>
        <w:rPr>
          <w:rFonts w:ascii="Arial" w:hAnsi="Arial" w:cs="Arial"/>
          <w:sz w:val="22"/>
        </w:rPr>
      </w:pPr>
    </w:p>
    <w:p w:rsidR="00F45964" w:rsidRDefault="00920553" w:rsidP="00F45964">
      <w:pPr>
        <w:pStyle w:val="ListParagraph"/>
        <w:numPr>
          <w:ilvl w:val="4"/>
          <w:numId w:val="10"/>
        </w:numPr>
        <w:tabs>
          <w:tab w:val="clear" w:pos="1800"/>
          <w:tab w:val="num" w:pos="1134"/>
        </w:tabs>
        <w:ind w:left="1134" w:hanging="567"/>
        <w:jc w:val="both"/>
        <w:rPr>
          <w:rFonts w:ascii="Arial" w:hAnsi="Arial" w:cs="Arial"/>
          <w:sz w:val="22"/>
        </w:rPr>
      </w:pPr>
      <w:r w:rsidRPr="00F45964">
        <w:rPr>
          <w:rFonts w:ascii="Arial" w:hAnsi="Arial" w:cs="Arial"/>
          <w:sz w:val="22"/>
        </w:rPr>
        <w:t>The bond may be applied by Council to the establishment and maintenance of the landscaping in accordance with the plan and Council should be entitled to recover any monies expended in excess of the bond in establishing, re-establishing, or maintaining the landscape in accordance with the plan.</w:t>
      </w:r>
    </w:p>
    <w:p w:rsidR="00920553" w:rsidRDefault="00920553" w:rsidP="00F45964">
      <w:pPr>
        <w:pStyle w:val="ListParagraph"/>
        <w:numPr>
          <w:ilvl w:val="4"/>
          <w:numId w:val="10"/>
        </w:numPr>
        <w:tabs>
          <w:tab w:val="clear" w:pos="1800"/>
          <w:tab w:val="num" w:pos="1134"/>
        </w:tabs>
        <w:ind w:left="1134" w:hanging="567"/>
        <w:jc w:val="both"/>
        <w:rPr>
          <w:rFonts w:ascii="Arial" w:hAnsi="Arial" w:cs="Arial"/>
          <w:sz w:val="22"/>
        </w:rPr>
      </w:pPr>
      <w:r w:rsidRPr="00F45964">
        <w:rPr>
          <w:rFonts w:ascii="Arial" w:hAnsi="Arial" w:cs="Arial"/>
          <w:sz w:val="22"/>
        </w:rPr>
        <w:t>The applicant is to note that the bond specified under this condition must be remitted to Council, either in the form of monies held in trust, or as a certified banker’s guarantee, together with a sum of $618</w:t>
      </w:r>
      <w:proofErr w:type="gramStart"/>
      <w:r w:rsidRPr="00F45964">
        <w:rPr>
          <w:rFonts w:ascii="Arial" w:hAnsi="Arial" w:cs="Arial"/>
          <w:sz w:val="22"/>
        </w:rPr>
        <w:t>.-</w:t>
      </w:r>
      <w:proofErr w:type="gramEnd"/>
      <w:r w:rsidRPr="00F45964">
        <w:rPr>
          <w:rFonts w:ascii="Arial" w:hAnsi="Arial" w:cs="Arial"/>
          <w:sz w:val="22"/>
        </w:rPr>
        <w:t xml:space="preserve"> (cash or </w:t>
      </w:r>
      <w:proofErr w:type="spellStart"/>
      <w:r w:rsidRPr="00F45964">
        <w:rPr>
          <w:rFonts w:ascii="Arial" w:hAnsi="Arial" w:cs="Arial"/>
          <w:sz w:val="22"/>
        </w:rPr>
        <w:t>cheque</w:t>
      </w:r>
      <w:proofErr w:type="spellEnd"/>
      <w:r w:rsidRPr="00F45964">
        <w:rPr>
          <w:rFonts w:ascii="Arial" w:hAnsi="Arial" w:cs="Arial"/>
          <w:sz w:val="22"/>
        </w:rPr>
        <w:t>) for disbursements associated with the preparation of the agreement, prior to the issue of an Occupation Certificate by the Principal Certifying Authority.</w:t>
      </w:r>
    </w:p>
    <w:p w:rsidR="00F45964" w:rsidRPr="00F45964" w:rsidRDefault="00F45964" w:rsidP="00F45964">
      <w:pPr>
        <w:pStyle w:val="ListParagraph"/>
        <w:ind w:left="1800"/>
        <w:jc w:val="both"/>
        <w:rPr>
          <w:rFonts w:ascii="Arial" w:hAnsi="Arial" w:cs="Arial"/>
          <w:sz w:val="22"/>
        </w:rPr>
      </w:pPr>
    </w:p>
    <w:p w:rsidR="00920553" w:rsidRDefault="00E22532" w:rsidP="00F45964">
      <w:pPr>
        <w:ind w:left="567" w:hanging="567"/>
        <w:jc w:val="both"/>
        <w:rPr>
          <w:rFonts w:ascii="Arial" w:hAnsi="Arial" w:cs="Arial"/>
          <w:sz w:val="22"/>
        </w:rPr>
      </w:pPr>
      <w:r>
        <w:rPr>
          <w:rFonts w:ascii="Arial" w:hAnsi="Arial" w:cs="Arial"/>
          <w:sz w:val="22"/>
        </w:rPr>
        <w:t>43</w:t>
      </w:r>
      <w:r w:rsidR="00F45964">
        <w:rPr>
          <w:rFonts w:ascii="Arial" w:hAnsi="Arial" w:cs="Arial"/>
          <w:sz w:val="22"/>
        </w:rPr>
        <w:t>.</w:t>
      </w:r>
      <w:r w:rsidR="00F45964">
        <w:rPr>
          <w:rFonts w:ascii="Arial" w:hAnsi="Arial" w:cs="Arial"/>
          <w:sz w:val="22"/>
        </w:rPr>
        <w:tab/>
      </w:r>
      <w:r w:rsidR="00920553" w:rsidRPr="00920553">
        <w:rPr>
          <w:rFonts w:ascii="Arial" w:hAnsi="Arial" w:cs="Arial"/>
          <w:sz w:val="22"/>
        </w:rPr>
        <w:t>Landscape Completion / Certification- Prior to issue of any Occupation Certificate, the following must be complied with:</w:t>
      </w:r>
    </w:p>
    <w:p w:rsidR="00F45964" w:rsidRPr="00920553" w:rsidRDefault="00F45964" w:rsidP="00F45964">
      <w:pPr>
        <w:ind w:left="567" w:hanging="567"/>
        <w:jc w:val="both"/>
        <w:rPr>
          <w:rFonts w:ascii="Arial" w:hAnsi="Arial" w:cs="Arial"/>
          <w:sz w:val="22"/>
        </w:rPr>
      </w:pPr>
    </w:p>
    <w:p w:rsidR="00F45964" w:rsidRDefault="00F45964" w:rsidP="00F45964">
      <w:pPr>
        <w:pStyle w:val="ListParagraph"/>
        <w:numPr>
          <w:ilvl w:val="4"/>
          <w:numId w:val="9"/>
        </w:numPr>
        <w:tabs>
          <w:tab w:val="clear" w:pos="1800"/>
          <w:tab w:val="num" w:pos="1134"/>
        </w:tabs>
        <w:ind w:left="1134" w:hanging="567"/>
        <w:jc w:val="both"/>
        <w:rPr>
          <w:rFonts w:ascii="Arial" w:hAnsi="Arial" w:cs="Arial"/>
          <w:sz w:val="22"/>
        </w:rPr>
      </w:pPr>
      <w:r w:rsidRPr="00F45964">
        <w:rPr>
          <w:rFonts w:ascii="Arial" w:hAnsi="Arial" w:cs="Arial"/>
          <w:sz w:val="22"/>
        </w:rPr>
        <w:t>A</w:t>
      </w:r>
      <w:r w:rsidR="00920553" w:rsidRPr="00F45964">
        <w:rPr>
          <w:rFonts w:ascii="Arial" w:hAnsi="Arial" w:cs="Arial"/>
          <w:sz w:val="22"/>
        </w:rPr>
        <w:t>ll landscape works are to be carried out in accordance with the approved Construction Certificate landscape plans for the approved development. The landscaping is to be maintained to the approved standard at all times.</w:t>
      </w:r>
    </w:p>
    <w:p w:rsidR="00920553" w:rsidRDefault="00920553" w:rsidP="00F45964">
      <w:pPr>
        <w:pStyle w:val="ListParagraph"/>
        <w:numPr>
          <w:ilvl w:val="4"/>
          <w:numId w:val="9"/>
        </w:numPr>
        <w:tabs>
          <w:tab w:val="clear" w:pos="1800"/>
          <w:tab w:val="num" w:pos="1134"/>
        </w:tabs>
        <w:ind w:left="1134" w:hanging="567"/>
        <w:jc w:val="both"/>
        <w:rPr>
          <w:rFonts w:ascii="Arial" w:hAnsi="Arial" w:cs="Arial"/>
          <w:sz w:val="22"/>
        </w:rPr>
      </w:pPr>
      <w:r w:rsidRPr="00F45964">
        <w:rPr>
          <w:rFonts w:ascii="Arial" w:hAnsi="Arial" w:cs="Arial"/>
          <w:sz w:val="22"/>
        </w:rPr>
        <w:t xml:space="preserve">A Landscape Architect shall provide a report to the certifying authority (with a copy provided to Council, if Council is not the principal certifier) stating that the landscape works have been carried out in accordance with the approved plans and conditions of consent. </w:t>
      </w:r>
    </w:p>
    <w:p w:rsidR="00BA4A10" w:rsidRDefault="00BA4A10" w:rsidP="00BA4A10">
      <w:pPr>
        <w:jc w:val="both"/>
        <w:rPr>
          <w:rFonts w:ascii="Arial" w:hAnsi="Arial" w:cs="Arial"/>
          <w:sz w:val="22"/>
        </w:rPr>
      </w:pPr>
    </w:p>
    <w:p w:rsidR="00BA4A10" w:rsidRDefault="00E22532" w:rsidP="00BA4A10">
      <w:pPr>
        <w:ind w:left="567" w:hanging="567"/>
        <w:jc w:val="both"/>
        <w:rPr>
          <w:rFonts w:ascii="Arial" w:hAnsi="Arial" w:cs="Arial"/>
          <w:bCs/>
          <w:sz w:val="22"/>
          <w:lang w:val="en-AU"/>
        </w:rPr>
      </w:pPr>
      <w:r>
        <w:rPr>
          <w:rFonts w:ascii="Arial" w:hAnsi="Arial" w:cs="Arial"/>
          <w:bCs/>
          <w:sz w:val="22"/>
          <w:lang w:val="en-AU"/>
        </w:rPr>
        <w:t>44</w:t>
      </w:r>
      <w:r w:rsidR="00BA4A10">
        <w:rPr>
          <w:rFonts w:ascii="Arial" w:hAnsi="Arial" w:cs="Arial"/>
          <w:bCs/>
          <w:sz w:val="22"/>
          <w:lang w:val="en-AU"/>
        </w:rPr>
        <w:t>.</w:t>
      </w:r>
      <w:r w:rsidR="00BA4A10">
        <w:rPr>
          <w:rFonts w:ascii="Arial" w:hAnsi="Arial" w:cs="Arial"/>
          <w:bCs/>
          <w:sz w:val="22"/>
          <w:lang w:val="en-AU"/>
        </w:rPr>
        <w:tab/>
      </w:r>
      <w:r w:rsidR="00BA4A10" w:rsidRPr="00BA4A10">
        <w:rPr>
          <w:rFonts w:ascii="Arial" w:hAnsi="Arial" w:cs="Arial"/>
          <w:bCs/>
          <w:sz w:val="22"/>
          <w:lang w:val="en-AU"/>
        </w:rPr>
        <w:t xml:space="preserve">An amended Acid </w:t>
      </w:r>
      <w:proofErr w:type="spellStart"/>
      <w:r w:rsidR="00BA4A10" w:rsidRPr="00BA4A10">
        <w:rPr>
          <w:rFonts w:ascii="Arial" w:hAnsi="Arial" w:cs="Arial"/>
          <w:bCs/>
          <w:sz w:val="22"/>
          <w:lang w:val="en-AU"/>
        </w:rPr>
        <w:t>Sulfate</w:t>
      </w:r>
      <w:proofErr w:type="spellEnd"/>
      <w:r w:rsidR="00BA4A10" w:rsidRPr="00BA4A10">
        <w:rPr>
          <w:rFonts w:ascii="Arial" w:hAnsi="Arial" w:cs="Arial"/>
          <w:bCs/>
          <w:sz w:val="22"/>
          <w:lang w:val="en-AU"/>
        </w:rPr>
        <w:t xml:space="preserve"> Soils Management Plan, that has been prepared by a suitably qualified and experienced environmental/geotechnical consultant, must be submitted to the Council and Principal Certifying Authority (if the Council is not the Principal Certifying Authority) </w:t>
      </w:r>
      <w:r w:rsidR="00BA4A10" w:rsidRPr="00BA4A10">
        <w:rPr>
          <w:rFonts w:ascii="Arial" w:hAnsi="Arial" w:cs="Arial"/>
          <w:bCs/>
          <w:sz w:val="22"/>
          <w:u w:val="single"/>
          <w:lang w:val="en-AU"/>
        </w:rPr>
        <w:t>prior to the issue of any Construction Certificate.</w:t>
      </w:r>
      <w:r w:rsidR="00BA4A10" w:rsidRPr="00BA4A10">
        <w:rPr>
          <w:rFonts w:ascii="Arial" w:hAnsi="Arial" w:cs="Arial"/>
          <w:bCs/>
          <w:sz w:val="22"/>
          <w:lang w:val="en-AU"/>
        </w:rPr>
        <w:t xml:space="preserve"> </w:t>
      </w:r>
    </w:p>
    <w:p w:rsidR="00BA4A10" w:rsidRPr="00BA4A10" w:rsidRDefault="00BA4A10" w:rsidP="00BA4A10">
      <w:pPr>
        <w:jc w:val="both"/>
        <w:rPr>
          <w:rFonts w:ascii="Arial" w:hAnsi="Arial" w:cs="Arial"/>
          <w:bCs/>
          <w:sz w:val="22"/>
          <w:lang w:val="en-AU"/>
        </w:rPr>
      </w:pPr>
    </w:p>
    <w:p w:rsidR="00BA4A10" w:rsidRPr="00BA4A10" w:rsidRDefault="00BA4A10" w:rsidP="00BA4A10">
      <w:pPr>
        <w:ind w:firstLine="567"/>
        <w:jc w:val="both"/>
        <w:rPr>
          <w:rFonts w:ascii="Arial" w:hAnsi="Arial" w:cs="Arial"/>
          <w:sz w:val="22"/>
          <w:lang w:val="en-AU"/>
        </w:rPr>
      </w:pPr>
      <w:r w:rsidRPr="00BA4A10">
        <w:rPr>
          <w:rFonts w:ascii="Arial" w:hAnsi="Arial" w:cs="Arial"/>
          <w:sz w:val="22"/>
          <w:lang w:val="en-AU"/>
        </w:rPr>
        <w:t>Specifically, the amended plan must provide the following additional information:</w:t>
      </w:r>
    </w:p>
    <w:p w:rsidR="00BA4A10" w:rsidRDefault="00BA4A10" w:rsidP="00BA4A10">
      <w:pPr>
        <w:jc w:val="both"/>
        <w:rPr>
          <w:rFonts w:ascii="Arial" w:hAnsi="Arial" w:cs="Arial"/>
          <w:bCs/>
          <w:sz w:val="22"/>
          <w:lang w:val="en-AU"/>
        </w:rPr>
      </w:pPr>
    </w:p>
    <w:p w:rsidR="00BA4A10" w:rsidRDefault="00BA4A10" w:rsidP="006B44C7">
      <w:pPr>
        <w:pStyle w:val="ListParagraph"/>
        <w:numPr>
          <w:ilvl w:val="0"/>
          <w:numId w:val="40"/>
        </w:numPr>
        <w:jc w:val="both"/>
        <w:rPr>
          <w:rFonts w:ascii="Arial" w:hAnsi="Arial" w:cs="Arial"/>
          <w:bCs/>
          <w:sz w:val="22"/>
          <w:lang w:val="en-AU"/>
        </w:rPr>
      </w:pPr>
      <w:r w:rsidRPr="00BA4A10">
        <w:rPr>
          <w:rFonts w:ascii="Arial" w:hAnsi="Arial" w:cs="Arial"/>
          <w:bCs/>
          <w:sz w:val="22"/>
          <w:lang w:val="en-AU"/>
        </w:rPr>
        <w:lastRenderedPageBreak/>
        <w:t xml:space="preserve">Procedures to screen for acid </w:t>
      </w:r>
      <w:proofErr w:type="spellStart"/>
      <w:r w:rsidRPr="00BA4A10">
        <w:rPr>
          <w:rFonts w:ascii="Arial" w:hAnsi="Arial" w:cs="Arial"/>
          <w:bCs/>
          <w:sz w:val="22"/>
          <w:lang w:val="en-AU"/>
        </w:rPr>
        <w:t>sulfate</w:t>
      </w:r>
      <w:proofErr w:type="spellEnd"/>
      <w:r w:rsidRPr="00BA4A10">
        <w:rPr>
          <w:rFonts w:ascii="Arial" w:hAnsi="Arial" w:cs="Arial"/>
          <w:bCs/>
          <w:sz w:val="22"/>
          <w:lang w:val="en-AU"/>
        </w:rPr>
        <w:t xml:space="preserve"> soils (including laboratory testing) and measures to trigger treatment of acid </w:t>
      </w:r>
      <w:proofErr w:type="spellStart"/>
      <w:r w:rsidRPr="00BA4A10">
        <w:rPr>
          <w:rFonts w:ascii="Arial" w:hAnsi="Arial" w:cs="Arial"/>
          <w:bCs/>
          <w:sz w:val="22"/>
          <w:lang w:val="en-AU"/>
        </w:rPr>
        <w:t>sulfate</w:t>
      </w:r>
      <w:proofErr w:type="spellEnd"/>
      <w:r w:rsidRPr="00BA4A10">
        <w:rPr>
          <w:rFonts w:ascii="Arial" w:hAnsi="Arial" w:cs="Arial"/>
          <w:bCs/>
          <w:sz w:val="22"/>
          <w:lang w:val="en-AU"/>
        </w:rPr>
        <w:t xml:space="preserve"> soils, if encountered, during basement excavation, piling and ground retention works (</w:t>
      </w:r>
      <w:proofErr w:type="spellStart"/>
      <w:r w:rsidRPr="00BA4A10">
        <w:rPr>
          <w:rFonts w:ascii="Arial" w:hAnsi="Arial" w:cs="Arial"/>
          <w:bCs/>
          <w:sz w:val="22"/>
          <w:lang w:val="en-AU"/>
        </w:rPr>
        <w:t>eg</w:t>
      </w:r>
      <w:proofErr w:type="spellEnd"/>
      <w:r w:rsidRPr="00BA4A10">
        <w:rPr>
          <w:rFonts w:ascii="Arial" w:hAnsi="Arial" w:cs="Arial"/>
          <w:bCs/>
          <w:sz w:val="22"/>
          <w:lang w:val="en-AU"/>
        </w:rPr>
        <w:t>. secant pile or CSM wall constructions)</w:t>
      </w:r>
    </w:p>
    <w:p w:rsidR="00BA4A10" w:rsidRDefault="00BA4A10" w:rsidP="00BA4A10">
      <w:pPr>
        <w:pStyle w:val="ListParagraph"/>
        <w:jc w:val="both"/>
        <w:rPr>
          <w:rFonts w:ascii="Arial" w:hAnsi="Arial" w:cs="Arial"/>
          <w:bCs/>
          <w:sz w:val="22"/>
          <w:lang w:val="en-AU"/>
        </w:rPr>
      </w:pPr>
    </w:p>
    <w:p w:rsidR="00BA4A10" w:rsidRPr="00BA4A10" w:rsidRDefault="00BA4A10" w:rsidP="006B44C7">
      <w:pPr>
        <w:pStyle w:val="ListParagraph"/>
        <w:numPr>
          <w:ilvl w:val="0"/>
          <w:numId w:val="40"/>
        </w:numPr>
        <w:jc w:val="both"/>
        <w:rPr>
          <w:rFonts w:ascii="Arial" w:hAnsi="Arial" w:cs="Arial"/>
          <w:bCs/>
          <w:sz w:val="22"/>
          <w:lang w:val="en-AU"/>
        </w:rPr>
      </w:pPr>
      <w:r w:rsidRPr="00BA4A10">
        <w:rPr>
          <w:rFonts w:ascii="Arial" w:hAnsi="Arial" w:cs="Arial"/>
          <w:bCs/>
          <w:sz w:val="22"/>
          <w:lang w:val="en-AU"/>
        </w:rPr>
        <w:t xml:space="preserve">Measures to control/limit groundwater drawdown (temporary/permanent) to ensure acid </w:t>
      </w:r>
      <w:proofErr w:type="spellStart"/>
      <w:r w:rsidRPr="00BA4A10">
        <w:rPr>
          <w:rFonts w:ascii="Arial" w:hAnsi="Arial" w:cs="Arial"/>
          <w:bCs/>
          <w:sz w:val="22"/>
          <w:lang w:val="en-AU"/>
        </w:rPr>
        <w:t>sulfate</w:t>
      </w:r>
      <w:proofErr w:type="spellEnd"/>
      <w:r w:rsidRPr="00BA4A10">
        <w:rPr>
          <w:rFonts w:ascii="Arial" w:hAnsi="Arial" w:cs="Arial"/>
          <w:bCs/>
          <w:sz w:val="22"/>
          <w:lang w:val="en-AU"/>
        </w:rPr>
        <w:t xml:space="preserve"> soils are not exposed in neighbouring sites</w:t>
      </w:r>
    </w:p>
    <w:p w:rsidR="00BA4A10" w:rsidRDefault="00BA4A10" w:rsidP="00BA4A10">
      <w:pPr>
        <w:jc w:val="both"/>
        <w:rPr>
          <w:rFonts w:ascii="Arial" w:hAnsi="Arial" w:cs="Arial"/>
          <w:sz w:val="22"/>
          <w:lang w:val="en-AU"/>
        </w:rPr>
      </w:pPr>
    </w:p>
    <w:p w:rsidR="00BA4A10" w:rsidRPr="00BA4A10" w:rsidRDefault="00BA4A10" w:rsidP="00BA4A10">
      <w:pPr>
        <w:jc w:val="both"/>
        <w:rPr>
          <w:rFonts w:ascii="Arial" w:hAnsi="Arial" w:cs="Arial"/>
          <w:sz w:val="22"/>
          <w:lang w:val="en-AU"/>
        </w:rPr>
      </w:pPr>
      <w:r w:rsidRPr="00BA4A10">
        <w:rPr>
          <w:rFonts w:ascii="Arial" w:hAnsi="Arial" w:cs="Arial"/>
          <w:sz w:val="22"/>
          <w:lang w:val="en-AU"/>
        </w:rPr>
        <w:t xml:space="preserve">This report must be provided </w:t>
      </w:r>
      <w:r w:rsidRPr="00BA4A10">
        <w:rPr>
          <w:rFonts w:ascii="Arial" w:hAnsi="Arial" w:cs="Arial"/>
          <w:sz w:val="22"/>
          <w:u w:val="single"/>
          <w:lang w:val="en-AU"/>
        </w:rPr>
        <w:t>prior to the issue of any construction certificate</w:t>
      </w:r>
      <w:r w:rsidRPr="00BA4A10">
        <w:rPr>
          <w:rFonts w:ascii="Arial" w:hAnsi="Arial" w:cs="Arial"/>
          <w:sz w:val="22"/>
          <w:lang w:val="en-AU"/>
        </w:rPr>
        <w:t xml:space="preserve"> and all recommendations of the report must be implemented during works on site.</w:t>
      </w:r>
    </w:p>
    <w:p w:rsidR="00BA4A10" w:rsidRDefault="00BA4A10" w:rsidP="00BA4A10">
      <w:pPr>
        <w:jc w:val="both"/>
        <w:rPr>
          <w:rFonts w:ascii="Arial" w:hAnsi="Arial" w:cs="Arial"/>
          <w:b/>
          <w:bCs/>
          <w:iCs/>
          <w:sz w:val="22"/>
          <w:lang w:val="en-AU"/>
        </w:rPr>
      </w:pPr>
    </w:p>
    <w:p w:rsidR="00BA4A10" w:rsidRPr="00BA4A10" w:rsidRDefault="00E22532" w:rsidP="00BA4A10">
      <w:pPr>
        <w:ind w:left="567" w:hanging="567"/>
        <w:jc w:val="both"/>
        <w:rPr>
          <w:rFonts w:ascii="Arial" w:hAnsi="Arial" w:cs="Arial"/>
          <w:bCs/>
          <w:sz w:val="22"/>
          <w:lang w:val="en-AU"/>
        </w:rPr>
      </w:pPr>
      <w:proofErr w:type="gramStart"/>
      <w:r>
        <w:rPr>
          <w:rFonts w:ascii="Arial" w:hAnsi="Arial" w:cs="Arial"/>
          <w:bCs/>
          <w:iCs/>
          <w:sz w:val="22"/>
          <w:lang w:val="en-AU"/>
        </w:rPr>
        <w:t>45</w:t>
      </w:r>
      <w:r w:rsidR="00BA4A10">
        <w:rPr>
          <w:rFonts w:ascii="Arial" w:hAnsi="Arial" w:cs="Arial"/>
          <w:b/>
          <w:bCs/>
          <w:iCs/>
          <w:sz w:val="22"/>
          <w:lang w:val="en-AU"/>
        </w:rPr>
        <w:t>.</w:t>
      </w:r>
      <w:r w:rsidR="00BA4A10">
        <w:rPr>
          <w:rFonts w:ascii="Arial" w:hAnsi="Arial" w:cs="Arial"/>
          <w:b/>
          <w:bCs/>
          <w:iCs/>
          <w:sz w:val="22"/>
          <w:lang w:val="en-AU"/>
        </w:rPr>
        <w:tab/>
      </w:r>
      <w:r w:rsidR="00BA4A10" w:rsidRPr="00BA4A10">
        <w:rPr>
          <w:rFonts w:ascii="Arial" w:hAnsi="Arial" w:cs="Arial"/>
          <w:bCs/>
          <w:sz w:val="22"/>
          <w:lang w:val="en-AU"/>
        </w:rPr>
        <w:t>A</w:t>
      </w:r>
      <w:proofErr w:type="gramEnd"/>
      <w:r w:rsidR="00BA4A10" w:rsidRPr="00BA4A10">
        <w:rPr>
          <w:rFonts w:ascii="Arial" w:hAnsi="Arial" w:cs="Arial"/>
          <w:bCs/>
          <w:sz w:val="22"/>
          <w:lang w:val="en-AU"/>
        </w:rPr>
        <w:t xml:space="preserve"> amended Detailed Site Investigation to include all tables and appendices, and a justification of site suitability for zinc impact to remain at BH12 as shown in Figure 5 of the Detailed Site Investigation prepared by </w:t>
      </w:r>
      <w:proofErr w:type="spellStart"/>
      <w:r w:rsidR="00BA4A10" w:rsidRPr="00BA4A10">
        <w:rPr>
          <w:rFonts w:ascii="Arial" w:hAnsi="Arial" w:cs="Arial"/>
          <w:bCs/>
          <w:sz w:val="22"/>
          <w:lang w:val="en-AU"/>
        </w:rPr>
        <w:t>Aargus</w:t>
      </w:r>
      <w:proofErr w:type="spellEnd"/>
      <w:r w:rsidR="00BA4A10" w:rsidRPr="00BA4A10">
        <w:rPr>
          <w:rFonts w:ascii="Arial" w:hAnsi="Arial" w:cs="Arial"/>
          <w:bCs/>
          <w:sz w:val="22"/>
          <w:lang w:val="en-AU"/>
        </w:rPr>
        <w:t xml:space="preserve"> (Report ES7399-Rev 1, dated 9 March 2020) must be completed by a suitably qualified and experienced environmental consultant in accordance with:</w:t>
      </w:r>
    </w:p>
    <w:p w:rsidR="00BA4A10" w:rsidRDefault="00BA4A10" w:rsidP="00BA4A10">
      <w:pPr>
        <w:jc w:val="both"/>
        <w:rPr>
          <w:rFonts w:ascii="Arial" w:hAnsi="Arial" w:cs="Arial"/>
          <w:bCs/>
          <w:sz w:val="22"/>
          <w:lang w:val="en-AU"/>
        </w:rPr>
      </w:pPr>
    </w:p>
    <w:p w:rsidR="00BA4A10" w:rsidRDefault="00BA4A10" w:rsidP="006B44C7">
      <w:pPr>
        <w:pStyle w:val="ListParagraph"/>
        <w:numPr>
          <w:ilvl w:val="0"/>
          <w:numId w:val="41"/>
        </w:numPr>
        <w:ind w:left="1134" w:hanging="567"/>
        <w:jc w:val="both"/>
        <w:rPr>
          <w:rFonts w:ascii="Arial" w:hAnsi="Arial" w:cs="Arial"/>
          <w:bCs/>
          <w:sz w:val="22"/>
          <w:lang w:val="en-AU"/>
        </w:rPr>
      </w:pPr>
      <w:r w:rsidRPr="00BA4A10">
        <w:rPr>
          <w:rFonts w:ascii="Arial" w:hAnsi="Arial" w:cs="Arial"/>
          <w:bCs/>
          <w:sz w:val="22"/>
          <w:lang w:val="en-AU"/>
        </w:rPr>
        <w:t xml:space="preserve">NSW Office of Environment and Heritage (OEH) ‘Contaminated Sites – Guidelines for Consultants Reporting on Contaminated Sites’; </w:t>
      </w:r>
    </w:p>
    <w:p w:rsidR="00BA4A10" w:rsidRPr="00BA4A10" w:rsidRDefault="00BA4A10" w:rsidP="00E22532">
      <w:pPr>
        <w:pStyle w:val="ListParagraph"/>
        <w:ind w:left="1134" w:hanging="567"/>
        <w:jc w:val="both"/>
        <w:rPr>
          <w:rFonts w:ascii="Arial" w:hAnsi="Arial" w:cs="Arial"/>
          <w:bCs/>
          <w:sz w:val="22"/>
          <w:lang w:val="en-AU"/>
        </w:rPr>
      </w:pPr>
    </w:p>
    <w:p w:rsidR="00BA4A10" w:rsidRPr="00BA4A10" w:rsidRDefault="00BA4A10" w:rsidP="006B44C7">
      <w:pPr>
        <w:pStyle w:val="ListParagraph"/>
        <w:numPr>
          <w:ilvl w:val="0"/>
          <w:numId w:val="41"/>
        </w:numPr>
        <w:ind w:left="1134" w:hanging="567"/>
        <w:jc w:val="both"/>
        <w:rPr>
          <w:rFonts w:ascii="Arial" w:hAnsi="Arial" w:cs="Arial"/>
          <w:bCs/>
          <w:sz w:val="22"/>
          <w:lang w:val="en-AU"/>
        </w:rPr>
      </w:pPr>
      <w:r w:rsidRPr="00BA4A10">
        <w:rPr>
          <w:rFonts w:ascii="Arial" w:hAnsi="Arial" w:cs="Arial"/>
          <w:bCs/>
          <w:sz w:val="22"/>
          <w:lang w:val="en-AU"/>
        </w:rPr>
        <w:t>NSW Environment Protection Authority (NSW EPA) approved guidelines under the Contaminated Land Management Act 1997; and</w:t>
      </w:r>
    </w:p>
    <w:p w:rsidR="00BA4A10" w:rsidRDefault="00BA4A10" w:rsidP="00E22532">
      <w:pPr>
        <w:ind w:left="1134" w:hanging="567"/>
        <w:jc w:val="both"/>
        <w:rPr>
          <w:rFonts w:ascii="Arial" w:hAnsi="Arial" w:cs="Arial"/>
          <w:bCs/>
          <w:sz w:val="22"/>
          <w:lang w:val="en-AU"/>
        </w:rPr>
      </w:pPr>
    </w:p>
    <w:p w:rsidR="00BA4A10" w:rsidRPr="00BA4A10" w:rsidRDefault="00BA4A10" w:rsidP="006B44C7">
      <w:pPr>
        <w:pStyle w:val="ListParagraph"/>
        <w:numPr>
          <w:ilvl w:val="0"/>
          <w:numId w:val="41"/>
        </w:numPr>
        <w:ind w:left="1134" w:hanging="567"/>
        <w:jc w:val="both"/>
        <w:rPr>
          <w:rFonts w:ascii="Arial" w:hAnsi="Arial" w:cs="Arial"/>
          <w:bCs/>
          <w:sz w:val="22"/>
          <w:lang w:val="en-AU"/>
        </w:rPr>
      </w:pPr>
      <w:r w:rsidRPr="00BA4A10">
        <w:rPr>
          <w:rFonts w:ascii="Arial" w:hAnsi="Arial" w:cs="Arial"/>
          <w:bCs/>
          <w:sz w:val="22"/>
          <w:lang w:val="en-AU"/>
        </w:rPr>
        <w:t>State Environmental Planning Policy 55 (SEPP55) – Remediation of Land;</w:t>
      </w:r>
      <w:r>
        <w:rPr>
          <w:rFonts w:ascii="Arial" w:hAnsi="Arial" w:cs="Arial"/>
          <w:bCs/>
          <w:sz w:val="22"/>
          <w:lang w:val="en-AU"/>
        </w:rPr>
        <w:t xml:space="preserve"> </w:t>
      </w:r>
      <w:r w:rsidRPr="00BA4A10">
        <w:rPr>
          <w:rFonts w:ascii="Arial" w:hAnsi="Arial" w:cs="Arial"/>
          <w:sz w:val="22"/>
          <w:lang w:val="en-AU"/>
        </w:rPr>
        <w:t xml:space="preserve">and must be provided to the Site Auditor (Contaminated Land), the Council and the Principal Certifying Authority (if the Council is not the Principal Certifying Authority) for approval </w:t>
      </w:r>
      <w:r w:rsidRPr="00BA4A10">
        <w:rPr>
          <w:rFonts w:ascii="Arial" w:hAnsi="Arial" w:cs="Arial"/>
          <w:sz w:val="22"/>
          <w:u w:val="single"/>
          <w:lang w:val="en-AU"/>
        </w:rPr>
        <w:t>prior to the issue of any Construction Certificate</w:t>
      </w:r>
      <w:r w:rsidRPr="00BA4A10">
        <w:rPr>
          <w:rFonts w:ascii="Arial" w:hAnsi="Arial" w:cs="Arial"/>
          <w:sz w:val="22"/>
          <w:lang w:val="en-AU"/>
        </w:rPr>
        <w:t xml:space="preserve">. </w:t>
      </w:r>
    </w:p>
    <w:p w:rsidR="00BA4A10" w:rsidRPr="00BA4A10" w:rsidRDefault="00BA4A10" w:rsidP="005A3B30">
      <w:pPr>
        <w:ind w:left="567" w:hanging="567"/>
        <w:jc w:val="both"/>
        <w:rPr>
          <w:rFonts w:ascii="Arial" w:hAnsi="Arial" w:cs="Arial"/>
          <w:bCs/>
          <w:iCs/>
          <w:sz w:val="22"/>
          <w:lang w:val="en-AU"/>
        </w:rPr>
      </w:pPr>
      <w:bookmarkStart w:id="1" w:name="OLE_LINK14"/>
      <w:bookmarkStart w:id="2" w:name="OLE_LINK15"/>
    </w:p>
    <w:p w:rsidR="00BA4A10" w:rsidRDefault="00E22532" w:rsidP="005A3B30">
      <w:pPr>
        <w:ind w:left="567" w:hanging="567"/>
        <w:jc w:val="both"/>
        <w:rPr>
          <w:rFonts w:ascii="Arial" w:hAnsi="Arial" w:cs="Arial"/>
          <w:bCs/>
          <w:sz w:val="22"/>
          <w:u w:val="single"/>
          <w:lang w:val="en-AU"/>
        </w:rPr>
      </w:pPr>
      <w:r>
        <w:rPr>
          <w:rFonts w:ascii="Arial" w:hAnsi="Arial" w:cs="Arial"/>
          <w:bCs/>
          <w:iCs/>
          <w:sz w:val="22"/>
          <w:lang w:val="en-AU"/>
        </w:rPr>
        <w:t>46</w:t>
      </w:r>
      <w:r w:rsidR="00BA4A10" w:rsidRPr="00BA4A10">
        <w:rPr>
          <w:rFonts w:ascii="Arial" w:hAnsi="Arial" w:cs="Arial"/>
          <w:bCs/>
          <w:iCs/>
          <w:sz w:val="22"/>
          <w:lang w:val="en-AU"/>
        </w:rPr>
        <w:t>.</w:t>
      </w:r>
      <w:r w:rsidR="00BA4A10">
        <w:rPr>
          <w:rFonts w:ascii="Arial" w:hAnsi="Arial" w:cs="Arial"/>
          <w:b/>
          <w:bCs/>
          <w:iCs/>
          <w:sz w:val="22"/>
          <w:lang w:val="en-AU"/>
        </w:rPr>
        <w:tab/>
      </w:r>
      <w:r w:rsidR="00BA4A10" w:rsidRPr="00BA4A10">
        <w:rPr>
          <w:rFonts w:ascii="Arial" w:hAnsi="Arial" w:cs="Arial"/>
          <w:bCs/>
          <w:sz w:val="22"/>
          <w:lang w:val="en-AU"/>
        </w:rPr>
        <w:t>To ensure that the site is suitable for the proposed use</w:t>
      </w:r>
      <w:bookmarkEnd w:id="1"/>
      <w:bookmarkEnd w:id="2"/>
      <w:r w:rsidR="00BA4A10" w:rsidRPr="00BA4A10">
        <w:rPr>
          <w:rFonts w:ascii="Arial" w:hAnsi="Arial" w:cs="Arial"/>
          <w:bCs/>
          <w:sz w:val="22"/>
          <w:lang w:val="en-AU"/>
        </w:rPr>
        <w:t xml:space="preserve">, a Site Audit Statement (SAS) completed by an accredited site auditor under the Contaminated Land Management Act 1997 must be submitted to Council clearly demonstrating that the site is suitable for the proposed development. This must be provided </w:t>
      </w:r>
      <w:r w:rsidR="00BA4A10" w:rsidRPr="00BA4A10">
        <w:rPr>
          <w:rFonts w:ascii="Arial" w:hAnsi="Arial" w:cs="Arial"/>
          <w:bCs/>
          <w:sz w:val="22"/>
          <w:u w:val="single"/>
          <w:lang w:val="en-AU"/>
        </w:rPr>
        <w:t xml:space="preserve">prior to the release of any Construction Certificate.  </w:t>
      </w:r>
    </w:p>
    <w:p w:rsidR="00BA4A10" w:rsidRPr="00BA4A10" w:rsidRDefault="00BA4A10" w:rsidP="005A3B30">
      <w:pPr>
        <w:ind w:left="567" w:hanging="567"/>
        <w:jc w:val="both"/>
        <w:rPr>
          <w:rFonts w:ascii="Arial" w:hAnsi="Arial" w:cs="Arial"/>
          <w:bCs/>
          <w:sz w:val="22"/>
          <w:u w:val="single"/>
          <w:lang w:val="en-AU"/>
        </w:rPr>
      </w:pPr>
    </w:p>
    <w:p w:rsidR="007C6BB9" w:rsidRDefault="00BA4A10" w:rsidP="005A3B30">
      <w:pPr>
        <w:ind w:left="567"/>
        <w:jc w:val="both"/>
        <w:rPr>
          <w:rFonts w:ascii="Arial" w:hAnsi="Arial" w:cs="Arial"/>
          <w:sz w:val="22"/>
          <w:lang w:val="en-AU"/>
        </w:rPr>
      </w:pPr>
      <w:r w:rsidRPr="00BA4A10">
        <w:rPr>
          <w:rFonts w:ascii="Arial" w:hAnsi="Arial" w:cs="Arial"/>
          <w:sz w:val="22"/>
          <w:lang w:val="en-AU"/>
        </w:rPr>
        <w:t xml:space="preserve">Any conditions imposed on the SAS must form part of this consent. The accredited site auditor must provide Council with a copy of the Site Audit Report (SAR) and Site Audit Statement (SAS) prior to the issuing of any Construction Certificate. In circumstances where the SAS conditions (if applicable) are not consistent with the consent, a Section 4.55 application pursuant to the Environmental Planning &amp; Assessment Act 1979 must be submitted to ensure that they form part of the consent conditions.  </w:t>
      </w:r>
    </w:p>
    <w:p w:rsidR="00E046AB" w:rsidRDefault="00E046AB" w:rsidP="005A3B30">
      <w:pPr>
        <w:ind w:left="567"/>
        <w:jc w:val="both"/>
        <w:rPr>
          <w:rFonts w:ascii="Arial" w:hAnsi="Arial" w:cs="Arial"/>
          <w:sz w:val="22"/>
          <w:lang w:val="en-AU"/>
        </w:rPr>
      </w:pPr>
    </w:p>
    <w:p w:rsidR="00E046AB" w:rsidRPr="00E046AB" w:rsidRDefault="00E046AB" w:rsidP="00E046AB">
      <w:pPr>
        <w:suppressAutoHyphens/>
        <w:spacing w:before="240" w:after="240"/>
        <w:jc w:val="both"/>
        <w:rPr>
          <w:rFonts w:ascii="Arial" w:hAnsi="Arial" w:cs="Arial"/>
          <w:b/>
          <w:caps/>
          <w:sz w:val="22"/>
          <w:u w:val="single"/>
          <w:lang w:val="en-AU" w:eastAsia="ar-SA"/>
        </w:rPr>
      </w:pPr>
      <w:r w:rsidRPr="00E046AB">
        <w:rPr>
          <w:rFonts w:ascii="Arial" w:hAnsi="Arial" w:cs="Arial"/>
          <w:b/>
          <w:caps/>
          <w:sz w:val="22"/>
          <w:u w:val="single"/>
          <w:lang w:val="en-AU" w:eastAsia="ar-SA"/>
        </w:rPr>
        <w:t>CONDITIONS WHICH MUST BE SATISFIED PRIOR TO THE COMMENCEMENT OF ANY WORKS</w:t>
      </w:r>
    </w:p>
    <w:p w:rsidR="00E046AB" w:rsidRPr="00E22532" w:rsidRDefault="00E046AB" w:rsidP="006B44C7">
      <w:pPr>
        <w:pStyle w:val="BotanyList1"/>
        <w:numPr>
          <w:ilvl w:val="0"/>
          <w:numId w:val="48"/>
        </w:numPr>
        <w:spacing w:before="240"/>
        <w:jc w:val="both"/>
        <w:rPr>
          <w:rFonts w:ascii="Arial" w:hAnsi="Arial" w:cs="Arial"/>
          <w:bCs/>
          <w:sz w:val="22"/>
          <w:lang w:val="en-AU" w:eastAsia="ar-SA"/>
        </w:rPr>
      </w:pPr>
      <w:r w:rsidRPr="00E22532">
        <w:rPr>
          <w:rFonts w:ascii="Arial" w:hAnsi="Arial" w:cs="Arial"/>
          <w:bCs/>
          <w:sz w:val="22"/>
          <w:lang w:val="en-AU" w:eastAsia="ar-SA"/>
        </w:rPr>
        <w:t>The proposed development shall comply with the following:</w:t>
      </w:r>
    </w:p>
    <w:p w:rsidR="00E046AB" w:rsidRPr="00E046AB" w:rsidRDefault="00E046AB" w:rsidP="006E5DC9">
      <w:pPr>
        <w:numPr>
          <w:ilvl w:val="1"/>
          <w:numId w:val="10"/>
        </w:numPr>
        <w:spacing w:before="240" w:after="240"/>
        <w:ind w:left="993" w:hanging="426"/>
        <w:jc w:val="both"/>
        <w:rPr>
          <w:rFonts w:ascii="Arial" w:hAnsi="Arial" w:cs="Arial"/>
          <w:bCs/>
          <w:sz w:val="22"/>
          <w:lang w:val="en-AU" w:eastAsia="ar-SA"/>
        </w:rPr>
      </w:pPr>
      <w:r w:rsidRPr="00E046AB">
        <w:rPr>
          <w:rFonts w:ascii="Arial" w:hAnsi="Arial" w:cs="Arial"/>
          <w:bCs/>
          <w:sz w:val="22"/>
          <w:lang w:val="en-AU" w:eastAsia="ar-SA"/>
        </w:rPr>
        <w:t>A sign must be erected in a prominent position on any work site on which work involved in the erection or demolition of a building is being carried out:</w:t>
      </w:r>
    </w:p>
    <w:p w:rsidR="00E046AB" w:rsidRPr="00E046AB" w:rsidRDefault="00E046AB" w:rsidP="006E5DC9">
      <w:pPr>
        <w:numPr>
          <w:ilvl w:val="2"/>
          <w:numId w:val="9"/>
        </w:numPr>
        <w:spacing w:before="240" w:after="240"/>
        <w:ind w:left="993" w:hanging="426"/>
        <w:jc w:val="both"/>
        <w:rPr>
          <w:rFonts w:ascii="Arial" w:hAnsi="Arial" w:cs="Arial"/>
          <w:sz w:val="22"/>
          <w:lang w:val="en-AU"/>
        </w:rPr>
      </w:pPr>
      <w:r w:rsidRPr="00E046AB">
        <w:rPr>
          <w:rFonts w:ascii="Arial" w:hAnsi="Arial" w:cs="Arial"/>
          <w:sz w:val="22"/>
          <w:lang w:val="en-AU"/>
        </w:rPr>
        <w:t>Stating that unauthorised entry to the work site is prohibited;</w:t>
      </w:r>
    </w:p>
    <w:p w:rsidR="00E046AB" w:rsidRPr="00E046AB" w:rsidRDefault="00E046AB" w:rsidP="006E5DC9">
      <w:pPr>
        <w:numPr>
          <w:ilvl w:val="2"/>
          <w:numId w:val="9"/>
        </w:numPr>
        <w:spacing w:before="240" w:after="240"/>
        <w:ind w:left="993" w:hanging="426"/>
        <w:jc w:val="both"/>
        <w:rPr>
          <w:rFonts w:ascii="Arial" w:hAnsi="Arial" w:cs="Arial"/>
          <w:sz w:val="22"/>
          <w:lang w:val="en-AU"/>
        </w:rPr>
      </w:pPr>
      <w:r w:rsidRPr="00E046AB">
        <w:rPr>
          <w:rFonts w:ascii="Arial" w:hAnsi="Arial" w:cs="Arial"/>
          <w:sz w:val="22"/>
          <w:lang w:val="en-AU"/>
        </w:rPr>
        <w:t>Showing the name of the person in charge of the work site and a telephone number at which that person may be contacted outside working hours;</w:t>
      </w:r>
    </w:p>
    <w:p w:rsidR="00E046AB" w:rsidRPr="00E046AB" w:rsidRDefault="00E046AB" w:rsidP="006E5DC9">
      <w:pPr>
        <w:numPr>
          <w:ilvl w:val="2"/>
          <w:numId w:val="9"/>
        </w:numPr>
        <w:spacing w:before="240" w:after="240"/>
        <w:ind w:left="993" w:hanging="426"/>
        <w:jc w:val="both"/>
        <w:rPr>
          <w:rFonts w:ascii="Arial" w:hAnsi="Arial" w:cs="Arial"/>
          <w:sz w:val="22"/>
          <w:lang w:val="en-AU"/>
        </w:rPr>
      </w:pPr>
      <w:r w:rsidRPr="00E046AB">
        <w:rPr>
          <w:rFonts w:ascii="Arial" w:hAnsi="Arial" w:cs="Arial"/>
          <w:sz w:val="22"/>
          <w:lang w:val="en-AU"/>
        </w:rPr>
        <w:t>The Development Approval number; and</w:t>
      </w:r>
    </w:p>
    <w:p w:rsidR="00E046AB" w:rsidRPr="00E046AB" w:rsidRDefault="00E046AB" w:rsidP="006E5DC9">
      <w:pPr>
        <w:numPr>
          <w:ilvl w:val="2"/>
          <w:numId w:val="9"/>
        </w:numPr>
        <w:spacing w:before="240" w:after="240"/>
        <w:ind w:left="993" w:hanging="426"/>
        <w:jc w:val="both"/>
        <w:rPr>
          <w:rFonts w:ascii="Arial" w:hAnsi="Arial" w:cs="Arial"/>
          <w:sz w:val="22"/>
          <w:lang w:val="en-AU"/>
        </w:rPr>
      </w:pPr>
      <w:r w:rsidRPr="00E046AB">
        <w:rPr>
          <w:rFonts w:ascii="Arial" w:hAnsi="Arial" w:cs="Arial"/>
          <w:sz w:val="22"/>
          <w:lang w:val="en-AU"/>
        </w:rPr>
        <w:lastRenderedPageBreak/>
        <w:t xml:space="preserve">The name of the Principal Certifying Authority including an </w:t>
      </w:r>
      <w:proofErr w:type="gramStart"/>
      <w:r w:rsidRPr="00E046AB">
        <w:rPr>
          <w:rFonts w:ascii="Arial" w:hAnsi="Arial" w:cs="Arial"/>
          <w:sz w:val="22"/>
          <w:lang w:val="en-AU"/>
        </w:rPr>
        <w:t>afterhours</w:t>
      </w:r>
      <w:proofErr w:type="gramEnd"/>
      <w:r w:rsidRPr="00E046AB">
        <w:rPr>
          <w:rFonts w:ascii="Arial" w:hAnsi="Arial" w:cs="Arial"/>
          <w:sz w:val="22"/>
          <w:lang w:val="en-AU"/>
        </w:rPr>
        <w:t xml:space="preserve"> contact telephone number.</w:t>
      </w:r>
    </w:p>
    <w:p w:rsidR="00E046AB" w:rsidRDefault="00E046AB" w:rsidP="006E5DC9">
      <w:pPr>
        <w:numPr>
          <w:ilvl w:val="1"/>
          <w:numId w:val="10"/>
        </w:numPr>
        <w:spacing w:before="240" w:after="240"/>
        <w:ind w:left="993" w:hanging="426"/>
        <w:jc w:val="both"/>
        <w:rPr>
          <w:rFonts w:ascii="Arial" w:hAnsi="Arial" w:cs="Arial"/>
          <w:bCs/>
          <w:sz w:val="22"/>
          <w:lang w:val="en-AU" w:eastAsia="ar-SA"/>
        </w:rPr>
      </w:pPr>
      <w:r w:rsidRPr="00E046AB">
        <w:rPr>
          <w:rFonts w:ascii="Arial" w:hAnsi="Arial" w:cs="Arial"/>
          <w:bCs/>
          <w:sz w:val="22"/>
          <w:lang w:val="en-AU" w:eastAsia="ar-SA"/>
        </w:rPr>
        <w:t>Any such sign is to be removed when the work has been completed.</w:t>
      </w:r>
    </w:p>
    <w:p w:rsidR="006E5DC9" w:rsidRPr="00E22532" w:rsidRDefault="00E046AB" w:rsidP="006B44C7">
      <w:pPr>
        <w:pStyle w:val="BotanyList1"/>
        <w:numPr>
          <w:ilvl w:val="0"/>
          <w:numId w:val="49"/>
        </w:numPr>
        <w:spacing w:before="240"/>
        <w:jc w:val="both"/>
        <w:rPr>
          <w:rFonts w:ascii="Arial" w:hAnsi="Arial" w:cs="Arial"/>
          <w:bCs/>
          <w:sz w:val="22"/>
          <w:lang w:val="en-AU" w:eastAsia="ar-SA"/>
        </w:rPr>
      </w:pPr>
      <w:r w:rsidRPr="00E22532">
        <w:rPr>
          <w:rFonts w:ascii="Arial" w:hAnsi="Arial" w:cs="Arial"/>
          <w:color w:val="000000"/>
          <w:sz w:val="22"/>
          <w:shd w:val="clear" w:color="auto" w:fill="FFFFFF"/>
        </w:rPr>
        <w:t xml:space="preserve">A dilapidation report, including a photographic survey prepared by a </w:t>
      </w:r>
      <w:proofErr w:type="spellStart"/>
      <w:r w:rsidRPr="00E22532">
        <w:rPr>
          <w:rFonts w:ascii="Arial" w:hAnsi="Arial" w:cs="Arial"/>
          <w:color w:val="000000"/>
          <w:sz w:val="22"/>
          <w:shd w:val="clear" w:color="auto" w:fill="FFFFFF"/>
        </w:rPr>
        <w:t>Practising</w:t>
      </w:r>
      <w:proofErr w:type="spellEnd"/>
      <w:r w:rsidRPr="00E22532">
        <w:rPr>
          <w:rFonts w:ascii="Arial" w:hAnsi="Arial" w:cs="Arial"/>
          <w:color w:val="000000"/>
          <w:sz w:val="22"/>
          <w:shd w:val="clear" w:color="auto" w:fill="FFFFFF"/>
        </w:rPr>
        <w:t xml:space="preserve"> Structural Engineer, shall be undertaken of all properties and Council infrastructure, including but not limited to all buildings, footpaths, </w:t>
      </w:r>
      <w:proofErr w:type="spellStart"/>
      <w:r w:rsidRPr="00E22532">
        <w:rPr>
          <w:rFonts w:ascii="Arial" w:hAnsi="Arial" w:cs="Arial"/>
          <w:color w:val="000000"/>
          <w:sz w:val="22"/>
          <w:shd w:val="clear" w:color="auto" w:fill="FFFFFF"/>
        </w:rPr>
        <w:t>kerb</w:t>
      </w:r>
      <w:proofErr w:type="spellEnd"/>
      <w:r w:rsidRPr="00E22532">
        <w:rPr>
          <w:rFonts w:ascii="Arial" w:hAnsi="Arial" w:cs="Arial"/>
          <w:color w:val="000000"/>
          <w:sz w:val="22"/>
          <w:shd w:val="clear" w:color="auto" w:fill="FFFFFF"/>
        </w:rPr>
        <w:t xml:space="preserve"> and gutter, </w:t>
      </w:r>
      <w:proofErr w:type="spellStart"/>
      <w:r w:rsidRPr="00E22532">
        <w:rPr>
          <w:rFonts w:ascii="Arial" w:hAnsi="Arial" w:cs="Arial"/>
          <w:color w:val="000000"/>
          <w:sz w:val="22"/>
          <w:shd w:val="clear" w:color="auto" w:fill="FFFFFF"/>
        </w:rPr>
        <w:t>stormwater</w:t>
      </w:r>
      <w:proofErr w:type="spellEnd"/>
      <w:r w:rsidRPr="00E22532">
        <w:rPr>
          <w:rFonts w:ascii="Arial" w:hAnsi="Arial" w:cs="Arial"/>
          <w:color w:val="000000"/>
          <w:sz w:val="22"/>
          <w:shd w:val="clear" w:color="auto" w:fill="FFFFFF"/>
        </w:rPr>
        <w:t xml:space="preserve"> inlet pits, and road carriageway pavements, in the vicinity which could be potentially affected by the construction of this development. Any damage caused to other properties during construction shall be rectified. A copy of the dilapidation survey and an insurance policy that covers the cost of any rectification works shall be submitted to the Accredited Certifier (AC) or Council prior to Commencement of Works. The insurance cover shall be a minimum of $10 million.</w:t>
      </w:r>
    </w:p>
    <w:p w:rsidR="006E5DC9" w:rsidRPr="00E22532" w:rsidRDefault="00E046AB" w:rsidP="006B44C7">
      <w:pPr>
        <w:pStyle w:val="BotanyList1"/>
        <w:numPr>
          <w:ilvl w:val="0"/>
          <w:numId w:val="50"/>
        </w:numPr>
        <w:spacing w:before="240"/>
        <w:jc w:val="both"/>
        <w:rPr>
          <w:rFonts w:ascii="Arial" w:hAnsi="Arial" w:cs="Arial"/>
          <w:bCs/>
          <w:sz w:val="22"/>
          <w:lang w:val="en-AU" w:eastAsia="ar-SA"/>
        </w:rPr>
      </w:pPr>
      <w:r w:rsidRPr="00E22532">
        <w:rPr>
          <w:rFonts w:ascii="Arial" w:hAnsi="Arial" w:cs="Arial"/>
          <w:bCs/>
          <w:sz w:val="22"/>
          <w:lang w:val="en-AU" w:eastAsia="ar-SA"/>
        </w:rPr>
        <w:t xml:space="preserve">If the land to which the application relates is served by a common sewerage system that is also used by others, then measures must be placed in effect and prior to the commencement of work to ensure the operation of the sewerage system is without disruption to other joint users. </w:t>
      </w:r>
    </w:p>
    <w:p w:rsidR="00E046AB" w:rsidRPr="00E22532" w:rsidRDefault="00E046AB" w:rsidP="006B44C7">
      <w:pPr>
        <w:pStyle w:val="BotanyList1"/>
        <w:numPr>
          <w:ilvl w:val="0"/>
          <w:numId w:val="51"/>
        </w:numPr>
        <w:spacing w:before="240"/>
        <w:jc w:val="both"/>
        <w:rPr>
          <w:rFonts w:ascii="Arial" w:hAnsi="Arial" w:cs="Arial"/>
          <w:bCs/>
          <w:sz w:val="22"/>
          <w:lang w:val="en-AU" w:eastAsia="ar-SA"/>
        </w:rPr>
      </w:pPr>
      <w:r w:rsidRPr="00E22532">
        <w:rPr>
          <w:rFonts w:ascii="Arial" w:hAnsi="Arial" w:cs="Arial"/>
          <w:bCs/>
          <w:sz w:val="22"/>
          <w:lang w:val="en-AU" w:eastAsia="ar-SA"/>
        </w:rPr>
        <w:t>Prior to the commencement of any demolition, excavation or remediation works, the applicant must inform Council, in writing, of:</w:t>
      </w:r>
    </w:p>
    <w:p w:rsidR="00E046AB" w:rsidRPr="00E046AB" w:rsidRDefault="00E046AB" w:rsidP="00E22532">
      <w:pPr>
        <w:numPr>
          <w:ilvl w:val="1"/>
          <w:numId w:val="12"/>
        </w:numPr>
        <w:spacing w:after="240"/>
        <w:ind w:left="1134" w:hanging="567"/>
        <w:jc w:val="both"/>
        <w:rPr>
          <w:rFonts w:ascii="Arial" w:hAnsi="Arial" w:cs="Arial"/>
          <w:sz w:val="22"/>
          <w:lang w:val="en-AU"/>
        </w:rPr>
      </w:pPr>
      <w:r w:rsidRPr="00E046AB">
        <w:rPr>
          <w:rFonts w:ascii="Arial" w:hAnsi="Arial" w:cs="Arial"/>
          <w:sz w:val="22"/>
          <w:lang w:val="en-AU"/>
        </w:rPr>
        <w:t>The name of the contractor, and licence number of the licensee who has contracted to do, or intends to do, the work: or</w:t>
      </w:r>
    </w:p>
    <w:p w:rsidR="00E046AB" w:rsidRPr="00E046AB" w:rsidRDefault="00E046AB" w:rsidP="00E22532">
      <w:pPr>
        <w:numPr>
          <w:ilvl w:val="1"/>
          <w:numId w:val="12"/>
        </w:numPr>
        <w:spacing w:after="240"/>
        <w:ind w:left="1134" w:hanging="567"/>
        <w:jc w:val="both"/>
        <w:rPr>
          <w:rFonts w:ascii="Arial" w:hAnsi="Arial" w:cs="Arial"/>
          <w:sz w:val="22"/>
          <w:lang w:val="en-AU"/>
        </w:rPr>
      </w:pPr>
      <w:r w:rsidRPr="00E046AB">
        <w:rPr>
          <w:rFonts w:ascii="Arial" w:hAnsi="Arial" w:cs="Arial"/>
          <w:sz w:val="22"/>
          <w:lang w:val="en-AU"/>
        </w:rPr>
        <w:t>The name and permit number of the owner-builder who intends to do the work;</w:t>
      </w:r>
    </w:p>
    <w:p w:rsidR="00E046AB" w:rsidRPr="00E046AB" w:rsidRDefault="00E046AB" w:rsidP="00E22532">
      <w:pPr>
        <w:numPr>
          <w:ilvl w:val="1"/>
          <w:numId w:val="12"/>
        </w:numPr>
        <w:spacing w:after="240"/>
        <w:ind w:left="1134" w:hanging="567"/>
        <w:jc w:val="both"/>
        <w:rPr>
          <w:rFonts w:ascii="Arial" w:hAnsi="Arial" w:cs="Arial"/>
          <w:sz w:val="22"/>
          <w:lang w:val="en-AU"/>
        </w:rPr>
      </w:pPr>
      <w:r w:rsidRPr="00E046AB">
        <w:rPr>
          <w:rFonts w:ascii="Arial" w:hAnsi="Arial" w:cs="Arial"/>
          <w:sz w:val="22"/>
          <w:lang w:val="en-AU"/>
        </w:rPr>
        <w:t>The Council also must be informed if: -</w:t>
      </w:r>
    </w:p>
    <w:p w:rsidR="00E046AB" w:rsidRPr="00E046AB" w:rsidRDefault="00E046AB" w:rsidP="00E22532">
      <w:pPr>
        <w:numPr>
          <w:ilvl w:val="2"/>
          <w:numId w:val="12"/>
        </w:numPr>
        <w:spacing w:after="240"/>
        <w:ind w:left="1418" w:hanging="284"/>
        <w:jc w:val="both"/>
        <w:rPr>
          <w:rFonts w:ascii="Arial" w:hAnsi="Arial" w:cs="Arial"/>
          <w:sz w:val="22"/>
          <w:lang w:val="en-AU"/>
        </w:rPr>
      </w:pPr>
      <w:r w:rsidRPr="00E046AB">
        <w:rPr>
          <w:rFonts w:ascii="Arial" w:hAnsi="Arial" w:cs="Arial"/>
          <w:sz w:val="22"/>
          <w:lang w:val="en-AU"/>
        </w:rPr>
        <w:t>A contract is entered into for the work to be done by a different licensee; or</w:t>
      </w:r>
    </w:p>
    <w:p w:rsidR="00E046AB" w:rsidRPr="00E046AB" w:rsidRDefault="00E046AB" w:rsidP="00E22532">
      <w:pPr>
        <w:numPr>
          <w:ilvl w:val="2"/>
          <w:numId w:val="12"/>
        </w:numPr>
        <w:spacing w:after="240"/>
        <w:ind w:left="1418" w:hanging="284"/>
        <w:jc w:val="both"/>
        <w:rPr>
          <w:rFonts w:ascii="Arial" w:hAnsi="Arial" w:cs="Arial"/>
          <w:sz w:val="22"/>
          <w:lang w:val="en-AU"/>
        </w:rPr>
      </w:pPr>
      <w:r w:rsidRPr="00E046AB">
        <w:rPr>
          <w:rFonts w:ascii="Arial" w:hAnsi="Arial" w:cs="Arial"/>
          <w:sz w:val="22"/>
          <w:lang w:val="en-AU"/>
        </w:rPr>
        <w:t>Arrangements for the doing of the work are otherwise changed.</w:t>
      </w:r>
    </w:p>
    <w:p w:rsidR="00E046AB" w:rsidRPr="00E22532" w:rsidRDefault="00E046AB" w:rsidP="006B44C7">
      <w:pPr>
        <w:pStyle w:val="BotanyList1"/>
        <w:numPr>
          <w:ilvl w:val="0"/>
          <w:numId w:val="52"/>
        </w:numPr>
        <w:spacing w:before="240"/>
        <w:jc w:val="both"/>
        <w:rPr>
          <w:rFonts w:ascii="Arial" w:hAnsi="Arial" w:cs="Arial"/>
          <w:bCs/>
          <w:sz w:val="22"/>
          <w:lang w:val="en-AU" w:eastAsia="ar-SA"/>
        </w:rPr>
      </w:pPr>
      <w:r w:rsidRPr="00E22532">
        <w:rPr>
          <w:rFonts w:ascii="Arial" w:hAnsi="Arial" w:cs="Arial"/>
          <w:bCs/>
          <w:sz w:val="22"/>
          <w:u w:val="single"/>
          <w:lang w:val="en-AU" w:eastAsia="ar-SA"/>
        </w:rPr>
        <w:t>Prior to commencement of any works</w:t>
      </w:r>
      <w:r w:rsidRPr="00E22532">
        <w:rPr>
          <w:rFonts w:ascii="Arial" w:hAnsi="Arial" w:cs="Arial"/>
          <w:bCs/>
          <w:sz w:val="22"/>
          <w:lang w:val="en-AU" w:eastAsia="ar-SA"/>
        </w:rPr>
        <w:t xml:space="preserve">, application(s) shall be made to Council's Customer Services Counter and obtained the following approvals and permits on Council’s property/road reserve under Road Act 1993 and Local Government Act 1993: </w:t>
      </w:r>
      <w:bookmarkStart w:id="3" w:name="OLE_LINK16"/>
      <w:r w:rsidRPr="00E22532">
        <w:rPr>
          <w:rFonts w:ascii="Arial" w:hAnsi="Arial" w:cs="Arial"/>
          <w:bCs/>
          <w:sz w:val="22"/>
          <w:lang w:val="en-AU" w:eastAsia="ar-SA"/>
        </w:rPr>
        <w:t xml:space="preserve">- </w:t>
      </w:r>
      <w:bookmarkStart w:id="4" w:name="OLE_LINK258"/>
      <w:r w:rsidRPr="00E22532">
        <w:rPr>
          <w:rFonts w:ascii="Arial" w:hAnsi="Arial" w:cs="Arial"/>
          <w:bCs/>
          <w:sz w:val="22"/>
          <w:lang w:val="en-AU" w:eastAsia="ar-SA"/>
        </w:rPr>
        <w:t>(It should be noted that any works shown within Council’s road reserve or other Council Lands on the development approval plans are indicative only and no approval for these works is given until this condition is satisfied.)</w:t>
      </w:r>
      <w:bookmarkEnd w:id="3"/>
      <w:bookmarkEnd w:id="4"/>
    </w:p>
    <w:p w:rsidR="00E046AB" w:rsidRPr="00E046AB" w:rsidRDefault="00E046AB" w:rsidP="006B44C7">
      <w:pPr>
        <w:numPr>
          <w:ilvl w:val="1"/>
          <w:numId w:val="44"/>
        </w:numPr>
        <w:tabs>
          <w:tab w:val="num" w:pos="1531"/>
        </w:tabs>
        <w:spacing w:before="240" w:after="240"/>
        <w:ind w:left="1134" w:hanging="567"/>
        <w:jc w:val="both"/>
        <w:rPr>
          <w:rFonts w:ascii="Arial" w:hAnsi="Arial" w:cs="Arial"/>
          <w:bCs/>
          <w:sz w:val="22"/>
          <w:lang w:val="en-AU" w:eastAsia="ar-SA"/>
        </w:rPr>
      </w:pPr>
      <w:bookmarkStart w:id="5" w:name="OLE_LINK313"/>
      <w:bookmarkStart w:id="6" w:name="OLE_LINK337"/>
      <w:r w:rsidRPr="00E046AB">
        <w:rPr>
          <w:rFonts w:ascii="Arial" w:hAnsi="Arial" w:cs="Arial"/>
          <w:bCs/>
          <w:sz w:val="22"/>
          <w:lang w:val="en-AU" w:eastAsia="ar-SA"/>
        </w:rPr>
        <w:t>Permit to erect hoarding on or over a public place, including Council’s property/road reserve,</w:t>
      </w:r>
    </w:p>
    <w:p w:rsidR="00E046AB" w:rsidRPr="00E046AB" w:rsidRDefault="00E046AB" w:rsidP="006B44C7">
      <w:pPr>
        <w:numPr>
          <w:ilvl w:val="1"/>
          <w:numId w:val="44"/>
        </w:numPr>
        <w:tabs>
          <w:tab w:val="num" w:pos="1531"/>
        </w:tabs>
        <w:spacing w:before="240" w:after="240"/>
        <w:ind w:left="1134" w:hanging="567"/>
        <w:jc w:val="both"/>
        <w:rPr>
          <w:rFonts w:ascii="Arial" w:hAnsi="Arial" w:cs="Arial"/>
          <w:bCs/>
          <w:sz w:val="22"/>
          <w:lang w:val="en-AU" w:eastAsia="ar-SA"/>
        </w:rPr>
      </w:pPr>
      <w:r w:rsidRPr="00E046AB">
        <w:rPr>
          <w:rFonts w:ascii="Arial" w:hAnsi="Arial" w:cs="Arial"/>
          <w:bCs/>
          <w:sz w:val="22"/>
          <w:lang w:val="en-AU" w:eastAsia="ar-SA"/>
        </w:rPr>
        <w:t>Permit to construction works, place and/or storage building materials on footpaths, nature strips,</w:t>
      </w:r>
    </w:p>
    <w:p w:rsidR="00E046AB" w:rsidRPr="00E046AB" w:rsidRDefault="00E046AB" w:rsidP="006B44C7">
      <w:pPr>
        <w:numPr>
          <w:ilvl w:val="1"/>
          <w:numId w:val="44"/>
        </w:numPr>
        <w:tabs>
          <w:tab w:val="num" w:pos="1531"/>
        </w:tabs>
        <w:spacing w:before="240" w:after="240"/>
        <w:ind w:left="1134" w:hanging="567"/>
        <w:jc w:val="both"/>
        <w:rPr>
          <w:rFonts w:ascii="Arial" w:hAnsi="Arial" w:cs="Arial"/>
          <w:bCs/>
          <w:sz w:val="22"/>
          <w:lang w:val="en-AU" w:eastAsia="ar-SA"/>
        </w:rPr>
      </w:pPr>
      <w:r w:rsidRPr="00E046AB">
        <w:rPr>
          <w:rFonts w:ascii="Arial" w:hAnsi="Arial" w:cs="Arial"/>
          <w:bCs/>
          <w:sz w:val="22"/>
          <w:lang w:val="en-AU" w:eastAsia="ar-SA"/>
        </w:rPr>
        <w:t xml:space="preserve">Permit to install temporary ground anchors in public land, </w:t>
      </w:r>
    </w:p>
    <w:p w:rsidR="00E046AB" w:rsidRPr="00E046AB" w:rsidRDefault="00E046AB" w:rsidP="006B44C7">
      <w:pPr>
        <w:numPr>
          <w:ilvl w:val="1"/>
          <w:numId w:val="44"/>
        </w:numPr>
        <w:tabs>
          <w:tab w:val="num" w:pos="1531"/>
        </w:tabs>
        <w:spacing w:before="240" w:after="240"/>
        <w:ind w:left="1134" w:hanging="567"/>
        <w:jc w:val="both"/>
        <w:rPr>
          <w:rFonts w:ascii="Arial" w:hAnsi="Arial" w:cs="Arial"/>
          <w:bCs/>
          <w:sz w:val="22"/>
          <w:lang w:val="en-AU" w:eastAsia="ar-SA"/>
        </w:rPr>
      </w:pPr>
      <w:r w:rsidRPr="00E046AB">
        <w:rPr>
          <w:rFonts w:ascii="Arial" w:hAnsi="Arial" w:cs="Arial"/>
          <w:bCs/>
          <w:sz w:val="22"/>
          <w:lang w:val="en-AU" w:eastAsia="ar-SA"/>
        </w:rPr>
        <w:t xml:space="preserve">Permit to discharge ground water to Council’s stormwater drainage system, </w:t>
      </w:r>
    </w:p>
    <w:p w:rsidR="00E046AB" w:rsidRPr="00E046AB" w:rsidRDefault="00E046AB" w:rsidP="006B44C7">
      <w:pPr>
        <w:numPr>
          <w:ilvl w:val="1"/>
          <w:numId w:val="44"/>
        </w:numPr>
        <w:tabs>
          <w:tab w:val="num" w:pos="1531"/>
        </w:tabs>
        <w:spacing w:before="240" w:after="240"/>
        <w:ind w:left="1134" w:hanging="567"/>
        <w:jc w:val="both"/>
        <w:rPr>
          <w:rFonts w:ascii="Arial" w:hAnsi="Arial" w:cs="Arial"/>
          <w:bCs/>
          <w:sz w:val="22"/>
          <w:lang w:val="en-AU" w:eastAsia="ar-SA"/>
        </w:rPr>
      </w:pPr>
      <w:r w:rsidRPr="00E046AB">
        <w:rPr>
          <w:rFonts w:ascii="Arial" w:hAnsi="Arial" w:cs="Arial"/>
          <w:bCs/>
          <w:sz w:val="22"/>
          <w:lang w:val="en-AU" w:eastAsia="ar-SA"/>
        </w:rPr>
        <w:t>Permit for roads and footways occupancy (long term/ short term),</w:t>
      </w:r>
    </w:p>
    <w:p w:rsidR="00E046AB" w:rsidRPr="00E046AB" w:rsidRDefault="00E046AB" w:rsidP="006B44C7">
      <w:pPr>
        <w:numPr>
          <w:ilvl w:val="1"/>
          <w:numId w:val="44"/>
        </w:numPr>
        <w:tabs>
          <w:tab w:val="num" w:pos="1531"/>
        </w:tabs>
        <w:spacing w:before="240" w:after="240"/>
        <w:ind w:left="1134" w:hanging="567"/>
        <w:jc w:val="both"/>
        <w:rPr>
          <w:rFonts w:ascii="Arial" w:hAnsi="Arial" w:cs="Arial"/>
          <w:bCs/>
          <w:sz w:val="22"/>
          <w:lang w:val="en-AU" w:eastAsia="ar-SA"/>
        </w:rPr>
      </w:pPr>
      <w:bookmarkStart w:id="7" w:name="OLE_LINK334"/>
      <w:bookmarkStart w:id="8" w:name="OLE_LINK450"/>
      <w:r w:rsidRPr="00E046AB">
        <w:rPr>
          <w:rFonts w:ascii="Arial" w:hAnsi="Arial" w:cs="Arial"/>
          <w:bCs/>
          <w:sz w:val="22"/>
          <w:lang w:val="en-AU" w:eastAsia="ar-SA"/>
        </w:rPr>
        <w:t>Permit to construct vehicular crossings, footpaths, kerbs and gutters over road reserve</w:t>
      </w:r>
      <w:bookmarkEnd w:id="7"/>
      <w:bookmarkEnd w:id="8"/>
      <w:r w:rsidRPr="00E046AB">
        <w:rPr>
          <w:rFonts w:ascii="Arial" w:hAnsi="Arial" w:cs="Arial"/>
          <w:bCs/>
          <w:sz w:val="22"/>
          <w:lang w:val="en-AU" w:eastAsia="ar-SA"/>
        </w:rPr>
        <w:t>,</w:t>
      </w:r>
    </w:p>
    <w:p w:rsidR="00E046AB" w:rsidRPr="00E046AB" w:rsidRDefault="00E046AB" w:rsidP="006B44C7">
      <w:pPr>
        <w:numPr>
          <w:ilvl w:val="1"/>
          <w:numId w:val="44"/>
        </w:numPr>
        <w:tabs>
          <w:tab w:val="num" w:pos="1531"/>
        </w:tabs>
        <w:spacing w:before="240" w:after="240"/>
        <w:ind w:left="1134" w:hanging="567"/>
        <w:jc w:val="both"/>
        <w:rPr>
          <w:rFonts w:ascii="Arial" w:hAnsi="Arial" w:cs="Arial"/>
          <w:bCs/>
          <w:sz w:val="22"/>
          <w:lang w:val="en-AU" w:eastAsia="ar-SA"/>
        </w:rPr>
      </w:pPr>
      <w:bookmarkStart w:id="9" w:name="OLE_LINK231"/>
      <w:bookmarkStart w:id="10" w:name="OLE_LINK227"/>
      <w:r w:rsidRPr="00E046AB">
        <w:rPr>
          <w:rFonts w:ascii="Arial" w:hAnsi="Arial" w:cs="Arial"/>
          <w:bCs/>
          <w:sz w:val="22"/>
          <w:lang w:val="en-AU" w:eastAsia="ar-SA"/>
        </w:rPr>
        <w:lastRenderedPageBreak/>
        <w:t>Permit to open road reserve area, including roads, footpaths, nature strip, vehicular crossing or for any purpose whatsoever, such as relocation / re-adjustments of utility services</w:t>
      </w:r>
      <w:bookmarkEnd w:id="9"/>
      <w:r w:rsidRPr="00E046AB">
        <w:rPr>
          <w:rFonts w:ascii="Arial" w:hAnsi="Arial" w:cs="Arial"/>
          <w:bCs/>
          <w:sz w:val="22"/>
          <w:lang w:val="en-AU" w:eastAsia="ar-SA"/>
        </w:rPr>
        <w:t>,</w:t>
      </w:r>
    </w:p>
    <w:p w:rsidR="00E046AB" w:rsidRPr="00E046AB" w:rsidRDefault="00E046AB" w:rsidP="006B44C7">
      <w:pPr>
        <w:numPr>
          <w:ilvl w:val="1"/>
          <w:numId w:val="44"/>
        </w:numPr>
        <w:tabs>
          <w:tab w:val="num" w:pos="1531"/>
        </w:tabs>
        <w:spacing w:before="240" w:after="240"/>
        <w:ind w:left="1134" w:hanging="567"/>
        <w:jc w:val="both"/>
        <w:rPr>
          <w:rFonts w:ascii="Arial" w:hAnsi="Arial" w:cs="Arial"/>
          <w:bCs/>
          <w:sz w:val="22"/>
          <w:lang w:val="en-AU" w:eastAsia="ar-SA"/>
        </w:rPr>
      </w:pPr>
      <w:r w:rsidRPr="00E046AB">
        <w:rPr>
          <w:rFonts w:ascii="Arial" w:hAnsi="Arial" w:cs="Arial"/>
          <w:bCs/>
          <w:sz w:val="22"/>
          <w:lang w:val="en-AU" w:eastAsia="ar-SA"/>
        </w:rPr>
        <w:t>Permit to place skip/waste bin on footpath and/or nature strip, and</w:t>
      </w:r>
    </w:p>
    <w:p w:rsidR="00E046AB" w:rsidRPr="00E046AB" w:rsidRDefault="00E046AB" w:rsidP="006B44C7">
      <w:pPr>
        <w:numPr>
          <w:ilvl w:val="1"/>
          <w:numId w:val="44"/>
        </w:numPr>
        <w:tabs>
          <w:tab w:val="num" w:pos="1531"/>
        </w:tabs>
        <w:spacing w:before="240" w:after="240"/>
        <w:ind w:left="1134" w:hanging="567"/>
        <w:jc w:val="both"/>
        <w:rPr>
          <w:rFonts w:ascii="Arial" w:hAnsi="Arial" w:cs="Arial"/>
          <w:bCs/>
          <w:sz w:val="22"/>
          <w:lang w:val="en-AU" w:eastAsia="ar-SA"/>
        </w:rPr>
      </w:pPr>
      <w:r w:rsidRPr="00E046AB">
        <w:rPr>
          <w:rFonts w:ascii="Arial" w:hAnsi="Arial" w:cs="Arial"/>
          <w:bCs/>
          <w:sz w:val="22"/>
          <w:lang w:val="en-AU" w:eastAsia="ar-SA"/>
        </w:rPr>
        <w:t>Permit to use any part of Council’s road reserve or other Council lands</w:t>
      </w:r>
      <w:bookmarkEnd w:id="5"/>
      <w:bookmarkEnd w:id="6"/>
      <w:bookmarkEnd w:id="10"/>
      <w:r w:rsidRPr="00E046AB">
        <w:rPr>
          <w:rFonts w:ascii="Arial" w:hAnsi="Arial" w:cs="Arial"/>
          <w:bCs/>
          <w:sz w:val="22"/>
          <w:lang w:val="en-AU" w:eastAsia="ar-SA"/>
        </w:rPr>
        <w:t>.</w:t>
      </w:r>
    </w:p>
    <w:p w:rsidR="00E046AB" w:rsidRPr="00E22532" w:rsidRDefault="00E046AB" w:rsidP="006B44C7">
      <w:pPr>
        <w:pStyle w:val="ListParagraph"/>
        <w:numPr>
          <w:ilvl w:val="0"/>
          <w:numId w:val="53"/>
        </w:numPr>
        <w:spacing w:before="240" w:after="240"/>
        <w:ind w:left="567" w:hanging="567"/>
        <w:jc w:val="both"/>
        <w:rPr>
          <w:rFonts w:ascii="Arial" w:hAnsi="Arial" w:cs="Arial"/>
          <w:bCs/>
          <w:sz w:val="22"/>
          <w:lang w:val="en-AU" w:eastAsia="ar-SA"/>
        </w:rPr>
      </w:pPr>
      <w:r w:rsidRPr="00E22532">
        <w:rPr>
          <w:rFonts w:ascii="Arial" w:hAnsi="Arial" w:cs="Arial"/>
          <w:bCs/>
          <w:sz w:val="22"/>
          <w:lang w:val="en-AU" w:eastAsia="ar-SA"/>
        </w:rPr>
        <w:t>Prior to the commencement of demolition work a licensed demolisher who is registered with WorkCover NSW must prepared a Work Method Statement to the satisfaction of the Principal Certifying Authority (Council or an accredited certifier) and a copy shall be sent to Council (if it is not the PCA).  A copy of the Statement shall also be submitted to WorkCover NSW.</w:t>
      </w:r>
    </w:p>
    <w:p w:rsidR="00E046AB" w:rsidRPr="00E046AB" w:rsidRDefault="00E046AB" w:rsidP="006E5DC9">
      <w:pPr>
        <w:suppressAutoHyphens/>
        <w:spacing w:before="240" w:after="240"/>
        <w:ind w:left="567"/>
        <w:jc w:val="both"/>
        <w:rPr>
          <w:rFonts w:ascii="Arial" w:hAnsi="Arial" w:cs="Arial"/>
          <w:bCs/>
          <w:sz w:val="22"/>
          <w:lang w:val="en-AU" w:eastAsia="ar-SA"/>
        </w:rPr>
      </w:pPr>
      <w:r w:rsidRPr="00E046AB">
        <w:rPr>
          <w:rFonts w:ascii="Arial" w:hAnsi="Arial" w:cs="Arial"/>
          <w:bCs/>
          <w:sz w:val="22"/>
          <w:lang w:val="en-AU" w:eastAsia="ar-SA"/>
        </w:rPr>
        <w:t>The statement must be in compliance with AS2601:1991 – ‘Demolition of Structures’, the requirements of WorkCover NSW and conditions of the Development Approval, and shall include provisions for:</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Enclosing and making the site safe, any temporary protective structures must comply with the “Guidelines for Temporary Protective Structures (April 2001)”;</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Induction training for on-site personnel;</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Inspection and removal of asbestos, contamination and other hazardous materials (by appropriately licensed contractors);</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Dust control – Dust emission must be minimised for the full height of the building.  A minimum requirement is that perimeter scaffolding, combined with chain wire and shade cloth must be used, together with continuous water spray during the demolition process.  Compressed air must not be used to blow dust from the building site;</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Disconnection of Gas and Electrical Supply;</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 xml:space="preserve">Fire Fighting – </w:t>
      </w:r>
      <w:proofErr w:type="spellStart"/>
      <w:r w:rsidRPr="00E046AB">
        <w:rPr>
          <w:rFonts w:ascii="Arial" w:hAnsi="Arial" w:cs="Arial"/>
          <w:sz w:val="22"/>
          <w:lang w:val="en-AU"/>
        </w:rPr>
        <w:t>Fire fighting</w:t>
      </w:r>
      <w:proofErr w:type="spellEnd"/>
      <w:r w:rsidRPr="00E046AB">
        <w:rPr>
          <w:rFonts w:ascii="Arial" w:hAnsi="Arial" w:cs="Arial"/>
          <w:sz w:val="22"/>
          <w:lang w:val="en-AU"/>
        </w:rPr>
        <w:t xml:space="preserve"> services on site are to be maintained at all times during demolition work.  Access to fire services in the street must not be obstructed;</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Access and Egress – No demolition activity shall cause damage to or adversely affect the safe access and egress of this building;</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Waterproofing of any exposed surfaces of adjoining buildings;</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Control of water pollution and leachate and cleaning of vehicles tyres – Proposals shall be in accordance with the “Protection of the Environmental Operations Act 1997”;</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Working hours, in accordance with this Development Consent;</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Confinement of demolished materials in transit;</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Proposed truck routes, in accordance with this Development Consent;</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 xml:space="preserve">Location and method of waste disposal and recycling in accordance with the “Waste Minimisation and Management Act 1995”.  </w:t>
      </w:r>
    </w:p>
    <w:p w:rsidR="00E046AB" w:rsidRPr="00E046AB" w:rsidRDefault="00E046AB" w:rsidP="006B44C7">
      <w:pPr>
        <w:numPr>
          <w:ilvl w:val="1"/>
          <w:numId w:val="45"/>
        </w:numPr>
        <w:tabs>
          <w:tab w:val="left" w:pos="1418"/>
        </w:tabs>
        <w:spacing w:after="120"/>
        <w:ind w:left="1134" w:hanging="567"/>
        <w:jc w:val="both"/>
        <w:rPr>
          <w:rFonts w:ascii="Arial" w:hAnsi="Arial" w:cs="Arial"/>
          <w:sz w:val="22"/>
          <w:lang w:val="en-AU"/>
        </w:rPr>
      </w:pPr>
      <w:r w:rsidRPr="00E046AB">
        <w:rPr>
          <w:rFonts w:ascii="Arial" w:hAnsi="Arial" w:cs="Arial"/>
          <w:sz w:val="22"/>
          <w:lang w:val="en-AU"/>
        </w:rPr>
        <w:t xml:space="preserve">Sewer – common sewerage system ad08.  </w:t>
      </w:r>
    </w:p>
    <w:p w:rsidR="00E046AB" w:rsidRPr="00E046AB" w:rsidRDefault="00E046AB" w:rsidP="006B44C7">
      <w:pPr>
        <w:numPr>
          <w:ilvl w:val="0"/>
          <w:numId w:val="53"/>
        </w:numPr>
        <w:tabs>
          <w:tab w:val="num" w:pos="737"/>
        </w:tabs>
        <w:spacing w:before="240" w:after="240"/>
        <w:ind w:left="567" w:hanging="567"/>
        <w:jc w:val="both"/>
        <w:rPr>
          <w:rFonts w:ascii="Arial" w:hAnsi="Arial" w:cs="Arial"/>
          <w:bCs/>
          <w:sz w:val="22"/>
          <w:lang w:val="en-AU" w:eastAsia="ar-SA"/>
        </w:rPr>
      </w:pPr>
      <w:r w:rsidRPr="00E046AB">
        <w:rPr>
          <w:rFonts w:ascii="Arial" w:hAnsi="Arial" w:cs="Arial"/>
          <w:bCs/>
          <w:sz w:val="22"/>
          <w:lang w:val="en-AU" w:eastAsia="ar-SA"/>
        </w:rPr>
        <w:t xml:space="preserve">A sufficient area shall be provided onsite to enable separate stockpiling of excavated materials for sampling and analysis prior to removal or re-use on site. Details of this area shall be provided in the Soil and Water Management Plan (SWMP). This plan shall incorporate and reference the construction environmental management plan and address site limitations. </w:t>
      </w:r>
    </w:p>
    <w:p w:rsidR="00E046AB" w:rsidRPr="00E046AB" w:rsidRDefault="00E046AB" w:rsidP="006B44C7">
      <w:pPr>
        <w:numPr>
          <w:ilvl w:val="0"/>
          <w:numId w:val="53"/>
        </w:numPr>
        <w:tabs>
          <w:tab w:val="num" w:pos="737"/>
        </w:tabs>
        <w:spacing w:before="240" w:after="240"/>
        <w:ind w:left="567" w:hanging="567"/>
        <w:jc w:val="both"/>
        <w:rPr>
          <w:rFonts w:ascii="Arial" w:hAnsi="Arial" w:cs="Arial"/>
          <w:bCs/>
          <w:sz w:val="22"/>
          <w:lang w:val="en-AU" w:eastAsia="ar-SA"/>
        </w:rPr>
      </w:pPr>
      <w:r w:rsidRPr="00E046AB">
        <w:rPr>
          <w:rFonts w:ascii="Arial" w:hAnsi="Arial" w:cs="Arial"/>
          <w:bCs/>
          <w:sz w:val="22"/>
          <w:lang w:val="en-AU" w:eastAsia="ar-SA"/>
        </w:rPr>
        <w:lastRenderedPageBreak/>
        <w:t xml:space="preserve">Toilet facilities are to be provided at or in the vicinity of the work site on which work involves: </w:t>
      </w:r>
    </w:p>
    <w:p w:rsidR="00E046AB" w:rsidRPr="00E046AB" w:rsidRDefault="00E046AB" w:rsidP="006B44C7">
      <w:pPr>
        <w:numPr>
          <w:ilvl w:val="1"/>
          <w:numId w:val="53"/>
        </w:numPr>
        <w:tabs>
          <w:tab w:val="num" w:pos="1531"/>
        </w:tabs>
        <w:spacing w:before="240" w:after="240"/>
        <w:ind w:left="1134" w:hanging="567"/>
        <w:jc w:val="both"/>
        <w:rPr>
          <w:rFonts w:ascii="Arial" w:hAnsi="Arial" w:cs="Arial"/>
          <w:bCs/>
          <w:sz w:val="22"/>
          <w:lang w:val="en-AU" w:eastAsia="ar-SA"/>
        </w:rPr>
      </w:pPr>
      <w:r w:rsidRPr="00E046AB">
        <w:rPr>
          <w:rFonts w:ascii="Arial" w:hAnsi="Arial" w:cs="Arial"/>
          <w:bCs/>
          <w:sz w:val="22"/>
          <w:lang w:val="en-AU" w:eastAsia="ar-SA"/>
        </w:rPr>
        <w:t>demolition and construction of a building is being carried out, at the rate of one toilet for every 20 persons or part of 20 persons employed at the site;</w:t>
      </w:r>
    </w:p>
    <w:p w:rsidR="006E5DC9" w:rsidRDefault="00E046AB" w:rsidP="006B44C7">
      <w:pPr>
        <w:numPr>
          <w:ilvl w:val="1"/>
          <w:numId w:val="53"/>
        </w:numPr>
        <w:spacing w:before="240" w:after="240"/>
        <w:ind w:left="1134" w:hanging="567"/>
        <w:jc w:val="both"/>
        <w:rPr>
          <w:rFonts w:ascii="Arial" w:hAnsi="Arial" w:cs="Arial"/>
          <w:bCs/>
          <w:sz w:val="22"/>
          <w:lang w:val="en-AU" w:eastAsia="ar-SA"/>
        </w:rPr>
      </w:pPr>
      <w:r w:rsidRPr="00E046AB">
        <w:rPr>
          <w:rFonts w:ascii="Arial" w:hAnsi="Arial" w:cs="Arial"/>
          <w:bCs/>
          <w:sz w:val="22"/>
          <w:lang w:val="en-AU" w:eastAsia="ar-SA"/>
        </w:rPr>
        <w:t>Each toilet provided:</w:t>
      </w:r>
    </w:p>
    <w:p w:rsidR="00E046AB" w:rsidRPr="006E5DC9" w:rsidRDefault="00E046AB" w:rsidP="006E5DC9">
      <w:pPr>
        <w:pStyle w:val="BotanyList3"/>
        <w:spacing w:before="240"/>
        <w:jc w:val="both"/>
        <w:rPr>
          <w:rFonts w:ascii="Arial" w:hAnsi="Arial" w:cs="Arial"/>
          <w:bCs/>
          <w:sz w:val="22"/>
          <w:lang w:val="en-AU" w:eastAsia="ar-SA"/>
        </w:rPr>
      </w:pPr>
      <w:r w:rsidRPr="006E5DC9">
        <w:rPr>
          <w:rFonts w:ascii="Arial" w:hAnsi="Arial" w:cs="Arial"/>
          <w:bCs/>
          <w:sz w:val="22"/>
          <w:lang w:val="en-AU" w:eastAsia="ar-SA"/>
        </w:rPr>
        <w:t>must be standard flushing toilet; and,</w:t>
      </w:r>
    </w:p>
    <w:p w:rsidR="006E5DC9" w:rsidRDefault="00E046AB" w:rsidP="006E5DC9">
      <w:pPr>
        <w:pStyle w:val="BotanyList3"/>
        <w:rPr>
          <w:rFonts w:ascii="Arial" w:hAnsi="Arial" w:cs="Arial"/>
          <w:bCs/>
          <w:sz w:val="22"/>
          <w:lang w:val="en-AU" w:eastAsia="ar-SA"/>
        </w:rPr>
      </w:pPr>
      <w:r w:rsidRPr="00E046AB">
        <w:rPr>
          <w:rFonts w:ascii="Arial" w:hAnsi="Arial" w:cs="Arial"/>
          <w:bCs/>
          <w:sz w:val="22"/>
          <w:lang w:val="en-AU" w:eastAsia="ar-SA"/>
        </w:rPr>
        <w:t>must be connected:</w:t>
      </w:r>
    </w:p>
    <w:p w:rsidR="006E5DC9" w:rsidRDefault="00E046AB" w:rsidP="006E5DC9">
      <w:pPr>
        <w:pStyle w:val="BotanyList3"/>
        <w:rPr>
          <w:rFonts w:ascii="Arial" w:hAnsi="Arial" w:cs="Arial"/>
          <w:bCs/>
          <w:sz w:val="22"/>
          <w:lang w:val="en-AU" w:eastAsia="ar-SA"/>
        </w:rPr>
      </w:pPr>
      <w:r w:rsidRPr="006E5DC9">
        <w:rPr>
          <w:rFonts w:ascii="Arial" w:hAnsi="Arial" w:cs="Arial"/>
          <w:bCs/>
          <w:sz w:val="22"/>
          <w:lang w:val="en-AU" w:eastAsia="ar-SA"/>
        </w:rPr>
        <w:t>to a public sewer; or</w:t>
      </w:r>
    </w:p>
    <w:p w:rsidR="006E5DC9" w:rsidRDefault="00E046AB" w:rsidP="006E5DC9">
      <w:pPr>
        <w:pStyle w:val="BotanyList3"/>
        <w:rPr>
          <w:rFonts w:ascii="Arial" w:hAnsi="Arial" w:cs="Arial"/>
          <w:bCs/>
          <w:sz w:val="22"/>
          <w:lang w:val="en-AU" w:eastAsia="ar-SA"/>
        </w:rPr>
      </w:pPr>
      <w:r w:rsidRPr="006E5DC9">
        <w:rPr>
          <w:rFonts w:ascii="Arial" w:hAnsi="Arial" w:cs="Arial"/>
          <w:bCs/>
          <w:sz w:val="22"/>
          <w:lang w:val="en-AU" w:eastAsia="ar-SA"/>
        </w:rPr>
        <w:t xml:space="preserve">if connection to a public sewer is not practicable to an accredited sewerage management facility approved by the Council; or, </w:t>
      </w:r>
    </w:p>
    <w:p w:rsidR="00E046AB" w:rsidRPr="006E5DC9" w:rsidRDefault="00E046AB" w:rsidP="006E5DC9">
      <w:pPr>
        <w:pStyle w:val="BotanyList3"/>
        <w:rPr>
          <w:rFonts w:ascii="Arial" w:hAnsi="Arial" w:cs="Arial"/>
          <w:bCs/>
          <w:sz w:val="22"/>
          <w:lang w:val="en-AU" w:eastAsia="ar-SA"/>
        </w:rPr>
      </w:pPr>
      <w:proofErr w:type="gramStart"/>
      <w:r w:rsidRPr="006E5DC9">
        <w:rPr>
          <w:rFonts w:ascii="Arial" w:hAnsi="Arial" w:cs="Arial"/>
          <w:bCs/>
          <w:sz w:val="22"/>
          <w:lang w:val="en-AU" w:eastAsia="ar-SA"/>
        </w:rPr>
        <w:t>if</w:t>
      </w:r>
      <w:proofErr w:type="gramEnd"/>
      <w:r w:rsidRPr="006E5DC9">
        <w:rPr>
          <w:rFonts w:ascii="Arial" w:hAnsi="Arial" w:cs="Arial"/>
          <w:bCs/>
          <w:sz w:val="22"/>
          <w:lang w:val="en-AU" w:eastAsia="ar-SA"/>
        </w:rPr>
        <w:t xml:space="preserve"> connection to a public sewer or an accredited sewerage management facility is not practicable to some other sewerage management facility approved by the Council.</w:t>
      </w:r>
    </w:p>
    <w:p w:rsidR="00E046AB" w:rsidRPr="00E046AB" w:rsidRDefault="00E046AB" w:rsidP="006E5DC9">
      <w:pPr>
        <w:pStyle w:val="BotanyList2"/>
        <w:numPr>
          <w:ilvl w:val="0"/>
          <w:numId w:val="0"/>
        </w:numPr>
        <w:ind w:left="567"/>
        <w:rPr>
          <w:rFonts w:ascii="Arial" w:hAnsi="Arial" w:cs="Arial"/>
          <w:bCs/>
          <w:sz w:val="22"/>
          <w:lang w:val="en-AU" w:eastAsia="ar-SA"/>
        </w:rPr>
      </w:pPr>
      <w:r w:rsidRPr="00E046AB">
        <w:rPr>
          <w:rFonts w:ascii="Arial" w:hAnsi="Arial" w:cs="Arial"/>
          <w:bCs/>
          <w:sz w:val="22"/>
          <w:lang w:val="en-AU" w:eastAsia="ar-SA"/>
        </w:rPr>
        <w:t>The provisions of toilet facilities in accordance with this condition must be in place before work commences.</w:t>
      </w:r>
    </w:p>
    <w:p w:rsidR="00E046AB" w:rsidRPr="00E046AB" w:rsidRDefault="00E046AB" w:rsidP="006B44C7">
      <w:pPr>
        <w:pStyle w:val="BotanyList1"/>
        <w:numPr>
          <w:ilvl w:val="0"/>
          <w:numId w:val="53"/>
        </w:numPr>
        <w:ind w:left="567" w:hanging="567"/>
        <w:rPr>
          <w:rFonts w:ascii="Arial" w:hAnsi="Arial" w:cs="Arial"/>
          <w:sz w:val="22"/>
          <w:lang w:val="en-AU"/>
        </w:rPr>
      </w:pPr>
      <w:r w:rsidRPr="00E046AB">
        <w:rPr>
          <w:rFonts w:ascii="Arial" w:hAnsi="Arial" w:cs="Arial"/>
          <w:sz w:val="22"/>
          <w:lang w:val="en-AU"/>
        </w:rPr>
        <w:t>This Consent shall not preclude the demolisher from giving notice to other statutory authorities, such as Sydney Water Corporation, WorkCover, etc.</w:t>
      </w:r>
    </w:p>
    <w:p w:rsidR="00E046AB" w:rsidRPr="00E046AB" w:rsidRDefault="00E046AB" w:rsidP="006B44C7">
      <w:pPr>
        <w:pStyle w:val="BotanyList1"/>
        <w:numPr>
          <w:ilvl w:val="0"/>
          <w:numId w:val="53"/>
        </w:numPr>
        <w:ind w:left="567" w:hanging="567"/>
        <w:rPr>
          <w:rFonts w:ascii="Arial" w:hAnsi="Arial" w:cs="Arial"/>
          <w:sz w:val="22"/>
          <w:lang w:val="en-AU"/>
        </w:rPr>
      </w:pPr>
      <w:r w:rsidRPr="00E046AB">
        <w:rPr>
          <w:rFonts w:ascii="Arial" w:hAnsi="Arial" w:cs="Arial"/>
          <w:sz w:val="22"/>
          <w:u w:val="single"/>
          <w:lang w:val="en-AU"/>
        </w:rPr>
        <w:t>Prior to the commencement of any works,</w:t>
      </w:r>
      <w:r w:rsidRPr="00E046AB">
        <w:rPr>
          <w:rFonts w:ascii="Arial" w:hAnsi="Arial" w:cs="Arial"/>
          <w:sz w:val="22"/>
          <w:lang w:val="en-AU"/>
        </w:rPr>
        <w:t xml:space="preserve"> the site to which this approval relates must be adequately fenced or other suitable measures employed that are acceptable to the Principal Certifying Authority to restrict public access to the site and building works. Such fencing or other measures must be in place before the approved activity commences.</w:t>
      </w:r>
    </w:p>
    <w:p w:rsidR="00E046AB" w:rsidRPr="00E046AB" w:rsidRDefault="00E046AB" w:rsidP="006B44C7">
      <w:pPr>
        <w:pStyle w:val="BotanyList1"/>
        <w:numPr>
          <w:ilvl w:val="0"/>
          <w:numId w:val="53"/>
        </w:numPr>
        <w:ind w:left="567" w:hanging="567"/>
        <w:rPr>
          <w:rFonts w:ascii="Arial" w:hAnsi="Arial" w:cs="Arial"/>
          <w:sz w:val="22"/>
          <w:lang w:val="en-AU"/>
        </w:rPr>
      </w:pPr>
      <w:r w:rsidRPr="00E046AB">
        <w:rPr>
          <w:rFonts w:ascii="Arial" w:hAnsi="Arial" w:cs="Arial"/>
          <w:color w:val="000000"/>
          <w:sz w:val="22"/>
        </w:rPr>
        <w:t xml:space="preserve">Erosion and sediment control devices shall be installed and in function prior to the commencement of any demolition, excavation or construction works upon the site in order to prevent sediment and silt from site works (including demolition and/or excavation) being conveyed by </w:t>
      </w:r>
      <w:proofErr w:type="spellStart"/>
      <w:r w:rsidRPr="00E046AB">
        <w:rPr>
          <w:rFonts w:ascii="Arial" w:hAnsi="Arial" w:cs="Arial"/>
          <w:color w:val="000000"/>
          <w:sz w:val="22"/>
        </w:rPr>
        <w:t>stormwater</w:t>
      </w:r>
      <w:proofErr w:type="spellEnd"/>
      <w:r w:rsidRPr="00E046AB">
        <w:rPr>
          <w:rFonts w:ascii="Arial" w:hAnsi="Arial" w:cs="Arial"/>
          <w:color w:val="000000"/>
          <w:sz w:val="22"/>
        </w:rPr>
        <w:t xml:space="preserve"> into public </w:t>
      </w:r>
      <w:proofErr w:type="spellStart"/>
      <w:r w:rsidRPr="00E046AB">
        <w:rPr>
          <w:rFonts w:ascii="Arial" w:hAnsi="Arial" w:cs="Arial"/>
          <w:color w:val="000000"/>
          <w:sz w:val="22"/>
        </w:rPr>
        <w:t>stormwater</w:t>
      </w:r>
      <w:proofErr w:type="spellEnd"/>
      <w:r w:rsidRPr="00E046AB">
        <w:rPr>
          <w:rFonts w:ascii="Arial" w:hAnsi="Arial" w:cs="Arial"/>
          <w:color w:val="000000"/>
          <w:sz w:val="22"/>
        </w:rPr>
        <w:t xml:space="preserve"> drainage system, natural watercourses, bushland, trees and </w:t>
      </w:r>
      <w:proofErr w:type="spellStart"/>
      <w:r w:rsidRPr="00E046AB">
        <w:rPr>
          <w:rFonts w:ascii="Arial" w:hAnsi="Arial" w:cs="Arial"/>
          <w:color w:val="000000"/>
          <w:sz w:val="22"/>
        </w:rPr>
        <w:t>neighbouring</w:t>
      </w:r>
      <w:proofErr w:type="spellEnd"/>
      <w:r w:rsidRPr="00E046AB">
        <w:rPr>
          <w:rFonts w:ascii="Arial" w:hAnsi="Arial" w:cs="Arial"/>
          <w:color w:val="000000"/>
          <w:sz w:val="22"/>
        </w:rPr>
        <w:t xml:space="preserve"> properties. In this regard, all </w:t>
      </w:r>
      <w:proofErr w:type="spellStart"/>
      <w:r w:rsidRPr="00E046AB">
        <w:rPr>
          <w:rFonts w:ascii="Arial" w:hAnsi="Arial" w:cs="Arial"/>
          <w:color w:val="000000"/>
          <w:sz w:val="22"/>
        </w:rPr>
        <w:t>stormwater</w:t>
      </w:r>
      <w:proofErr w:type="spellEnd"/>
      <w:r w:rsidRPr="00E046AB">
        <w:rPr>
          <w:rFonts w:ascii="Arial" w:hAnsi="Arial" w:cs="Arial"/>
          <w:color w:val="000000"/>
          <w:sz w:val="22"/>
        </w:rPr>
        <w:t xml:space="preserve"> discharge from the site shall meet the legislative requirements and guidelines.  These devices shall be maintained in a serviceable condition AT ALL TIMES throughout the entire demolition, excavation and construction phases of the development and for a minimum one (1) month period after the completion of the development, where necessary.</w:t>
      </w:r>
    </w:p>
    <w:p w:rsidR="00E046AB" w:rsidRPr="00E046AB" w:rsidRDefault="00E046AB" w:rsidP="006B44C7">
      <w:pPr>
        <w:pStyle w:val="BotanyList1"/>
        <w:numPr>
          <w:ilvl w:val="0"/>
          <w:numId w:val="53"/>
        </w:numPr>
        <w:ind w:left="567" w:hanging="567"/>
        <w:rPr>
          <w:rFonts w:ascii="Arial" w:hAnsi="Arial" w:cs="Arial"/>
          <w:sz w:val="22"/>
          <w:lang w:val="en-AU"/>
        </w:rPr>
      </w:pPr>
      <w:r w:rsidRPr="00E046AB">
        <w:rPr>
          <w:rFonts w:ascii="Arial" w:hAnsi="Arial" w:cs="Arial"/>
          <w:sz w:val="22"/>
        </w:rPr>
        <w:t xml:space="preserve">A Soil and Water Management Plan shall be prepared in accordance with Soil and Water Management for Urban Development Guidelines produced by the Southern Sydney Region </w:t>
      </w:r>
      <w:proofErr w:type="spellStart"/>
      <w:r w:rsidRPr="00E046AB">
        <w:rPr>
          <w:rFonts w:ascii="Arial" w:hAnsi="Arial" w:cs="Arial"/>
          <w:sz w:val="22"/>
        </w:rPr>
        <w:t>Organisation</w:t>
      </w:r>
      <w:proofErr w:type="spellEnd"/>
      <w:r w:rsidRPr="00E046AB">
        <w:rPr>
          <w:rFonts w:ascii="Arial" w:hAnsi="Arial" w:cs="Arial"/>
          <w:sz w:val="22"/>
        </w:rPr>
        <w:t xml:space="preserve"> of Councils. A copy of the plan must be submitted to Council. The Plan must include details of the proposed erosion and sediment controls to be installed on the building site. A copy of the Soil and Water Management Plan must be kept on-site at all times and made available on request.</w:t>
      </w:r>
      <w:r w:rsidRPr="00E046AB">
        <w:rPr>
          <w:rFonts w:ascii="Arial" w:hAnsi="Arial" w:cs="Arial"/>
          <w:sz w:val="22"/>
          <w:lang w:val="en-AU"/>
        </w:rPr>
        <w:t xml:space="preserve"> </w:t>
      </w:r>
      <w:r w:rsidRPr="00E046AB">
        <w:rPr>
          <w:rFonts w:ascii="Arial" w:hAnsi="Arial" w:cs="Arial"/>
          <w:sz w:val="22"/>
        </w:rPr>
        <w:t>Sediment control devices shall not be located beneath the driplines of trees, which are to be retained.</w:t>
      </w:r>
    </w:p>
    <w:p w:rsidR="00E046AB" w:rsidRPr="00E046AB" w:rsidRDefault="00E046AB" w:rsidP="006B44C7">
      <w:pPr>
        <w:pStyle w:val="BotanyList1"/>
        <w:numPr>
          <w:ilvl w:val="0"/>
          <w:numId w:val="53"/>
        </w:numPr>
        <w:ind w:left="567" w:hanging="567"/>
        <w:rPr>
          <w:rFonts w:ascii="Arial" w:hAnsi="Arial" w:cs="Arial"/>
          <w:sz w:val="22"/>
          <w:lang w:val="en-AU"/>
        </w:rPr>
      </w:pPr>
      <w:r w:rsidRPr="00E046AB">
        <w:rPr>
          <w:rFonts w:ascii="Arial" w:hAnsi="Arial" w:cs="Arial"/>
          <w:sz w:val="22"/>
          <w:lang w:val="en-AU" w:eastAsia="en-AU"/>
        </w:rPr>
        <w:t xml:space="preserve">Soil and sedimentation controls are to be put in place prior to commencement of any work on site. The controls are to be maintained in effective working order during construction. The controls are to be designed and installed in accordance with the Soil </w:t>
      </w:r>
      <w:r w:rsidRPr="00E046AB">
        <w:rPr>
          <w:rFonts w:ascii="Arial" w:hAnsi="Arial" w:cs="Arial"/>
          <w:sz w:val="22"/>
          <w:lang w:val="en-AU" w:eastAsia="en-AU"/>
        </w:rPr>
        <w:lastRenderedPageBreak/>
        <w:t>and Water Management for Urban Development Guidelines produced by the Southern Sydney Regional Organisation of Council. Copies of the guidelines are available from Council.</w:t>
      </w:r>
    </w:p>
    <w:p w:rsidR="00E046AB" w:rsidRPr="00E046AB" w:rsidRDefault="00E046AB" w:rsidP="006B44C7">
      <w:pPr>
        <w:pStyle w:val="BotanyList1"/>
        <w:numPr>
          <w:ilvl w:val="0"/>
          <w:numId w:val="53"/>
        </w:numPr>
        <w:ind w:left="567" w:hanging="567"/>
        <w:rPr>
          <w:rFonts w:ascii="Arial" w:hAnsi="Arial" w:cs="Arial"/>
          <w:sz w:val="22"/>
          <w:lang w:val="en-AU"/>
        </w:rPr>
      </w:pPr>
      <w:r w:rsidRPr="00E046AB">
        <w:rPr>
          <w:rFonts w:ascii="Arial" w:hAnsi="Arial" w:cs="Arial"/>
          <w:color w:val="000000"/>
          <w:sz w:val="22"/>
        </w:rPr>
        <w:t xml:space="preserve">If an excavation associated with the proposal extends below the level of the base of the footings of a building and/or structure and/or road on an adjoining allotment of land or the common boundary fence the person causing the excavation to be made: </w:t>
      </w:r>
    </w:p>
    <w:p w:rsidR="00E046AB" w:rsidRPr="00E046AB" w:rsidRDefault="00E046AB" w:rsidP="006B44C7">
      <w:pPr>
        <w:pStyle w:val="BotanyList2"/>
        <w:numPr>
          <w:ilvl w:val="1"/>
          <w:numId w:val="53"/>
        </w:numPr>
        <w:rPr>
          <w:rFonts w:ascii="Arial" w:hAnsi="Arial" w:cs="Arial"/>
          <w:color w:val="000000"/>
          <w:sz w:val="22"/>
        </w:rPr>
      </w:pPr>
      <w:r w:rsidRPr="00E046AB">
        <w:rPr>
          <w:rFonts w:ascii="Arial" w:hAnsi="Arial" w:cs="Arial"/>
          <w:color w:val="000000"/>
          <w:sz w:val="22"/>
        </w:rPr>
        <w:t>Must preserve and protect the building/ fence from damage; and,</w:t>
      </w:r>
    </w:p>
    <w:p w:rsidR="00E046AB" w:rsidRPr="00E046AB" w:rsidRDefault="00E046AB" w:rsidP="006B44C7">
      <w:pPr>
        <w:pStyle w:val="BotanyList2"/>
        <w:numPr>
          <w:ilvl w:val="1"/>
          <w:numId w:val="53"/>
        </w:numPr>
        <w:rPr>
          <w:rFonts w:ascii="Arial" w:hAnsi="Arial" w:cs="Arial"/>
          <w:color w:val="000000"/>
          <w:sz w:val="22"/>
        </w:rPr>
      </w:pPr>
      <w:r w:rsidRPr="00E046AB">
        <w:rPr>
          <w:rFonts w:ascii="Arial" w:hAnsi="Arial" w:cs="Arial"/>
          <w:color w:val="000000"/>
          <w:sz w:val="22"/>
        </w:rPr>
        <w:t>If necessary, underpin and support such building in an approved manner;</w:t>
      </w:r>
    </w:p>
    <w:p w:rsidR="00E046AB" w:rsidRPr="00E046AB" w:rsidRDefault="00E046AB" w:rsidP="006B44C7">
      <w:pPr>
        <w:pStyle w:val="BotanyList2"/>
        <w:numPr>
          <w:ilvl w:val="1"/>
          <w:numId w:val="53"/>
        </w:numPr>
        <w:rPr>
          <w:rFonts w:ascii="Arial" w:hAnsi="Arial" w:cs="Arial"/>
          <w:color w:val="000000"/>
          <w:sz w:val="22"/>
        </w:rPr>
      </w:pPr>
      <w:r w:rsidRPr="00E046AB">
        <w:rPr>
          <w:rFonts w:ascii="Arial" w:hAnsi="Arial" w:cs="Arial"/>
          <w:color w:val="000000"/>
          <w:sz w:val="22"/>
        </w:rPr>
        <w:t>Must at least be 7 days before excavating below the level of the base of the footings of a building on an adjoining allotment of land, give notice of the intention to do so to the owner of the adjoining allotment of land and, furnish particulars of the excavation to the owner of the building being erected or demolished;</w:t>
      </w:r>
    </w:p>
    <w:p w:rsidR="00E046AB" w:rsidRPr="00E046AB" w:rsidRDefault="00E046AB" w:rsidP="006B44C7">
      <w:pPr>
        <w:pStyle w:val="BotanyList2"/>
        <w:numPr>
          <w:ilvl w:val="1"/>
          <w:numId w:val="53"/>
        </w:numPr>
        <w:rPr>
          <w:rFonts w:ascii="Arial" w:hAnsi="Arial" w:cs="Arial"/>
          <w:color w:val="000000"/>
          <w:sz w:val="22"/>
        </w:rPr>
      </w:pPr>
      <w:r w:rsidRPr="00E046AB">
        <w:rPr>
          <w:rFonts w:ascii="Arial" w:hAnsi="Arial" w:cs="Arial"/>
          <w:color w:val="000000"/>
          <w:sz w:val="22"/>
        </w:rPr>
        <w:t xml:space="preserve">Existing structures and or services on this and adjoining properties are not endangered during any demolition excavation or construction work associated with the above project. The applicant is to provide details of any shoring, </w:t>
      </w:r>
      <w:proofErr w:type="spellStart"/>
      <w:r w:rsidRPr="00E046AB">
        <w:rPr>
          <w:rFonts w:ascii="Arial" w:hAnsi="Arial" w:cs="Arial"/>
          <w:color w:val="000000"/>
          <w:sz w:val="22"/>
        </w:rPr>
        <w:t>piering</w:t>
      </w:r>
      <w:proofErr w:type="spellEnd"/>
      <w:r w:rsidRPr="00E046AB">
        <w:rPr>
          <w:rFonts w:ascii="Arial" w:hAnsi="Arial" w:cs="Arial"/>
          <w:color w:val="000000"/>
          <w:sz w:val="22"/>
        </w:rPr>
        <w:t xml:space="preserve">, or underpinning prior to the commencement of any work. The construction shall not undermine, endanger or </w:t>
      </w:r>
      <w:proofErr w:type="spellStart"/>
      <w:r w:rsidRPr="00E046AB">
        <w:rPr>
          <w:rFonts w:ascii="Arial" w:hAnsi="Arial" w:cs="Arial"/>
          <w:color w:val="000000"/>
          <w:sz w:val="22"/>
        </w:rPr>
        <w:t>destabilise</w:t>
      </w:r>
      <w:proofErr w:type="spellEnd"/>
      <w:r w:rsidRPr="00E046AB">
        <w:rPr>
          <w:rFonts w:ascii="Arial" w:hAnsi="Arial" w:cs="Arial"/>
          <w:color w:val="000000"/>
          <w:sz w:val="22"/>
        </w:rPr>
        <w:t xml:space="preserve"> any adjacent structures. </w:t>
      </w:r>
    </w:p>
    <w:p w:rsidR="00E046AB" w:rsidRPr="00E046AB" w:rsidRDefault="00E046AB" w:rsidP="006B44C7">
      <w:pPr>
        <w:pStyle w:val="BotanyList2"/>
        <w:numPr>
          <w:ilvl w:val="1"/>
          <w:numId w:val="53"/>
        </w:numPr>
        <w:rPr>
          <w:rFonts w:ascii="Arial" w:hAnsi="Arial" w:cs="Arial"/>
          <w:color w:val="000000"/>
          <w:sz w:val="22"/>
        </w:rPr>
      </w:pPr>
      <w:r w:rsidRPr="00E046AB">
        <w:rPr>
          <w:rFonts w:ascii="Arial" w:hAnsi="Arial" w:cs="Arial"/>
          <w:color w:val="000000"/>
          <w:sz w:val="22"/>
        </w:rPr>
        <w:t>If the soil conditions required it:</w:t>
      </w:r>
    </w:p>
    <w:p w:rsidR="00E046AB" w:rsidRDefault="00E046AB" w:rsidP="006B44C7">
      <w:pPr>
        <w:pStyle w:val="ListParagraph"/>
        <w:numPr>
          <w:ilvl w:val="0"/>
          <w:numId w:val="46"/>
        </w:numPr>
        <w:spacing w:after="240"/>
        <w:ind w:left="1701" w:hanging="283"/>
        <w:jc w:val="both"/>
        <w:rPr>
          <w:rFonts w:ascii="Arial" w:hAnsi="Arial" w:cs="Arial"/>
          <w:color w:val="000000"/>
          <w:sz w:val="22"/>
        </w:rPr>
      </w:pPr>
      <w:r w:rsidRPr="006E5DC9">
        <w:rPr>
          <w:rFonts w:ascii="Arial" w:hAnsi="Arial" w:cs="Arial"/>
          <w:color w:val="000000"/>
          <w:sz w:val="22"/>
        </w:rPr>
        <w:t>Retaining walls associated with the erection of a building or other approved methods of preventing movement or other approved methods of preventing movement of the soil must be provided and:-</w:t>
      </w:r>
    </w:p>
    <w:p w:rsidR="006E5DC9" w:rsidRPr="006E5DC9" w:rsidRDefault="006E5DC9" w:rsidP="00E22532">
      <w:pPr>
        <w:pStyle w:val="ListParagraph"/>
        <w:spacing w:after="240"/>
        <w:ind w:left="1701" w:hanging="283"/>
        <w:jc w:val="both"/>
        <w:rPr>
          <w:rFonts w:ascii="Arial" w:hAnsi="Arial" w:cs="Arial"/>
          <w:color w:val="000000"/>
          <w:sz w:val="22"/>
        </w:rPr>
      </w:pPr>
    </w:p>
    <w:p w:rsidR="00E046AB" w:rsidRPr="006E5DC9" w:rsidRDefault="00E046AB" w:rsidP="006B44C7">
      <w:pPr>
        <w:pStyle w:val="ListParagraph"/>
        <w:numPr>
          <w:ilvl w:val="0"/>
          <w:numId w:val="46"/>
        </w:numPr>
        <w:spacing w:after="240"/>
        <w:ind w:left="1701" w:hanging="283"/>
        <w:jc w:val="both"/>
        <w:rPr>
          <w:rFonts w:ascii="Arial" w:hAnsi="Arial" w:cs="Arial"/>
          <w:color w:val="000000"/>
          <w:sz w:val="22"/>
        </w:rPr>
      </w:pPr>
      <w:r w:rsidRPr="006E5DC9">
        <w:rPr>
          <w:rFonts w:ascii="Arial" w:hAnsi="Arial" w:cs="Arial"/>
          <w:color w:val="000000"/>
          <w:sz w:val="22"/>
        </w:rPr>
        <w:t>Adequate provision must be made for drainage.</w:t>
      </w:r>
    </w:p>
    <w:p w:rsidR="00BA4A10" w:rsidRPr="006E5DC9" w:rsidRDefault="00E046AB" w:rsidP="006B44C7">
      <w:pPr>
        <w:pStyle w:val="BotanyList1"/>
        <w:numPr>
          <w:ilvl w:val="0"/>
          <w:numId w:val="53"/>
        </w:numPr>
        <w:ind w:left="567" w:hanging="567"/>
        <w:rPr>
          <w:rFonts w:ascii="Arial" w:hAnsi="Arial" w:cs="Arial"/>
          <w:b/>
          <w:bCs/>
          <w:sz w:val="22"/>
          <w:u w:val="single"/>
          <w:lang w:val="en-AU" w:eastAsia="ar-SA"/>
        </w:rPr>
      </w:pPr>
      <w:r w:rsidRPr="00E046AB">
        <w:rPr>
          <w:rFonts w:ascii="Arial" w:hAnsi="Arial" w:cs="Arial"/>
          <w:bCs/>
          <w:sz w:val="22"/>
          <w:lang w:val="en-AU" w:eastAsia="ar-SA"/>
        </w:rPr>
        <w:t>Where any shoring is to be located on or is supporting Council’s property, or any adjoining private property, engineering drawings certified as being adequate for their intended purpose by an appropriately qualified and practicing engineer, showing all details, including the extent of encroachment and the method of removal (or any other method) and de-stressing of shoring elements, shall be submitted with the Construction Certificate to the Principle Certifying Authority along with Council’s (or other) consent if the works intrude on Council’s (or other) property.</w:t>
      </w:r>
    </w:p>
    <w:p w:rsidR="00977833" w:rsidRDefault="00977833" w:rsidP="00977833">
      <w:pPr>
        <w:spacing w:after="200"/>
        <w:jc w:val="both"/>
        <w:rPr>
          <w:rFonts w:ascii="Arial" w:eastAsiaTheme="majorEastAsia" w:hAnsi="Arial" w:cs="Arial"/>
          <w:b/>
          <w:sz w:val="22"/>
          <w:u w:val="single"/>
        </w:rPr>
      </w:pPr>
      <w:r w:rsidRPr="00044F1A">
        <w:rPr>
          <w:rFonts w:ascii="Arial" w:eastAsiaTheme="majorEastAsia" w:hAnsi="Arial" w:cs="Arial"/>
          <w:b/>
          <w:sz w:val="22"/>
          <w:u w:val="single"/>
        </w:rPr>
        <w:t>DURING WORKS</w:t>
      </w:r>
    </w:p>
    <w:p w:rsidR="007C6BB9" w:rsidRPr="00DD01CE" w:rsidRDefault="007C6BB9" w:rsidP="006B44C7">
      <w:pPr>
        <w:pStyle w:val="BotanyConditionsList1"/>
        <w:numPr>
          <w:ilvl w:val="0"/>
          <w:numId w:val="53"/>
        </w:numPr>
        <w:ind w:left="567" w:hanging="567"/>
        <w:jc w:val="both"/>
        <w:rPr>
          <w:rFonts w:ascii="Arial" w:hAnsi="Arial" w:cs="Arial"/>
          <w:sz w:val="22"/>
        </w:rPr>
      </w:pPr>
      <w:r w:rsidRPr="00DD01CE">
        <w:rPr>
          <w:rFonts w:ascii="Arial" w:hAnsi="Arial" w:cs="Arial"/>
          <w:sz w:val="22"/>
          <w:lang w:val="en-AU"/>
        </w:rPr>
        <w:t>The land to which this Consent relates must be fenced and enclosed to protect the entry or access to the land and site by lawful persons. The fencing must be in place before demolition works commence.</w:t>
      </w:r>
    </w:p>
    <w:p w:rsidR="007C6BB9" w:rsidRPr="00DD01CE" w:rsidRDefault="007C6BB9" w:rsidP="006B44C7">
      <w:pPr>
        <w:pStyle w:val="BotanyConditionsList1"/>
        <w:numPr>
          <w:ilvl w:val="0"/>
          <w:numId w:val="53"/>
        </w:numPr>
        <w:ind w:left="567" w:hanging="567"/>
        <w:jc w:val="both"/>
        <w:rPr>
          <w:rFonts w:ascii="Arial" w:hAnsi="Arial" w:cs="Arial"/>
          <w:sz w:val="22"/>
        </w:rPr>
      </w:pPr>
      <w:r w:rsidRPr="00DD01CE">
        <w:rPr>
          <w:rFonts w:ascii="Arial" w:hAnsi="Arial" w:cs="Arial"/>
          <w:sz w:val="22"/>
          <w:lang w:val="en-AU"/>
        </w:rPr>
        <w:t>During demolition and construction works, the applicant/builder is required to ensure the protection and preservation of all boundary fencing or boundary walls between the subject site and adjoining properties. Any damage caused as a result of such works will be at the full cost of the applicant/builder.</w:t>
      </w:r>
    </w:p>
    <w:p w:rsidR="007C6BB9" w:rsidRPr="002C5820" w:rsidRDefault="007C6BB9" w:rsidP="006B44C7">
      <w:pPr>
        <w:pStyle w:val="BotanyConditionsList1"/>
        <w:numPr>
          <w:ilvl w:val="0"/>
          <w:numId w:val="53"/>
        </w:numPr>
        <w:ind w:left="567" w:hanging="567"/>
        <w:jc w:val="both"/>
        <w:rPr>
          <w:rFonts w:ascii="Arial" w:hAnsi="Arial" w:cs="Arial"/>
          <w:sz w:val="22"/>
        </w:rPr>
      </w:pPr>
      <w:r w:rsidRPr="00DD01CE">
        <w:rPr>
          <w:rFonts w:ascii="Arial" w:hAnsi="Arial" w:cs="Arial"/>
          <w:sz w:val="22"/>
          <w:lang w:val="en-AU"/>
        </w:rPr>
        <w:t>The Applicant shall conduct all demolition, construction and related deliveries wholly on site. If any use of Council’s road reserve is required then separate applications are to be made at Council’s Customer Services Department.</w:t>
      </w:r>
    </w:p>
    <w:p w:rsidR="007C6BB9" w:rsidRPr="00840FD9" w:rsidRDefault="007C6BB9" w:rsidP="006B44C7">
      <w:pPr>
        <w:pStyle w:val="BotanyConditionsList1"/>
        <w:numPr>
          <w:ilvl w:val="0"/>
          <w:numId w:val="53"/>
        </w:numPr>
        <w:ind w:left="567" w:hanging="567"/>
        <w:jc w:val="both"/>
        <w:rPr>
          <w:rFonts w:ascii="Arial" w:hAnsi="Arial" w:cs="Arial"/>
          <w:sz w:val="22"/>
        </w:rPr>
      </w:pPr>
      <w:r w:rsidRPr="00DD01CE">
        <w:rPr>
          <w:rFonts w:ascii="Arial" w:hAnsi="Arial" w:cs="Arial"/>
          <w:sz w:val="22"/>
          <w:lang w:val="en-AU"/>
        </w:rPr>
        <w:lastRenderedPageBreak/>
        <w:t>The approved Waste Management Plan shall be complied with at all times during demolition, construction and on-going use of the site.</w:t>
      </w:r>
    </w:p>
    <w:p w:rsidR="00840FD9" w:rsidRPr="00840FD9" w:rsidRDefault="00840FD9" w:rsidP="006B44C7">
      <w:pPr>
        <w:pStyle w:val="rcCondition3Text"/>
        <w:numPr>
          <w:ilvl w:val="0"/>
          <w:numId w:val="53"/>
        </w:numPr>
        <w:suppressAutoHyphens w:val="0"/>
        <w:spacing w:before="240" w:after="240"/>
        <w:ind w:left="567" w:hanging="567"/>
        <w:rPr>
          <w:rFonts w:ascii="Arial" w:hAnsi="Arial"/>
          <w:sz w:val="22"/>
          <w:szCs w:val="22"/>
        </w:rPr>
      </w:pPr>
      <w:r w:rsidRPr="00681C0B">
        <w:rPr>
          <w:rFonts w:ascii="Arial" w:hAnsi="Arial"/>
          <w:sz w:val="22"/>
          <w:szCs w:val="22"/>
        </w:rPr>
        <w:t>All possible and practicable steps shall be taken to prevent nuisance to the inhabitants of the surrounding neighbourhood from wind-blown dust, debris, noise and the like.</w:t>
      </w:r>
    </w:p>
    <w:p w:rsidR="007C6BB9" w:rsidRPr="00AF369B" w:rsidRDefault="007C6BB9" w:rsidP="006B44C7">
      <w:pPr>
        <w:pStyle w:val="BotanyConditionsList1"/>
        <w:numPr>
          <w:ilvl w:val="0"/>
          <w:numId w:val="53"/>
        </w:numPr>
        <w:ind w:left="567" w:hanging="567"/>
        <w:jc w:val="both"/>
        <w:rPr>
          <w:rFonts w:ascii="Arial" w:hAnsi="Arial" w:cs="Arial"/>
          <w:sz w:val="22"/>
        </w:rPr>
      </w:pPr>
      <w:r w:rsidRPr="00DD01CE">
        <w:rPr>
          <w:rFonts w:ascii="Arial" w:hAnsi="Arial" w:cs="Arial"/>
          <w:sz w:val="22"/>
          <w:lang w:val="en-AU"/>
        </w:rPr>
        <w:t>All vehicles transporting soil, sand or similar materials to or from the site shall cover their loads at all times.</w:t>
      </w:r>
    </w:p>
    <w:p w:rsidR="00AF369B" w:rsidRPr="00AF369B" w:rsidRDefault="00AF369B" w:rsidP="006B44C7">
      <w:pPr>
        <w:pStyle w:val="BotanyConditionsList1"/>
        <w:numPr>
          <w:ilvl w:val="0"/>
          <w:numId w:val="53"/>
        </w:numPr>
        <w:ind w:left="567" w:hanging="567"/>
        <w:jc w:val="both"/>
        <w:rPr>
          <w:rFonts w:ascii="Arial" w:hAnsi="Arial" w:cs="Arial"/>
          <w:sz w:val="22"/>
        </w:rPr>
      </w:pPr>
      <w:r>
        <w:rPr>
          <w:rFonts w:ascii="Arial" w:hAnsi="Arial" w:cs="Arial"/>
          <w:sz w:val="22"/>
          <w:lang w:val="en-AU"/>
        </w:rPr>
        <w:t>In order to ensure the design quality excellence of the development is retained:</w:t>
      </w:r>
    </w:p>
    <w:p w:rsidR="00AF369B" w:rsidRPr="00AF369B" w:rsidRDefault="00AF369B" w:rsidP="006B44C7">
      <w:pPr>
        <w:pStyle w:val="BotanyConditionsList1"/>
        <w:numPr>
          <w:ilvl w:val="1"/>
          <w:numId w:val="53"/>
        </w:numPr>
        <w:jc w:val="both"/>
        <w:rPr>
          <w:rFonts w:ascii="Arial" w:hAnsi="Arial" w:cs="Arial"/>
          <w:sz w:val="22"/>
        </w:rPr>
      </w:pPr>
      <w:r>
        <w:rPr>
          <w:rFonts w:ascii="Arial" w:hAnsi="Arial" w:cs="Arial"/>
          <w:sz w:val="22"/>
          <w:lang w:val="en-AU"/>
        </w:rPr>
        <w:t>A registered architect is to have direct involvement in the design documentation, contract documentation and construction stages of the project;</w:t>
      </w:r>
    </w:p>
    <w:p w:rsidR="00AF369B" w:rsidRPr="00AF369B" w:rsidRDefault="00AF369B" w:rsidP="006B44C7">
      <w:pPr>
        <w:pStyle w:val="BotanyConditionsList1"/>
        <w:numPr>
          <w:ilvl w:val="1"/>
          <w:numId w:val="53"/>
        </w:numPr>
        <w:jc w:val="both"/>
        <w:rPr>
          <w:rFonts w:ascii="Arial" w:hAnsi="Arial" w:cs="Arial"/>
          <w:sz w:val="22"/>
        </w:rPr>
      </w:pPr>
      <w:r>
        <w:rPr>
          <w:rFonts w:ascii="Arial" w:hAnsi="Arial" w:cs="Arial"/>
          <w:sz w:val="22"/>
          <w:lang w:val="en-AU"/>
        </w:rPr>
        <w:t>The design architect is to have full access to the site and is to be authorised by the applicant to respond directly to the consent authority where information or clarification is required in the resolution of design issues throughout the life of the project;</w:t>
      </w:r>
    </w:p>
    <w:p w:rsidR="00AF369B" w:rsidRPr="00AF369B" w:rsidRDefault="00AF369B" w:rsidP="006B44C7">
      <w:pPr>
        <w:pStyle w:val="BotanyConditionsList1"/>
        <w:numPr>
          <w:ilvl w:val="1"/>
          <w:numId w:val="53"/>
        </w:numPr>
        <w:jc w:val="both"/>
        <w:rPr>
          <w:rFonts w:ascii="Arial" w:hAnsi="Arial" w:cs="Arial"/>
          <w:sz w:val="22"/>
        </w:rPr>
      </w:pPr>
      <w:r>
        <w:rPr>
          <w:rFonts w:ascii="Arial" w:hAnsi="Arial" w:cs="Arial"/>
          <w:sz w:val="22"/>
          <w:lang w:val="en-AU"/>
        </w:rPr>
        <w:t>Evidence of the design architect’s commission is to be provided to Bayside Council prior to the issue of the Construction Certificate.</w:t>
      </w:r>
    </w:p>
    <w:p w:rsidR="006E5DC9" w:rsidRPr="00E22532" w:rsidRDefault="00AF369B" w:rsidP="006B44C7">
      <w:pPr>
        <w:pStyle w:val="BotanyConditionsList1"/>
        <w:numPr>
          <w:ilvl w:val="1"/>
          <w:numId w:val="53"/>
        </w:numPr>
        <w:jc w:val="both"/>
        <w:rPr>
          <w:rFonts w:ascii="Arial" w:hAnsi="Arial" w:cs="Arial"/>
          <w:sz w:val="22"/>
        </w:rPr>
      </w:pPr>
      <w:r>
        <w:rPr>
          <w:rFonts w:ascii="Arial" w:hAnsi="Arial" w:cs="Arial"/>
          <w:sz w:val="22"/>
          <w:lang w:val="en-AU"/>
        </w:rPr>
        <w:t>The design architect of the project is not to be changed without prior notice and approval of Bayside Council.</w:t>
      </w:r>
    </w:p>
    <w:p w:rsidR="00953521" w:rsidRDefault="00953521" w:rsidP="00495D1E">
      <w:pPr>
        <w:pStyle w:val="BotanyConditionsList1"/>
        <w:numPr>
          <w:ilvl w:val="0"/>
          <w:numId w:val="53"/>
        </w:numPr>
        <w:ind w:hanging="720"/>
        <w:jc w:val="both"/>
        <w:rPr>
          <w:rFonts w:ascii="Arial" w:hAnsi="Arial" w:cs="Arial"/>
          <w:sz w:val="22"/>
        </w:rPr>
      </w:pPr>
    </w:p>
    <w:p w:rsidR="00953521" w:rsidRPr="00953521" w:rsidRDefault="00953521" w:rsidP="006B44C7">
      <w:pPr>
        <w:pStyle w:val="BotanyConditionsList1"/>
        <w:numPr>
          <w:ilvl w:val="0"/>
          <w:numId w:val="42"/>
        </w:numPr>
        <w:jc w:val="both"/>
        <w:rPr>
          <w:rFonts w:ascii="Arial" w:hAnsi="Arial" w:cs="Arial"/>
          <w:sz w:val="22"/>
        </w:rPr>
      </w:pPr>
      <w:r w:rsidRPr="00953521">
        <w:rPr>
          <w:rFonts w:ascii="Arial" w:hAnsi="Arial" w:cs="Arial"/>
          <w:sz w:val="22"/>
        </w:rPr>
        <w:t>The applicant shall conduct all construction works and any related deliveries/activities wholly within the site.  If any use of Council’s road reserve is required, approval and permits shall be obtained from Council.</w:t>
      </w:r>
    </w:p>
    <w:p w:rsidR="00953521" w:rsidRPr="00953521" w:rsidRDefault="00953521" w:rsidP="006B44C7">
      <w:pPr>
        <w:pStyle w:val="BotanyConditionsList1"/>
        <w:numPr>
          <w:ilvl w:val="0"/>
          <w:numId w:val="42"/>
        </w:numPr>
        <w:jc w:val="both"/>
        <w:rPr>
          <w:rFonts w:ascii="Arial" w:hAnsi="Arial" w:cs="Arial"/>
          <w:sz w:val="22"/>
        </w:rPr>
      </w:pPr>
      <w:r w:rsidRPr="00953521">
        <w:rPr>
          <w:rFonts w:ascii="Arial" w:hAnsi="Arial" w:cs="Arial"/>
          <w:sz w:val="22"/>
        </w:rPr>
        <w:t xml:space="preserve">Construction operations such as brick cutting, washing tools or brushes and mixing mortar shall not be carried out on park/road reserve or in any other locations which could lead to the discharge of materials into the </w:t>
      </w:r>
      <w:proofErr w:type="spellStart"/>
      <w:r w:rsidRPr="00953521">
        <w:rPr>
          <w:rFonts w:ascii="Arial" w:hAnsi="Arial" w:cs="Arial"/>
          <w:sz w:val="22"/>
        </w:rPr>
        <w:t>stormwater</w:t>
      </w:r>
      <w:proofErr w:type="spellEnd"/>
      <w:r w:rsidRPr="00953521">
        <w:rPr>
          <w:rFonts w:ascii="Arial" w:hAnsi="Arial" w:cs="Arial"/>
          <w:sz w:val="22"/>
        </w:rPr>
        <w:t xml:space="preserve"> drainage system or onto Council’s lands.</w:t>
      </w:r>
    </w:p>
    <w:p w:rsidR="00953521" w:rsidRPr="00953521" w:rsidRDefault="00953521" w:rsidP="006B44C7">
      <w:pPr>
        <w:pStyle w:val="BotanyConditionsList1"/>
        <w:numPr>
          <w:ilvl w:val="0"/>
          <w:numId w:val="42"/>
        </w:numPr>
        <w:jc w:val="both"/>
        <w:rPr>
          <w:rFonts w:ascii="Arial" w:hAnsi="Arial" w:cs="Arial"/>
          <w:sz w:val="22"/>
        </w:rPr>
      </w:pPr>
      <w:r w:rsidRPr="00953521">
        <w:rPr>
          <w:rFonts w:ascii="Arial" w:hAnsi="Arial" w:cs="Arial"/>
          <w:sz w:val="22"/>
        </w:rPr>
        <w:t>Hosing down or hosing/washing out of any truck (concrete truck), plant (</w:t>
      </w:r>
      <w:proofErr w:type="spellStart"/>
      <w:r w:rsidRPr="00953521">
        <w:rPr>
          <w:rFonts w:ascii="Arial" w:hAnsi="Arial" w:cs="Arial"/>
          <w:sz w:val="22"/>
        </w:rPr>
        <w:t>eg</w:t>
      </w:r>
      <w:proofErr w:type="spellEnd"/>
      <w:r w:rsidRPr="00953521">
        <w:rPr>
          <w:rFonts w:ascii="Arial" w:hAnsi="Arial" w:cs="Arial"/>
          <w:sz w:val="22"/>
        </w:rPr>
        <w:t xml:space="preserve"> concrete pumps) or equipment (</w:t>
      </w:r>
      <w:proofErr w:type="spellStart"/>
      <w:r w:rsidRPr="00953521">
        <w:rPr>
          <w:rFonts w:ascii="Arial" w:hAnsi="Arial" w:cs="Arial"/>
          <w:sz w:val="22"/>
        </w:rPr>
        <w:t>eg</w:t>
      </w:r>
      <w:proofErr w:type="spellEnd"/>
      <w:r w:rsidRPr="00953521">
        <w:rPr>
          <w:rFonts w:ascii="Arial" w:hAnsi="Arial" w:cs="Arial"/>
          <w:sz w:val="22"/>
        </w:rPr>
        <w:t xml:space="preserve"> wheelbarrows) on Council’s road reserve or other property is strictly prohibited.  Fines and cleaning costs will apply to any breach of this condition.</w:t>
      </w:r>
    </w:p>
    <w:p w:rsidR="00953521" w:rsidRPr="00AF369B" w:rsidRDefault="00953521" w:rsidP="006B44C7">
      <w:pPr>
        <w:pStyle w:val="BotanyConditionsList1"/>
        <w:numPr>
          <w:ilvl w:val="0"/>
          <w:numId w:val="42"/>
        </w:numPr>
        <w:jc w:val="both"/>
        <w:rPr>
          <w:rFonts w:ascii="Arial" w:hAnsi="Arial" w:cs="Arial"/>
          <w:sz w:val="22"/>
        </w:rPr>
      </w:pPr>
      <w:r w:rsidRPr="00953521">
        <w:rPr>
          <w:rFonts w:ascii="Arial" w:hAnsi="Arial" w:cs="Arial"/>
          <w:sz w:val="22"/>
        </w:rPr>
        <w:t xml:space="preserve">Pavement surfaces adjacent to the ingress and egress points are to be swept and kept clear of earth, mud and other materials at all times and in particular at the end of each working day or as directed by Council's </w:t>
      </w:r>
      <w:proofErr w:type="spellStart"/>
      <w:r w:rsidRPr="00953521">
        <w:rPr>
          <w:rFonts w:ascii="Arial" w:hAnsi="Arial" w:cs="Arial"/>
          <w:sz w:val="22"/>
        </w:rPr>
        <w:t>Enginee</w:t>
      </w:r>
      <w:proofErr w:type="spellEnd"/>
    </w:p>
    <w:p w:rsidR="003405D5" w:rsidRDefault="003405D5" w:rsidP="006B44C7">
      <w:pPr>
        <w:pStyle w:val="BotanyConditionsList1"/>
        <w:numPr>
          <w:ilvl w:val="0"/>
          <w:numId w:val="53"/>
        </w:numPr>
        <w:ind w:left="567" w:hanging="567"/>
        <w:jc w:val="both"/>
        <w:rPr>
          <w:rFonts w:ascii="Arial" w:hAnsi="Arial" w:cs="Arial"/>
          <w:sz w:val="22"/>
        </w:rPr>
      </w:pPr>
      <w:r w:rsidRPr="00DD01CE">
        <w:rPr>
          <w:rFonts w:ascii="Arial" w:hAnsi="Arial" w:cs="Arial"/>
          <w:sz w:val="22"/>
        </w:rPr>
        <w:t xml:space="preserve">During demolition, excavation and construction, care must be taken to protect Council’s infrastructure, including street signs, footpath, </w:t>
      </w:r>
      <w:proofErr w:type="spellStart"/>
      <w:r w:rsidRPr="00DD01CE">
        <w:rPr>
          <w:rFonts w:ascii="Arial" w:hAnsi="Arial" w:cs="Arial"/>
          <w:sz w:val="22"/>
        </w:rPr>
        <w:t>kerb</w:t>
      </w:r>
      <w:proofErr w:type="spellEnd"/>
      <w:r w:rsidRPr="00DD01CE">
        <w:rPr>
          <w:rFonts w:ascii="Arial" w:hAnsi="Arial" w:cs="Arial"/>
          <w:sz w:val="22"/>
        </w:rPr>
        <w:t>, gutter and drainage pits etc. Protecting measures shall be maintained in a state of good and safe condition throughout the course of demolition, excavation and construction. The area fronting the site and in the vicinity of the development shall also be make safe for pedestrian and vehicular traffic at all times. Any damage to Council’s infrastructure (including damage caused by, but not limited to, delivery vehicles, waste collection, contractors, sub-contractors, concrete delivery vehicles) shall be fully repaired in accordance with Council’s specification and AUS-SPEC at no cost to Council.</w:t>
      </w:r>
    </w:p>
    <w:p w:rsidR="003405D5" w:rsidRPr="00DD01CE" w:rsidRDefault="003405D5" w:rsidP="006B44C7">
      <w:pPr>
        <w:pStyle w:val="BotanyConditionsList1"/>
        <w:numPr>
          <w:ilvl w:val="0"/>
          <w:numId w:val="53"/>
        </w:numPr>
        <w:ind w:left="567" w:hanging="567"/>
        <w:jc w:val="both"/>
        <w:rPr>
          <w:rFonts w:ascii="Arial" w:hAnsi="Arial" w:cs="Arial"/>
          <w:sz w:val="22"/>
        </w:rPr>
      </w:pPr>
      <w:r w:rsidRPr="00DD01CE">
        <w:rPr>
          <w:rFonts w:ascii="Arial" w:hAnsi="Arial" w:cs="Arial"/>
          <w:sz w:val="22"/>
        </w:rPr>
        <w:lastRenderedPageBreak/>
        <w:t>Construction related activities must not take place on the roadway without Council approval.</w:t>
      </w:r>
    </w:p>
    <w:p w:rsidR="003405D5" w:rsidRPr="00DD01CE" w:rsidRDefault="003405D5" w:rsidP="003405D5">
      <w:pPr>
        <w:pStyle w:val="BotanyConditionsList1"/>
        <w:numPr>
          <w:ilvl w:val="0"/>
          <w:numId w:val="0"/>
        </w:numPr>
        <w:ind w:left="567"/>
        <w:jc w:val="both"/>
        <w:rPr>
          <w:rFonts w:ascii="Arial" w:hAnsi="Arial" w:cs="Arial"/>
          <w:sz w:val="22"/>
        </w:rPr>
      </w:pPr>
      <w:r w:rsidRPr="00DD01CE">
        <w:rPr>
          <w:rFonts w:ascii="Arial" w:hAnsi="Arial" w:cs="Arial"/>
          <w:sz w:val="22"/>
        </w:rPr>
        <w:t>Short-term activities (including operating plant, materials delivery) that reduce parking spaces, affect access to a particular route or prevent or restrict the passage of vehicles along the road must not occur without a valid Temporary Roadside Closure Permit.</w:t>
      </w:r>
    </w:p>
    <w:p w:rsidR="003405D5" w:rsidRPr="00DD01CE" w:rsidRDefault="003405D5" w:rsidP="003405D5">
      <w:pPr>
        <w:pStyle w:val="BotanyConditionsList1"/>
        <w:numPr>
          <w:ilvl w:val="0"/>
          <w:numId w:val="0"/>
        </w:numPr>
        <w:ind w:left="567"/>
        <w:jc w:val="both"/>
        <w:rPr>
          <w:rFonts w:ascii="Arial" w:hAnsi="Arial" w:cs="Arial"/>
          <w:sz w:val="22"/>
        </w:rPr>
      </w:pPr>
      <w:r w:rsidRPr="00DD01CE">
        <w:rPr>
          <w:rFonts w:ascii="Arial" w:hAnsi="Arial" w:cs="Arial"/>
          <w:sz w:val="22"/>
        </w:rPr>
        <w:t>Activities involving occupation of the parking lane for durations longer than allowed under a Temporary Roadside Closure Permit require a Construction Zone Permit and must not occur prior to the erection of Construction Zone signs by the RTA.</w:t>
      </w:r>
    </w:p>
    <w:p w:rsidR="003405D5" w:rsidRDefault="003405D5" w:rsidP="003405D5">
      <w:pPr>
        <w:pStyle w:val="BotanyConditionsList1"/>
        <w:numPr>
          <w:ilvl w:val="0"/>
          <w:numId w:val="0"/>
        </w:numPr>
        <w:ind w:left="567"/>
        <w:jc w:val="both"/>
        <w:rPr>
          <w:rFonts w:ascii="Arial" w:hAnsi="Arial" w:cs="Arial"/>
          <w:sz w:val="22"/>
        </w:rPr>
      </w:pPr>
      <w:r w:rsidRPr="00DD01CE">
        <w:rPr>
          <w:rFonts w:ascii="Arial" w:hAnsi="Arial" w:cs="Arial"/>
          <w:sz w:val="22"/>
        </w:rPr>
        <w:t xml:space="preserve">Permit application forms should be lodged at Council's Customer Service Centre allowing sufficient time for evaluation. An information package is available on request. </w:t>
      </w:r>
    </w:p>
    <w:p w:rsidR="003405D5" w:rsidRPr="00DD01CE" w:rsidRDefault="003405D5" w:rsidP="006B44C7">
      <w:pPr>
        <w:pStyle w:val="BotanyConditionsList1"/>
        <w:numPr>
          <w:ilvl w:val="0"/>
          <w:numId w:val="53"/>
        </w:numPr>
        <w:tabs>
          <w:tab w:val="num" w:pos="993"/>
        </w:tabs>
        <w:ind w:left="567" w:hanging="567"/>
        <w:jc w:val="both"/>
        <w:rPr>
          <w:rFonts w:ascii="Arial" w:hAnsi="Arial" w:cs="Arial"/>
          <w:sz w:val="22"/>
        </w:rPr>
      </w:pPr>
      <w:r w:rsidRPr="00DD01CE">
        <w:rPr>
          <w:rFonts w:ascii="Arial" w:hAnsi="Arial" w:cs="Arial"/>
          <w:sz w:val="22"/>
        </w:rPr>
        <w:t xml:space="preserve">Building, demolition and construction works not to cause </w:t>
      </w:r>
      <w:proofErr w:type="spellStart"/>
      <w:r w:rsidRPr="00DD01CE">
        <w:rPr>
          <w:rFonts w:ascii="Arial" w:hAnsi="Arial" w:cs="Arial"/>
          <w:sz w:val="22"/>
        </w:rPr>
        <w:t>stormwater</w:t>
      </w:r>
      <w:proofErr w:type="spellEnd"/>
      <w:r w:rsidRPr="00DD01CE">
        <w:rPr>
          <w:rFonts w:ascii="Arial" w:hAnsi="Arial" w:cs="Arial"/>
          <w:sz w:val="22"/>
        </w:rPr>
        <w:t xml:space="preserve"> pollution and being carried out in accordance with Section 2.8 of Council's </w:t>
      </w:r>
      <w:proofErr w:type="spellStart"/>
      <w:r w:rsidRPr="00DD01CE">
        <w:rPr>
          <w:rFonts w:ascii="Arial" w:hAnsi="Arial" w:cs="Arial"/>
          <w:sz w:val="22"/>
        </w:rPr>
        <w:t>Stormwater</w:t>
      </w:r>
      <w:proofErr w:type="spellEnd"/>
      <w:r w:rsidRPr="00DD01CE">
        <w:rPr>
          <w:rFonts w:ascii="Arial" w:hAnsi="Arial" w:cs="Arial"/>
          <w:sz w:val="22"/>
        </w:rPr>
        <w:t xml:space="preserve"> Pollution Control Code 1993.  Pollutants such as concrete slurry, clay and soil shall not be washed from vehicles onto roadways, footways or into the </w:t>
      </w:r>
      <w:proofErr w:type="spellStart"/>
      <w:r w:rsidRPr="00DD01CE">
        <w:rPr>
          <w:rFonts w:ascii="Arial" w:hAnsi="Arial" w:cs="Arial"/>
          <w:sz w:val="22"/>
        </w:rPr>
        <w:t>stormwater</w:t>
      </w:r>
      <w:proofErr w:type="spellEnd"/>
      <w:r w:rsidRPr="00DD01CE">
        <w:rPr>
          <w:rFonts w:ascii="Arial" w:hAnsi="Arial" w:cs="Arial"/>
          <w:sz w:val="22"/>
        </w:rPr>
        <w:t xml:space="preserve"> system. Drains, gutters, roadways and access ways shall be maintained free of sediment. Where required, gutters and roadways shall be swept regularly to maintain them free from sediment.</w:t>
      </w:r>
    </w:p>
    <w:p w:rsidR="003405D5" w:rsidRPr="003405D5" w:rsidRDefault="003405D5" w:rsidP="005A3B30">
      <w:pPr>
        <w:pStyle w:val="BotanyConditionsList1"/>
        <w:numPr>
          <w:ilvl w:val="0"/>
          <w:numId w:val="0"/>
        </w:numPr>
        <w:ind w:left="567" w:hanging="567"/>
        <w:jc w:val="both"/>
        <w:rPr>
          <w:rFonts w:ascii="Arial" w:hAnsi="Arial" w:cs="Arial"/>
          <w:sz w:val="22"/>
        </w:rPr>
      </w:pPr>
      <w:r w:rsidRPr="00DD01CE">
        <w:rPr>
          <w:rStyle w:val="RCCBold"/>
          <w:rFonts w:ascii="Arial" w:hAnsi="Arial" w:cs="Arial"/>
          <w:sz w:val="22"/>
        </w:rPr>
        <w:t>Note:</w:t>
      </w:r>
      <w:r w:rsidRPr="00DD01CE">
        <w:rPr>
          <w:rFonts w:ascii="Arial" w:hAnsi="Arial" w:cs="Arial"/>
          <w:sz w:val="22"/>
        </w:rPr>
        <w:t xml:space="preserve"> The Applicant may be liable to prosecution under the Environmental Planning and Assessment Act 1979 for a breach of an approval condition, or under the Protection of the Environment Operations Act 1997, if its employees, agents or sub-contractors allow sediment, including soil, excavated material, building materials, or other materials to be pumped, drained or allowed to flow to the street, </w:t>
      </w:r>
      <w:proofErr w:type="spellStart"/>
      <w:r w:rsidRPr="00DD01CE">
        <w:rPr>
          <w:rFonts w:ascii="Arial" w:hAnsi="Arial" w:cs="Arial"/>
          <w:sz w:val="22"/>
        </w:rPr>
        <w:t>stormwater</w:t>
      </w:r>
      <w:proofErr w:type="spellEnd"/>
      <w:r w:rsidRPr="00DD01CE">
        <w:rPr>
          <w:rFonts w:ascii="Arial" w:hAnsi="Arial" w:cs="Arial"/>
          <w:sz w:val="22"/>
        </w:rPr>
        <w:t xml:space="preserve"> pipes or waterways. The Applicant shall ensure that its employees, agents or sub-contractors understand and maintain sediment control measures.</w:t>
      </w:r>
    </w:p>
    <w:p w:rsidR="007C6BB9" w:rsidRPr="003405D5" w:rsidRDefault="007C6BB9" w:rsidP="006B44C7">
      <w:pPr>
        <w:pStyle w:val="BotanyConditionsList1"/>
        <w:numPr>
          <w:ilvl w:val="0"/>
          <w:numId w:val="53"/>
        </w:numPr>
        <w:ind w:left="567" w:hanging="567"/>
        <w:jc w:val="both"/>
        <w:rPr>
          <w:rFonts w:ascii="Arial" w:hAnsi="Arial" w:cs="Arial"/>
          <w:sz w:val="22"/>
        </w:rPr>
      </w:pPr>
      <w:r w:rsidRPr="00DD01CE">
        <w:rPr>
          <w:rFonts w:ascii="Arial" w:hAnsi="Arial" w:cs="Arial"/>
          <w:sz w:val="22"/>
          <w:lang w:val="en-AU"/>
        </w:rPr>
        <w:t xml:space="preserve">As the </w:t>
      </w:r>
      <w:r w:rsidRPr="003405D5">
        <w:rPr>
          <w:rFonts w:ascii="Arial" w:hAnsi="Arial" w:cs="Arial"/>
          <w:sz w:val="22"/>
          <w:lang w:val="en-AU"/>
        </w:rPr>
        <w:t>development involves an excavation that extends below the level of the base of the footings of a building or road on adjoining land, the person having the benefit of the development consent must, at the person’s own expense:</w:t>
      </w:r>
    </w:p>
    <w:p w:rsidR="007C6BB9" w:rsidRPr="003405D5" w:rsidRDefault="007C6BB9" w:rsidP="007C6BB9">
      <w:pPr>
        <w:spacing w:after="240"/>
        <w:ind w:left="1844" w:hanging="567"/>
        <w:jc w:val="both"/>
        <w:rPr>
          <w:rFonts w:ascii="Arial" w:hAnsi="Arial" w:cs="Arial"/>
          <w:sz w:val="22"/>
        </w:rPr>
      </w:pPr>
      <w:proofErr w:type="spellStart"/>
      <w:r w:rsidRPr="003405D5">
        <w:rPr>
          <w:rFonts w:ascii="Arial" w:hAnsi="Arial" w:cs="Arial"/>
          <w:sz w:val="22"/>
        </w:rPr>
        <w:t>i</w:t>
      </w:r>
      <w:proofErr w:type="spellEnd"/>
      <w:r w:rsidRPr="003405D5">
        <w:rPr>
          <w:rFonts w:ascii="Arial" w:hAnsi="Arial" w:cs="Arial"/>
          <w:sz w:val="22"/>
        </w:rPr>
        <w:t>)</w:t>
      </w:r>
      <w:r w:rsidRPr="003405D5">
        <w:rPr>
          <w:rFonts w:ascii="Arial" w:hAnsi="Arial" w:cs="Arial"/>
          <w:sz w:val="22"/>
        </w:rPr>
        <w:tab/>
        <w:t>Protect and support the adjoining premises from possible damage from the excavation, and</w:t>
      </w:r>
    </w:p>
    <w:p w:rsidR="007C6BB9" w:rsidRPr="003405D5" w:rsidRDefault="007C6BB9" w:rsidP="007C6BB9">
      <w:pPr>
        <w:spacing w:after="240"/>
        <w:ind w:left="1844" w:hanging="567"/>
        <w:jc w:val="both"/>
        <w:rPr>
          <w:rFonts w:ascii="Arial" w:hAnsi="Arial" w:cs="Arial"/>
          <w:sz w:val="22"/>
        </w:rPr>
      </w:pPr>
      <w:r w:rsidRPr="003405D5">
        <w:rPr>
          <w:rFonts w:ascii="Arial" w:hAnsi="Arial" w:cs="Arial"/>
          <w:sz w:val="22"/>
        </w:rPr>
        <w:t>ii)</w:t>
      </w:r>
      <w:r w:rsidRPr="003405D5">
        <w:rPr>
          <w:rFonts w:ascii="Arial" w:hAnsi="Arial" w:cs="Arial"/>
          <w:sz w:val="22"/>
        </w:rPr>
        <w:tab/>
        <w:t>Where necessary, underpin the adjoining premises to prevent any such damage.</w:t>
      </w:r>
    </w:p>
    <w:p w:rsidR="007C6BB9" w:rsidRPr="003405D5" w:rsidRDefault="007C6BB9" w:rsidP="007C6BB9">
      <w:pPr>
        <w:spacing w:after="240"/>
        <w:ind w:left="1844" w:hanging="567"/>
        <w:jc w:val="both"/>
        <w:rPr>
          <w:rFonts w:ascii="Arial" w:hAnsi="Arial" w:cs="Arial"/>
          <w:sz w:val="22"/>
        </w:rPr>
      </w:pPr>
      <w:r w:rsidRPr="003405D5">
        <w:rPr>
          <w:rFonts w:ascii="Arial" w:hAnsi="Arial" w:cs="Arial"/>
          <w:sz w:val="22"/>
        </w:rPr>
        <w:t>iii)</w:t>
      </w:r>
      <w:r w:rsidRPr="003405D5">
        <w:rPr>
          <w:rFonts w:ascii="Arial" w:hAnsi="Arial" w:cs="Arial"/>
          <w:sz w:val="22"/>
        </w:rPr>
        <w:tab/>
        <w:t>Must at least 7 days before excavating below the level of the base of the footings of a building on an adjoining allotment of land, give notice of his intention to do so to the owner of the adjoining allotment of land and, furnish particulars of the excavation to the owner of the building being erected or demolished.</w:t>
      </w:r>
    </w:p>
    <w:p w:rsidR="007C6BB9" w:rsidRPr="00840FD9" w:rsidRDefault="007C6BB9" w:rsidP="006B44C7">
      <w:pPr>
        <w:pStyle w:val="BotanyConditionsList1"/>
        <w:numPr>
          <w:ilvl w:val="0"/>
          <w:numId w:val="53"/>
        </w:numPr>
        <w:ind w:left="567" w:hanging="567"/>
        <w:jc w:val="both"/>
        <w:rPr>
          <w:rFonts w:ascii="Arial" w:hAnsi="Arial" w:cs="Arial"/>
          <w:sz w:val="22"/>
        </w:rPr>
      </w:pPr>
      <w:r w:rsidRPr="003405D5">
        <w:rPr>
          <w:rFonts w:ascii="Arial" w:hAnsi="Arial" w:cs="Arial"/>
          <w:sz w:val="22"/>
          <w:lang w:val="en-AU"/>
        </w:rPr>
        <w:t>If the land to which the application relates is served by a common sewerage system that is also used by others, then measures must be placed in effect and prior to the commencement of work to ensure the operation of the sewerage system is without disruption to other joint users.</w:t>
      </w:r>
    </w:p>
    <w:p w:rsidR="00840FD9" w:rsidRPr="00840FD9" w:rsidRDefault="00840FD9" w:rsidP="006B44C7">
      <w:pPr>
        <w:pStyle w:val="rcCondition3Text"/>
        <w:numPr>
          <w:ilvl w:val="0"/>
          <w:numId w:val="53"/>
        </w:numPr>
        <w:suppressAutoHyphens w:val="0"/>
        <w:spacing w:before="240" w:after="240"/>
        <w:ind w:left="567" w:hanging="567"/>
        <w:rPr>
          <w:rFonts w:ascii="Arial" w:hAnsi="Arial"/>
          <w:sz w:val="22"/>
          <w:szCs w:val="22"/>
        </w:rPr>
      </w:pPr>
      <w:r w:rsidRPr="00681C0B">
        <w:rPr>
          <w:rFonts w:ascii="Arial" w:hAnsi="Arial"/>
          <w:sz w:val="22"/>
          <w:szCs w:val="22"/>
        </w:rPr>
        <w:t>During excavation and construction work the Council nature strip shall be maintained in a clean and tidy state at all times. The nature strip shall be suitably replaced where damaged due to construction work in accordance with Council Specification at the completion of construction, and at the Applicant’s expense.</w:t>
      </w:r>
    </w:p>
    <w:p w:rsidR="00840FD9" w:rsidRPr="00840FD9" w:rsidRDefault="00840FD9" w:rsidP="006B44C7">
      <w:pPr>
        <w:pStyle w:val="rcCondition3Text"/>
        <w:numPr>
          <w:ilvl w:val="0"/>
          <w:numId w:val="53"/>
        </w:numPr>
        <w:suppressAutoHyphens w:val="0"/>
        <w:spacing w:before="240" w:after="240"/>
        <w:ind w:left="567" w:hanging="567"/>
        <w:rPr>
          <w:rFonts w:ascii="Arial" w:hAnsi="Arial"/>
          <w:sz w:val="22"/>
          <w:szCs w:val="22"/>
        </w:rPr>
      </w:pPr>
      <w:r w:rsidRPr="00C439EC">
        <w:rPr>
          <w:rFonts w:ascii="Arial" w:hAnsi="Arial"/>
          <w:sz w:val="22"/>
          <w:szCs w:val="22"/>
        </w:rPr>
        <w:lastRenderedPageBreak/>
        <w:t xml:space="preserve">Fire booster assemblies and electrical kiosks and the like are to be housed within the building structure or screened by a built screen enclosure and/or landscaping so as not to reduce the visual amenity of the development or the streetscape and public domain. </w:t>
      </w:r>
    </w:p>
    <w:p w:rsidR="00840FD9" w:rsidRPr="00840FD9" w:rsidRDefault="00840FD9" w:rsidP="006B44C7">
      <w:pPr>
        <w:pStyle w:val="RCCConsentlist"/>
        <w:numPr>
          <w:ilvl w:val="0"/>
          <w:numId w:val="53"/>
        </w:numPr>
        <w:ind w:left="567" w:hanging="567"/>
        <w:jc w:val="both"/>
      </w:pPr>
      <w:r w:rsidRPr="00D60630">
        <w:t xml:space="preserve">There shall be no encroachment of paths, fencing or other improvements onto the drainage easements without Council approval. </w:t>
      </w:r>
    </w:p>
    <w:p w:rsidR="007C6BB9" w:rsidRPr="007C6BB9" w:rsidRDefault="007C6BB9" w:rsidP="006B44C7">
      <w:pPr>
        <w:pStyle w:val="rcCondition3Text"/>
        <w:numPr>
          <w:ilvl w:val="0"/>
          <w:numId w:val="53"/>
        </w:numPr>
        <w:suppressAutoHyphens w:val="0"/>
        <w:spacing w:before="240" w:after="0"/>
        <w:ind w:left="567" w:hanging="567"/>
        <w:rPr>
          <w:rFonts w:ascii="Arial" w:hAnsi="Arial"/>
          <w:sz w:val="22"/>
          <w:szCs w:val="22"/>
        </w:rPr>
      </w:pPr>
      <w:r w:rsidRPr="007C6BB9">
        <w:rPr>
          <w:rFonts w:ascii="Arial" w:hAnsi="Arial"/>
          <w:sz w:val="22"/>
          <w:szCs w:val="22"/>
        </w:rPr>
        <w:t>If the work involved in the construction of a building:</w:t>
      </w:r>
    </w:p>
    <w:p w:rsidR="007C6BB9" w:rsidRPr="007C6BB9" w:rsidRDefault="007C6BB9" w:rsidP="006B44C7">
      <w:pPr>
        <w:pStyle w:val="rcCondition3Text"/>
        <w:numPr>
          <w:ilvl w:val="1"/>
          <w:numId w:val="53"/>
        </w:numPr>
        <w:suppressAutoHyphens w:val="0"/>
        <w:spacing w:before="240" w:after="0"/>
        <w:rPr>
          <w:rFonts w:ascii="Arial" w:hAnsi="Arial"/>
          <w:sz w:val="22"/>
          <w:szCs w:val="22"/>
        </w:rPr>
      </w:pPr>
      <w:r w:rsidRPr="007C6BB9">
        <w:rPr>
          <w:rFonts w:ascii="Arial" w:hAnsi="Arial"/>
          <w:sz w:val="22"/>
          <w:szCs w:val="22"/>
        </w:rPr>
        <w:t>likely to cause pedestrians or vehicular traffic in a public place to be obstructed or rendered inconvenient; or,</w:t>
      </w:r>
    </w:p>
    <w:p w:rsidR="007C6BB9" w:rsidRPr="007C6BB9" w:rsidRDefault="007C6BB9" w:rsidP="006B44C7">
      <w:pPr>
        <w:pStyle w:val="rcCondition3Text"/>
        <w:numPr>
          <w:ilvl w:val="1"/>
          <w:numId w:val="53"/>
        </w:numPr>
        <w:suppressAutoHyphens w:val="0"/>
        <w:spacing w:before="240" w:after="0"/>
        <w:rPr>
          <w:rFonts w:ascii="Arial" w:hAnsi="Arial"/>
          <w:sz w:val="22"/>
          <w:szCs w:val="22"/>
        </w:rPr>
      </w:pPr>
      <w:r w:rsidRPr="007C6BB9">
        <w:rPr>
          <w:rFonts w:ascii="Arial" w:hAnsi="Arial"/>
          <w:sz w:val="22"/>
          <w:szCs w:val="22"/>
        </w:rPr>
        <w:t>involves the enclosure of a public place:</w:t>
      </w:r>
    </w:p>
    <w:p w:rsidR="007C6BB9" w:rsidRPr="007C6BB9" w:rsidRDefault="007C6BB9" w:rsidP="006B44C7">
      <w:pPr>
        <w:pStyle w:val="rcCondition3Text"/>
        <w:numPr>
          <w:ilvl w:val="2"/>
          <w:numId w:val="53"/>
        </w:numPr>
        <w:suppressAutoHyphens w:val="0"/>
        <w:spacing w:before="240" w:after="0"/>
        <w:rPr>
          <w:rFonts w:ascii="Arial" w:hAnsi="Arial"/>
          <w:sz w:val="22"/>
          <w:szCs w:val="22"/>
        </w:rPr>
      </w:pPr>
      <w:proofErr w:type="gramStart"/>
      <w:r w:rsidRPr="007C6BB9">
        <w:rPr>
          <w:rFonts w:ascii="Arial" w:hAnsi="Arial"/>
          <w:sz w:val="22"/>
          <w:szCs w:val="22"/>
        </w:rPr>
        <w:t>a</w:t>
      </w:r>
      <w:proofErr w:type="gramEnd"/>
      <w:r w:rsidRPr="007C6BB9">
        <w:rPr>
          <w:rFonts w:ascii="Arial" w:hAnsi="Arial"/>
          <w:sz w:val="22"/>
          <w:szCs w:val="22"/>
        </w:rPr>
        <w:t xml:space="preserve"> hoarding or fence must be erected between the work site and the public place.</w:t>
      </w:r>
    </w:p>
    <w:p w:rsidR="007C6BB9" w:rsidRPr="007C6BB9" w:rsidRDefault="007C6BB9" w:rsidP="006B44C7">
      <w:pPr>
        <w:pStyle w:val="rcCondition3Text"/>
        <w:numPr>
          <w:ilvl w:val="2"/>
          <w:numId w:val="53"/>
        </w:numPr>
        <w:suppressAutoHyphens w:val="0"/>
        <w:spacing w:before="240" w:after="0"/>
        <w:rPr>
          <w:rFonts w:ascii="Arial" w:hAnsi="Arial"/>
          <w:sz w:val="22"/>
          <w:szCs w:val="22"/>
        </w:rPr>
      </w:pPr>
      <w:r w:rsidRPr="007C6BB9">
        <w:rPr>
          <w:rFonts w:ascii="Arial" w:hAnsi="Arial"/>
          <w:sz w:val="22"/>
          <w:szCs w:val="22"/>
        </w:rPr>
        <w:t>If necessary an awning is to be erected sufficient to prevent any substance from or in connection with the work falling into the public place.</w:t>
      </w:r>
    </w:p>
    <w:p w:rsidR="007C6BB9" w:rsidRPr="007C6BB9" w:rsidRDefault="007C6BB9" w:rsidP="006B44C7">
      <w:pPr>
        <w:pStyle w:val="rcCondition3Text"/>
        <w:numPr>
          <w:ilvl w:val="2"/>
          <w:numId w:val="53"/>
        </w:numPr>
        <w:suppressAutoHyphens w:val="0"/>
        <w:spacing w:before="240" w:after="0"/>
        <w:rPr>
          <w:rFonts w:ascii="Arial" w:hAnsi="Arial"/>
          <w:sz w:val="22"/>
          <w:szCs w:val="22"/>
        </w:rPr>
      </w:pPr>
      <w:r w:rsidRPr="007C6BB9">
        <w:rPr>
          <w:rFonts w:ascii="Arial" w:hAnsi="Arial"/>
          <w:sz w:val="22"/>
          <w:szCs w:val="22"/>
        </w:rPr>
        <w:t>The work site must be kept lit between sunset and sunrise if it is likely to be hazardous to person(s in the public place.</w:t>
      </w:r>
    </w:p>
    <w:p w:rsidR="007C6BB9" w:rsidRPr="007C6BB9" w:rsidRDefault="007C6BB9" w:rsidP="006B44C7">
      <w:pPr>
        <w:pStyle w:val="rcCondition3Text"/>
        <w:numPr>
          <w:ilvl w:val="2"/>
          <w:numId w:val="53"/>
        </w:numPr>
        <w:suppressAutoHyphens w:val="0"/>
        <w:spacing w:before="240" w:after="0"/>
        <w:rPr>
          <w:rFonts w:ascii="Arial" w:hAnsi="Arial"/>
          <w:sz w:val="22"/>
          <w:szCs w:val="22"/>
        </w:rPr>
      </w:pPr>
      <w:r w:rsidRPr="007C6BB9">
        <w:rPr>
          <w:rFonts w:ascii="Arial" w:hAnsi="Arial"/>
          <w:sz w:val="22"/>
          <w:szCs w:val="22"/>
        </w:rPr>
        <w:t>Any such hoarding, fence or awning is to be removed when the work has been completed.</w:t>
      </w:r>
    </w:p>
    <w:p w:rsidR="007C6BB9" w:rsidRPr="007C6BB9" w:rsidRDefault="007C6BB9" w:rsidP="006B44C7">
      <w:pPr>
        <w:pStyle w:val="rcCondition3Text"/>
        <w:numPr>
          <w:ilvl w:val="1"/>
          <w:numId w:val="53"/>
        </w:numPr>
        <w:suppressAutoHyphens w:val="0"/>
        <w:spacing w:before="240" w:after="0"/>
        <w:rPr>
          <w:rFonts w:ascii="Arial" w:hAnsi="Arial"/>
          <w:sz w:val="22"/>
          <w:szCs w:val="22"/>
        </w:rPr>
      </w:pPr>
      <w:r w:rsidRPr="007C6BB9">
        <w:rPr>
          <w:rFonts w:ascii="Arial" w:hAnsi="Arial"/>
          <w:sz w:val="22"/>
          <w:szCs w:val="22"/>
        </w:rPr>
        <w:t xml:space="preserve">Suitable consent shall be obtained from Council prior to the erection of any hoarding at the property. </w:t>
      </w:r>
    </w:p>
    <w:p w:rsidR="007C6BB9" w:rsidRDefault="007C6BB9" w:rsidP="006B44C7">
      <w:pPr>
        <w:pStyle w:val="rcCondition3Text"/>
        <w:numPr>
          <w:ilvl w:val="0"/>
          <w:numId w:val="53"/>
        </w:numPr>
        <w:suppressAutoHyphens w:val="0"/>
        <w:spacing w:before="240" w:after="0"/>
        <w:ind w:left="567" w:hanging="567"/>
        <w:rPr>
          <w:rFonts w:ascii="Arial" w:hAnsi="Arial"/>
          <w:sz w:val="22"/>
          <w:szCs w:val="22"/>
        </w:rPr>
      </w:pPr>
    </w:p>
    <w:p w:rsidR="003A4D07" w:rsidRPr="00E0671A" w:rsidRDefault="003A4D07"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The applicant shall conduct all construction works and any related deliveries/activities wholly within the site.  If any use of Council’s road reserve is required, approval and permits shall be obtained from Council.</w:t>
      </w:r>
    </w:p>
    <w:p w:rsidR="003A4D07" w:rsidRPr="00E0671A" w:rsidRDefault="003A4D07"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Construction operations such as brick cutting, washing tools or brushes and mixing mortar shall not be carried out on park/road reserve or in any other locations which could lead to the discharge of materials into the stormwater drainage system or onto Council’s lands.</w:t>
      </w:r>
    </w:p>
    <w:p w:rsidR="003A4D07" w:rsidRPr="00E0671A" w:rsidRDefault="003A4D07"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Hosing down or hosing/washing out of any truck (concrete truck), plant (</w:t>
      </w:r>
      <w:proofErr w:type="spellStart"/>
      <w:r w:rsidRPr="00E0671A">
        <w:rPr>
          <w:rFonts w:ascii="Arial" w:hAnsi="Arial"/>
          <w:color w:val="000000"/>
          <w:sz w:val="22"/>
          <w:szCs w:val="22"/>
        </w:rPr>
        <w:t>eg</w:t>
      </w:r>
      <w:proofErr w:type="spellEnd"/>
      <w:r w:rsidRPr="00E0671A">
        <w:rPr>
          <w:rFonts w:ascii="Arial" w:hAnsi="Arial"/>
          <w:color w:val="000000"/>
          <w:sz w:val="22"/>
          <w:szCs w:val="22"/>
        </w:rPr>
        <w:t xml:space="preserve"> concrete pumps) or equipment (</w:t>
      </w:r>
      <w:proofErr w:type="spellStart"/>
      <w:r w:rsidRPr="00E0671A">
        <w:rPr>
          <w:rFonts w:ascii="Arial" w:hAnsi="Arial"/>
          <w:color w:val="000000"/>
          <w:sz w:val="22"/>
          <w:szCs w:val="22"/>
        </w:rPr>
        <w:t>eg</w:t>
      </w:r>
      <w:proofErr w:type="spellEnd"/>
      <w:r w:rsidRPr="00E0671A">
        <w:rPr>
          <w:rFonts w:ascii="Arial" w:hAnsi="Arial"/>
          <w:color w:val="000000"/>
          <w:sz w:val="22"/>
          <w:szCs w:val="22"/>
        </w:rPr>
        <w:t xml:space="preserve"> wheelbarrows) on Council’s road reserve or other property is strictly prohibited.  Fines and cleaning costs will apply to any breach of this condition.</w:t>
      </w:r>
    </w:p>
    <w:p w:rsidR="003A4D07" w:rsidRPr="00E0671A" w:rsidRDefault="003A4D07"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Pavement surfaces adjacent to the ingress and egress points are to be swept and kept clear of earth, mud and other materials at all times and in particular at the end of each working day or as directed by Council's Engineer.</w:t>
      </w:r>
    </w:p>
    <w:p w:rsidR="00E0671A" w:rsidRPr="00E0671A" w:rsidRDefault="00E0671A" w:rsidP="006B44C7">
      <w:pPr>
        <w:pStyle w:val="rcCondition3Text"/>
        <w:numPr>
          <w:ilvl w:val="0"/>
          <w:numId w:val="53"/>
        </w:numPr>
        <w:suppressAutoHyphens w:val="0"/>
        <w:spacing w:before="240" w:after="0"/>
        <w:ind w:left="567" w:hanging="567"/>
        <w:rPr>
          <w:rFonts w:ascii="Arial" w:hAnsi="Arial"/>
          <w:sz w:val="22"/>
          <w:szCs w:val="22"/>
        </w:rPr>
      </w:pPr>
      <w:r w:rsidRPr="00E0671A">
        <w:rPr>
          <w:rFonts w:ascii="Arial" w:hAnsi="Arial"/>
          <w:color w:val="000000"/>
          <w:sz w:val="22"/>
          <w:szCs w:val="22"/>
        </w:rPr>
        <w:t xml:space="preserve">During Demolition, Excavation and Construction, care must be taken to protect Council’s infrastructure, including street signs, footpath, kerb, gutter and drainage pits etc. Protecting measures shall be maintained in a state of good and safe condition throughout the course of demolition, excavation and construction. The area fronting the site and in the vicinity of the development shall also be make safe for pedestrian and </w:t>
      </w:r>
      <w:r w:rsidRPr="00E0671A">
        <w:rPr>
          <w:rFonts w:ascii="Arial" w:hAnsi="Arial"/>
          <w:color w:val="000000"/>
          <w:sz w:val="22"/>
          <w:szCs w:val="22"/>
        </w:rPr>
        <w:lastRenderedPageBreak/>
        <w:t>vehicular traffic at all times. Any damage to Council’s infrastructure (including damage caused by, but not limited to, delivery vehicles, waste collection, contractors, sub-contractors, concrete delivery vehicles) shall be fully repaired in accordance with Council’s specification and AUS-SPEC at no cost to Council.</w:t>
      </w:r>
    </w:p>
    <w:p w:rsidR="00E0671A" w:rsidRPr="00E0671A" w:rsidRDefault="00E0671A" w:rsidP="006B44C7">
      <w:pPr>
        <w:pStyle w:val="rcCondition3Text"/>
        <w:numPr>
          <w:ilvl w:val="0"/>
          <w:numId w:val="53"/>
        </w:numPr>
        <w:suppressAutoHyphens w:val="0"/>
        <w:spacing w:before="240" w:after="0"/>
        <w:ind w:left="567" w:hanging="567"/>
        <w:rPr>
          <w:rFonts w:ascii="Arial" w:hAnsi="Arial"/>
          <w:sz w:val="22"/>
          <w:szCs w:val="22"/>
        </w:rPr>
      </w:pPr>
      <w:r w:rsidRPr="00E0671A">
        <w:rPr>
          <w:rFonts w:ascii="Arial" w:hAnsi="Arial"/>
          <w:color w:val="000000"/>
          <w:sz w:val="22"/>
          <w:szCs w:val="22"/>
        </w:rPr>
        <w:t>During Demolition, Excavation, Construction and Deliveries, access to the site shall be available in all weather conditions. The area shall be stabilised and protected from erosion to prevent any vehicles (including deliveries) tracking soil materials onto street drainage system/watercourse, Council’s lands, public roads and road-related areas. Hosing down of vehicle tyres shall only be conducted in a suitable off-street area where wash waters do not enter the stormwater system or Council’s land.</w:t>
      </w:r>
    </w:p>
    <w:p w:rsidR="00E0671A" w:rsidRPr="00E0671A" w:rsidRDefault="00E0671A" w:rsidP="006B44C7">
      <w:pPr>
        <w:pStyle w:val="rcCondition3Text"/>
        <w:numPr>
          <w:ilvl w:val="0"/>
          <w:numId w:val="53"/>
        </w:numPr>
        <w:suppressAutoHyphens w:val="0"/>
        <w:spacing w:before="240" w:after="0"/>
        <w:ind w:left="567" w:hanging="567"/>
        <w:rPr>
          <w:rFonts w:ascii="Arial" w:hAnsi="Arial"/>
          <w:sz w:val="22"/>
          <w:szCs w:val="22"/>
        </w:rPr>
      </w:pPr>
      <w:r w:rsidRPr="00E0671A">
        <w:rPr>
          <w:rFonts w:ascii="Arial" w:hAnsi="Arial"/>
          <w:color w:val="000000"/>
          <w:sz w:val="22"/>
          <w:szCs w:val="22"/>
        </w:rPr>
        <w:t>During construction, the applicant shall ensure that all works and measures have been implemented in accordance with approved Traffic Management Plan and Construction Management Plan at all times.</w:t>
      </w:r>
    </w:p>
    <w:p w:rsidR="00E0671A" w:rsidRPr="00E0671A" w:rsidRDefault="00E0671A" w:rsidP="006B44C7">
      <w:pPr>
        <w:pStyle w:val="rcCondition3Text"/>
        <w:numPr>
          <w:ilvl w:val="0"/>
          <w:numId w:val="53"/>
        </w:numPr>
        <w:suppressAutoHyphens w:val="0"/>
        <w:spacing w:before="240" w:after="0"/>
        <w:ind w:left="567" w:hanging="567"/>
        <w:rPr>
          <w:rFonts w:ascii="Arial" w:hAnsi="Arial"/>
          <w:sz w:val="22"/>
          <w:szCs w:val="22"/>
        </w:rPr>
      </w:pPr>
      <w:r w:rsidRPr="00E0671A">
        <w:rPr>
          <w:rFonts w:ascii="Arial" w:hAnsi="Arial"/>
          <w:color w:val="000000"/>
          <w:sz w:val="22"/>
          <w:szCs w:val="22"/>
        </w:rPr>
        <w:t>Vibration monitoring equipment must be installed and maintained, under the supervision of a professional engineer with expertise and experience in geotechnical engineering, between any potential source of vibration and any building identified by the professional engineer as being potentially at risk of movement or damage from settlement and/or vibration during the excavation and during the removal of any excavated material from the land being developed.</w:t>
      </w:r>
    </w:p>
    <w:p w:rsidR="00E0671A" w:rsidRPr="00E0671A" w:rsidRDefault="00E0671A" w:rsidP="006E5DC9">
      <w:pPr>
        <w:pStyle w:val="rcCondition3Text"/>
        <w:suppressAutoHyphens w:val="0"/>
        <w:spacing w:before="240" w:after="0"/>
        <w:ind w:left="567" w:firstLine="0"/>
        <w:rPr>
          <w:rFonts w:ascii="Arial" w:hAnsi="Arial"/>
          <w:color w:val="000000"/>
          <w:sz w:val="22"/>
          <w:szCs w:val="22"/>
        </w:rPr>
      </w:pPr>
      <w:r w:rsidRPr="00E0671A">
        <w:rPr>
          <w:rFonts w:ascii="Arial" w:hAnsi="Arial"/>
          <w:color w:val="000000"/>
          <w:sz w:val="22"/>
          <w:szCs w:val="22"/>
        </w:rPr>
        <w:t xml:space="preserve">If vibration monitoring equipment detects any vibration at the level of the footings of any adjacent building exceeding the peak particle velocity adopted by the professional engineer as the maximum acceptable peak particle velocity an audible alarm must activate such that the principal contractor and any sub-contractor are easily alerted to the event.  </w:t>
      </w:r>
    </w:p>
    <w:p w:rsidR="00E0671A" w:rsidRPr="00E0671A" w:rsidRDefault="00E0671A" w:rsidP="006E5DC9">
      <w:pPr>
        <w:pStyle w:val="rcCondition3Text"/>
        <w:suppressAutoHyphens w:val="0"/>
        <w:spacing w:before="240" w:after="0"/>
        <w:ind w:left="567" w:firstLine="0"/>
        <w:rPr>
          <w:rFonts w:ascii="Arial" w:hAnsi="Arial"/>
          <w:color w:val="000000"/>
          <w:sz w:val="22"/>
          <w:szCs w:val="22"/>
        </w:rPr>
      </w:pPr>
      <w:r w:rsidRPr="00E0671A">
        <w:rPr>
          <w:rFonts w:ascii="Arial" w:hAnsi="Arial"/>
          <w:color w:val="000000"/>
          <w:sz w:val="22"/>
          <w:szCs w:val="22"/>
        </w:rPr>
        <w:t>Where any such alarm triggers all excavation works must cease immediately. Prior to the vibration monitoring equipment being reset by the professional engineer and any further work recommencing the event must be recorded and the cause of the event identified and documented by the professional engineer.</w:t>
      </w:r>
    </w:p>
    <w:p w:rsidR="00E0671A" w:rsidRPr="00E0671A" w:rsidRDefault="00E0671A" w:rsidP="006E5DC9">
      <w:pPr>
        <w:pStyle w:val="rcCondition3Text"/>
        <w:suppressAutoHyphens w:val="0"/>
        <w:spacing w:before="240" w:after="0"/>
        <w:ind w:left="567" w:firstLine="0"/>
        <w:rPr>
          <w:rFonts w:ascii="Arial" w:hAnsi="Arial"/>
          <w:color w:val="000000"/>
          <w:sz w:val="22"/>
          <w:szCs w:val="22"/>
        </w:rPr>
      </w:pPr>
      <w:r w:rsidRPr="00E0671A">
        <w:rPr>
          <w:rFonts w:ascii="Arial" w:hAnsi="Arial"/>
          <w:color w:val="000000"/>
          <w:sz w:val="22"/>
          <w:szCs w:val="22"/>
        </w:rPr>
        <w:t>Where the event requires, in the opinion of the professional engineer, any change in work practices to ensure that vibration at the level of the footings of any adjacent building does not exceed the peak particle velocity adopted by the professional engineer as the maximum acceptable peak particle velocity these changes in work practices must be documented and a written direction given by the professional engineer to the principal contractor and any sub-contractor clearly setting out required work practice. A copy of any written direction required by this condition must be provided to the Principal Certifier within 24 hours of any event.</w:t>
      </w:r>
    </w:p>
    <w:p w:rsidR="00E0671A" w:rsidRPr="00E0671A" w:rsidRDefault="00E0671A" w:rsidP="006E5DC9">
      <w:pPr>
        <w:pStyle w:val="rcCondition3Text"/>
        <w:suppressAutoHyphens w:val="0"/>
        <w:spacing w:before="240" w:after="0"/>
        <w:ind w:left="567" w:firstLine="0"/>
        <w:rPr>
          <w:rFonts w:ascii="Arial" w:hAnsi="Arial"/>
          <w:color w:val="000000"/>
          <w:sz w:val="22"/>
          <w:szCs w:val="22"/>
        </w:rPr>
      </w:pPr>
      <w:r w:rsidRPr="00E0671A">
        <w:rPr>
          <w:rFonts w:ascii="Arial" w:hAnsi="Arial"/>
          <w:color w:val="000000"/>
          <w:sz w:val="22"/>
          <w:szCs w:val="22"/>
        </w:rPr>
        <w:t>Where there is any movement in foundations such that damaged is occasioned to any adjoining building or such that there is any removal of support to supported land the professional engineer, principal contractor and any sub-contractor responsible for such work must immediately cease all work, inform the owner of that supported land and take immediate action under the direction of the professional engineer to prevent any further damage and restore support to the supported land.</w:t>
      </w:r>
    </w:p>
    <w:p w:rsidR="00E0671A" w:rsidRPr="00E0671A" w:rsidRDefault="00E0671A" w:rsidP="006E5DC9">
      <w:pPr>
        <w:pStyle w:val="rcCondition3Text"/>
        <w:suppressAutoHyphens w:val="0"/>
        <w:spacing w:before="240" w:after="0"/>
        <w:ind w:left="567" w:hanging="567"/>
        <w:rPr>
          <w:rFonts w:ascii="Arial" w:hAnsi="Arial"/>
          <w:color w:val="000000"/>
          <w:sz w:val="22"/>
          <w:szCs w:val="22"/>
        </w:rPr>
      </w:pPr>
      <w:r w:rsidRPr="00E0671A">
        <w:rPr>
          <w:rFonts w:ascii="Arial" w:hAnsi="Arial"/>
          <w:color w:val="000000"/>
          <w:sz w:val="22"/>
          <w:szCs w:val="22"/>
        </w:rPr>
        <w:t>Note: Professional engineer has the same mean as in Clause A1.1 of the BCA.</w:t>
      </w:r>
    </w:p>
    <w:p w:rsidR="00E0671A" w:rsidRPr="00E0671A" w:rsidRDefault="00E0671A" w:rsidP="006E5DC9">
      <w:pPr>
        <w:pStyle w:val="rcCondition3Text"/>
        <w:suppressAutoHyphens w:val="0"/>
        <w:spacing w:before="240" w:after="0"/>
        <w:ind w:left="567" w:hanging="567"/>
        <w:rPr>
          <w:rFonts w:ascii="Arial" w:hAnsi="Arial"/>
          <w:color w:val="000000"/>
          <w:sz w:val="22"/>
          <w:szCs w:val="22"/>
        </w:rPr>
      </w:pPr>
      <w:r w:rsidRPr="00E0671A">
        <w:rPr>
          <w:rFonts w:ascii="Arial" w:hAnsi="Arial"/>
          <w:color w:val="000000"/>
          <w:sz w:val="22"/>
          <w:szCs w:val="22"/>
        </w:rPr>
        <w:t>Note: Building has the same meaning as in section 4 of the Act i.e. “building includes part of a building and any structure or part of a structure”.</w:t>
      </w:r>
    </w:p>
    <w:p w:rsidR="00E0671A" w:rsidRPr="00E0671A" w:rsidRDefault="00E0671A" w:rsidP="006E5DC9">
      <w:pPr>
        <w:pStyle w:val="rcCondition3Text"/>
        <w:suppressAutoHyphens w:val="0"/>
        <w:spacing w:before="240" w:after="0"/>
        <w:ind w:left="567" w:hanging="567"/>
        <w:rPr>
          <w:rFonts w:ascii="Arial" w:hAnsi="Arial"/>
          <w:sz w:val="22"/>
          <w:szCs w:val="22"/>
        </w:rPr>
      </w:pPr>
      <w:r w:rsidRPr="00E0671A">
        <w:rPr>
          <w:rFonts w:ascii="Arial" w:hAnsi="Arial"/>
          <w:color w:val="000000"/>
          <w:sz w:val="22"/>
          <w:szCs w:val="22"/>
        </w:rPr>
        <w:lastRenderedPageBreak/>
        <w:t>Note: Supported land has the same meaning as in section 88K of the Conveyancing Act 1919.</w:t>
      </w:r>
    </w:p>
    <w:p w:rsidR="00E0671A" w:rsidRPr="00E0671A" w:rsidRDefault="00E0671A" w:rsidP="006B44C7">
      <w:pPr>
        <w:pStyle w:val="rcCondition3Text"/>
        <w:numPr>
          <w:ilvl w:val="0"/>
          <w:numId w:val="53"/>
        </w:numPr>
        <w:suppressAutoHyphens w:val="0"/>
        <w:spacing w:before="240" w:after="0"/>
        <w:ind w:left="567" w:hanging="567"/>
        <w:rPr>
          <w:rFonts w:ascii="Arial" w:hAnsi="Arial"/>
          <w:sz w:val="22"/>
          <w:szCs w:val="22"/>
        </w:rPr>
      </w:pPr>
      <w:r w:rsidRPr="00E0671A">
        <w:rPr>
          <w:rFonts w:ascii="Arial" w:hAnsi="Arial"/>
          <w:color w:val="000000"/>
          <w:sz w:val="22"/>
          <w:szCs w:val="22"/>
        </w:rPr>
        <w:t>Inspections must be conducted by Council’s Engineer at the following occasions:</w:t>
      </w:r>
    </w:p>
    <w:p w:rsidR="00E0671A" w:rsidRPr="00E0671A" w:rsidRDefault="00E0671A"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 xml:space="preserve"> Formwork inspection of driveway layback and adjacent kerb and gutter prior to laying of concrete,</w:t>
      </w:r>
    </w:p>
    <w:p w:rsidR="00E0671A" w:rsidRPr="00E0671A" w:rsidRDefault="00E0671A"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 xml:space="preserve">Formwork inspection of Council’s kerb and gutter prior to laying of concrete, </w:t>
      </w:r>
    </w:p>
    <w:p w:rsidR="00E0671A" w:rsidRPr="00E0671A" w:rsidRDefault="00E0671A"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Formwork inspection of Council’s footpath prior to laying of concrete,</w:t>
      </w:r>
    </w:p>
    <w:p w:rsidR="00E0671A" w:rsidRPr="00E0671A" w:rsidRDefault="00E0671A"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Inspections of the Chalmers Crescent road reserve prior and during the construction of the new road pavement,</w:t>
      </w:r>
    </w:p>
    <w:p w:rsidR="00E0671A" w:rsidRPr="00E0671A" w:rsidRDefault="00E0671A"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 xml:space="preserve">Final inspection of Council stormwater infrastructure before &amp; after backfill, </w:t>
      </w:r>
    </w:p>
    <w:p w:rsidR="00E0671A" w:rsidRPr="00E0671A" w:rsidRDefault="00E0671A" w:rsidP="006B44C7">
      <w:pPr>
        <w:pStyle w:val="rcCondition3Text"/>
        <w:numPr>
          <w:ilvl w:val="1"/>
          <w:numId w:val="53"/>
        </w:numPr>
        <w:suppressAutoHyphens w:val="0"/>
        <w:spacing w:before="240" w:after="0"/>
        <w:rPr>
          <w:rFonts w:ascii="Arial" w:hAnsi="Arial"/>
          <w:color w:val="000000"/>
          <w:sz w:val="22"/>
          <w:szCs w:val="22"/>
        </w:rPr>
      </w:pPr>
      <w:r w:rsidRPr="00E0671A">
        <w:rPr>
          <w:rFonts w:ascii="Arial" w:hAnsi="Arial"/>
          <w:color w:val="000000"/>
          <w:sz w:val="22"/>
          <w:szCs w:val="22"/>
        </w:rPr>
        <w:t xml:space="preserve">Final inspection of driveway layback and adjacent kerb and gutter, </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 xml:space="preserve">Final inspection of Council’s kerb and gutter, </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Final inspection of Council’s footpath,</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Final Inspection of new road pavement on Chalmers Crescent.</w:t>
      </w:r>
    </w:p>
    <w:p w:rsidR="003405D5" w:rsidRPr="003405D5" w:rsidRDefault="003405D5" w:rsidP="006B44C7">
      <w:pPr>
        <w:pStyle w:val="rcCondition3Text"/>
        <w:numPr>
          <w:ilvl w:val="0"/>
          <w:numId w:val="53"/>
        </w:numPr>
        <w:suppressAutoHyphens w:val="0"/>
        <w:spacing w:before="240" w:after="0"/>
        <w:ind w:left="567" w:hanging="567"/>
        <w:rPr>
          <w:rFonts w:ascii="Arial" w:hAnsi="Arial"/>
          <w:sz w:val="22"/>
          <w:szCs w:val="22"/>
        </w:rPr>
      </w:pPr>
      <w:r w:rsidRPr="003405D5">
        <w:rPr>
          <w:rFonts w:ascii="Arial" w:hAnsi="Arial"/>
          <w:sz w:val="22"/>
        </w:rPr>
        <w:t>Noise from construction activities associ</w:t>
      </w:r>
      <w:r w:rsidR="006E5DC9">
        <w:rPr>
          <w:rFonts w:ascii="Arial" w:hAnsi="Arial"/>
          <w:sz w:val="22"/>
        </w:rPr>
        <w:t xml:space="preserve">ated with the development shall </w:t>
      </w:r>
      <w:r w:rsidRPr="003405D5">
        <w:rPr>
          <w:rFonts w:ascii="Arial" w:hAnsi="Arial"/>
          <w:sz w:val="22"/>
        </w:rPr>
        <w:t xml:space="preserve">comply with the NSW Environment Protection Authority’s Environmental Noise Manual – Chapter 171 and the </w:t>
      </w:r>
      <w:r w:rsidRPr="003405D5">
        <w:rPr>
          <w:rFonts w:ascii="Arial" w:hAnsi="Arial"/>
          <w:i/>
          <w:sz w:val="22"/>
        </w:rPr>
        <w:t>Protection of the Environment Operations Act 1997</w:t>
      </w:r>
      <w:r w:rsidRPr="003405D5">
        <w:rPr>
          <w:rFonts w:ascii="Arial" w:hAnsi="Arial"/>
          <w:sz w:val="22"/>
        </w:rPr>
        <w:t>.</w:t>
      </w:r>
    </w:p>
    <w:p w:rsidR="00313CAC" w:rsidRDefault="00313CAC" w:rsidP="00313CAC">
      <w:pPr>
        <w:pStyle w:val="rcBodyText"/>
        <w:tabs>
          <w:tab w:val="left" w:pos="1418"/>
        </w:tabs>
        <w:spacing w:after="240"/>
        <w:ind w:left="1418"/>
        <w:rPr>
          <w:rFonts w:ascii="Arial" w:hAnsi="Arial" w:cs="Arial"/>
          <w:b/>
          <w:bCs/>
          <w:sz w:val="22"/>
          <w:szCs w:val="22"/>
        </w:rPr>
      </w:pPr>
    </w:p>
    <w:p w:rsidR="003405D5" w:rsidRPr="00DD01CE" w:rsidRDefault="003405D5" w:rsidP="006B44C7">
      <w:pPr>
        <w:pStyle w:val="rcBodyText"/>
        <w:numPr>
          <w:ilvl w:val="0"/>
          <w:numId w:val="31"/>
        </w:numPr>
        <w:tabs>
          <w:tab w:val="left" w:pos="1418"/>
        </w:tabs>
        <w:spacing w:after="240"/>
        <w:ind w:left="1418" w:hanging="709"/>
        <w:rPr>
          <w:rFonts w:ascii="Arial" w:hAnsi="Arial" w:cs="Arial"/>
          <w:b/>
          <w:bCs/>
          <w:sz w:val="22"/>
          <w:szCs w:val="22"/>
        </w:rPr>
      </w:pPr>
      <w:r w:rsidRPr="00DD01CE">
        <w:rPr>
          <w:rFonts w:ascii="Arial" w:hAnsi="Arial" w:cs="Arial"/>
          <w:b/>
          <w:bCs/>
          <w:sz w:val="22"/>
          <w:szCs w:val="22"/>
        </w:rPr>
        <w:t>Level Restrictions</w:t>
      </w:r>
    </w:p>
    <w:p w:rsidR="003405D5" w:rsidRPr="00DD01CE" w:rsidRDefault="003405D5" w:rsidP="003405D5">
      <w:pPr>
        <w:pStyle w:val="rcBodyText"/>
        <w:spacing w:after="120"/>
        <w:ind w:left="1361"/>
        <w:rPr>
          <w:rFonts w:ascii="Arial" w:hAnsi="Arial" w:cs="Arial"/>
          <w:sz w:val="22"/>
          <w:szCs w:val="22"/>
        </w:rPr>
      </w:pPr>
      <w:r w:rsidRPr="00DD01CE">
        <w:rPr>
          <w:rFonts w:ascii="Arial" w:hAnsi="Arial" w:cs="Arial"/>
          <w:sz w:val="22"/>
          <w:szCs w:val="22"/>
        </w:rPr>
        <w:t xml:space="preserve">Construction period of 4 weeks and under: </w:t>
      </w:r>
    </w:p>
    <w:p w:rsidR="003405D5" w:rsidRPr="00DD01CE" w:rsidRDefault="003405D5" w:rsidP="003405D5">
      <w:pPr>
        <w:pStyle w:val="rcBodyText"/>
        <w:spacing w:after="240"/>
        <w:ind w:left="1418"/>
        <w:rPr>
          <w:rFonts w:ascii="Arial" w:hAnsi="Arial" w:cs="Arial"/>
          <w:sz w:val="22"/>
          <w:szCs w:val="22"/>
        </w:rPr>
      </w:pPr>
      <w:r w:rsidRPr="00DD01CE">
        <w:rPr>
          <w:rFonts w:ascii="Arial" w:hAnsi="Arial" w:cs="Arial"/>
          <w:sz w:val="22"/>
          <w:szCs w:val="22"/>
        </w:rPr>
        <w:t>the L</w:t>
      </w:r>
      <w:r w:rsidRPr="00DD01CE">
        <w:rPr>
          <w:rFonts w:ascii="Arial" w:hAnsi="Arial" w:cs="Arial"/>
          <w:sz w:val="22"/>
          <w:szCs w:val="22"/>
          <w:vertAlign w:val="subscript"/>
        </w:rPr>
        <w:t>10</w:t>
      </w:r>
      <w:r w:rsidRPr="00DD01CE">
        <w:rPr>
          <w:rFonts w:ascii="Arial" w:hAnsi="Arial" w:cs="Arial"/>
          <w:sz w:val="22"/>
          <w:szCs w:val="22"/>
        </w:rPr>
        <w:t xml:space="preserve"> sound pressure level measured over a period of not less than 15 minutes when the construction site is in operating must not exceed the background level by more than 20 dB(A).</w:t>
      </w:r>
    </w:p>
    <w:p w:rsidR="003405D5" w:rsidRPr="00DD01CE" w:rsidRDefault="003405D5" w:rsidP="003405D5">
      <w:pPr>
        <w:pStyle w:val="rcBodyText"/>
        <w:spacing w:after="120"/>
        <w:ind w:left="1418"/>
        <w:rPr>
          <w:rFonts w:ascii="Arial" w:hAnsi="Arial" w:cs="Arial"/>
          <w:sz w:val="22"/>
          <w:szCs w:val="22"/>
        </w:rPr>
      </w:pPr>
      <w:r w:rsidRPr="00DD01CE">
        <w:rPr>
          <w:rFonts w:ascii="Arial" w:hAnsi="Arial" w:cs="Arial"/>
          <w:sz w:val="22"/>
          <w:szCs w:val="22"/>
        </w:rPr>
        <w:t>Construction period greater than 4 weeks and not exceeding 26 weeks:</w:t>
      </w:r>
    </w:p>
    <w:p w:rsidR="003405D5" w:rsidRPr="00DD01CE" w:rsidRDefault="003405D5" w:rsidP="003405D5">
      <w:pPr>
        <w:pStyle w:val="rcBodyText"/>
        <w:spacing w:after="240"/>
        <w:ind w:left="1418"/>
        <w:rPr>
          <w:rFonts w:ascii="Arial" w:hAnsi="Arial" w:cs="Arial"/>
          <w:sz w:val="22"/>
          <w:szCs w:val="22"/>
        </w:rPr>
      </w:pPr>
      <w:r w:rsidRPr="00DD01CE">
        <w:rPr>
          <w:rFonts w:ascii="Arial" w:hAnsi="Arial" w:cs="Arial"/>
          <w:sz w:val="22"/>
          <w:szCs w:val="22"/>
        </w:rPr>
        <w:t>the L</w:t>
      </w:r>
      <w:r w:rsidRPr="00DD01CE">
        <w:rPr>
          <w:rFonts w:ascii="Arial" w:hAnsi="Arial" w:cs="Arial"/>
          <w:sz w:val="22"/>
          <w:szCs w:val="22"/>
          <w:vertAlign w:val="subscript"/>
        </w:rPr>
        <w:t>10</w:t>
      </w:r>
      <w:r w:rsidRPr="00DD01CE">
        <w:rPr>
          <w:rFonts w:ascii="Arial" w:hAnsi="Arial" w:cs="Arial"/>
          <w:sz w:val="22"/>
          <w:szCs w:val="22"/>
        </w:rPr>
        <w:t xml:space="preserve"> sound pressure level measured over a period of not less than 15 minutes when the construction site is in operating must not exceed the background level by more than 10 dB(A).</w:t>
      </w:r>
    </w:p>
    <w:p w:rsidR="003405D5" w:rsidRPr="00DD01CE" w:rsidRDefault="003405D5" w:rsidP="006B44C7">
      <w:pPr>
        <w:pStyle w:val="rcBodyText"/>
        <w:numPr>
          <w:ilvl w:val="0"/>
          <w:numId w:val="31"/>
        </w:numPr>
        <w:tabs>
          <w:tab w:val="left" w:pos="1418"/>
        </w:tabs>
        <w:spacing w:after="120"/>
        <w:ind w:left="1418" w:hanging="709"/>
        <w:rPr>
          <w:rFonts w:ascii="Arial" w:hAnsi="Arial" w:cs="Arial"/>
          <w:b/>
          <w:bCs/>
          <w:sz w:val="22"/>
          <w:szCs w:val="22"/>
        </w:rPr>
      </w:pPr>
      <w:r w:rsidRPr="00DD01CE">
        <w:rPr>
          <w:rFonts w:ascii="Arial" w:hAnsi="Arial" w:cs="Arial"/>
          <w:b/>
          <w:bCs/>
          <w:sz w:val="22"/>
          <w:szCs w:val="22"/>
        </w:rPr>
        <w:t>Time Restrictions</w:t>
      </w:r>
    </w:p>
    <w:p w:rsidR="003405D5" w:rsidRPr="00DD01CE" w:rsidRDefault="003405D5" w:rsidP="003405D5">
      <w:pPr>
        <w:pStyle w:val="rcBodyText"/>
        <w:spacing w:after="120"/>
        <w:ind w:left="1418"/>
        <w:rPr>
          <w:rFonts w:ascii="Arial" w:hAnsi="Arial" w:cs="Arial"/>
          <w:sz w:val="22"/>
          <w:szCs w:val="22"/>
        </w:rPr>
      </w:pPr>
      <w:r w:rsidRPr="00DD01CE">
        <w:rPr>
          <w:rFonts w:ascii="Arial" w:hAnsi="Arial" w:cs="Arial"/>
          <w:sz w:val="22"/>
          <w:szCs w:val="22"/>
        </w:rPr>
        <w:t>Construction/demolition work shall be limited to the following hours:</w:t>
      </w:r>
    </w:p>
    <w:p w:rsidR="003405D5" w:rsidRPr="00DD01CE" w:rsidRDefault="003405D5" w:rsidP="003405D5">
      <w:pPr>
        <w:pStyle w:val="rcBodyText"/>
        <w:spacing w:after="120"/>
        <w:ind w:left="1418"/>
        <w:rPr>
          <w:rFonts w:ascii="Arial" w:hAnsi="Arial" w:cs="Arial"/>
          <w:sz w:val="22"/>
          <w:szCs w:val="22"/>
        </w:rPr>
      </w:pPr>
      <w:r w:rsidRPr="00DD01CE">
        <w:rPr>
          <w:rFonts w:ascii="Arial" w:hAnsi="Arial" w:cs="Arial"/>
          <w:sz w:val="22"/>
          <w:szCs w:val="22"/>
        </w:rPr>
        <w:t xml:space="preserve">Monday to Friday:  </w:t>
      </w:r>
      <w:r w:rsidRPr="00DD01CE">
        <w:rPr>
          <w:rFonts w:ascii="Arial" w:hAnsi="Arial" w:cs="Arial"/>
          <w:sz w:val="22"/>
          <w:szCs w:val="22"/>
        </w:rPr>
        <w:tab/>
      </w:r>
      <w:r w:rsidRPr="00DD01CE">
        <w:rPr>
          <w:rFonts w:ascii="Arial" w:hAnsi="Arial" w:cs="Arial"/>
          <w:sz w:val="22"/>
          <w:szCs w:val="22"/>
        </w:rPr>
        <w:tab/>
      </w:r>
      <w:r w:rsidRPr="00DD01CE">
        <w:rPr>
          <w:rFonts w:ascii="Arial" w:hAnsi="Arial" w:cs="Arial"/>
          <w:sz w:val="22"/>
          <w:szCs w:val="22"/>
        </w:rPr>
        <w:tab/>
        <w:t>07:00 am to 0</w:t>
      </w:r>
      <w:r>
        <w:rPr>
          <w:rFonts w:ascii="Arial" w:hAnsi="Arial" w:cs="Arial"/>
          <w:sz w:val="22"/>
          <w:szCs w:val="22"/>
        </w:rPr>
        <w:t>5</w:t>
      </w:r>
      <w:r w:rsidRPr="00DD01CE">
        <w:rPr>
          <w:rFonts w:ascii="Arial" w:hAnsi="Arial" w:cs="Arial"/>
          <w:sz w:val="22"/>
          <w:szCs w:val="22"/>
        </w:rPr>
        <w:t>:00 pm</w:t>
      </w:r>
    </w:p>
    <w:p w:rsidR="003405D5" w:rsidRPr="00DD01CE" w:rsidRDefault="003405D5" w:rsidP="003405D5">
      <w:pPr>
        <w:pStyle w:val="rcBodyText"/>
        <w:spacing w:after="120"/>
        <w:ind w:left="1418"/>
        <w:rPr>
          <w:rFonts w:ascii="Arial" w:hAnsi="Arial" w:cs="Arial"/>
          <w:sz w:val="22"/>
          <w:szCs w:val="22"/>
        </w:rPr>
      </w:pPr>
      <w:r w:rsidRPr="00DD01CE">
        <w:rPr>
          <w:rFonts w:ascii="Arial" w:hAnsi="Arial" w:cs="Arial"/>
          <w:sz w:val="22"/>
          <w:szCs w:val="22"/>
        </w:rPr>
        <w:t xml:space="preserve">Saturday:  </w:t>
      </w:r>
      <w:r w:rsidRPr="00DD01CE">
        <w:rPr>
          <w:rFonts w:ascii="Arial" w:hAnsi="Arial" w:cs="Arial"/>
          <w:sz w:val="22"/>
          <w:szCs w:val="22"/>
        </w:rPr>
        <w:tab/>
      </w:r>
      <w:r w:rsidRPr="00DD01CE">
        <w:rPr>
          <w:rFonts w:ascii="Arial" w:hAnsi="Arial" w:cs="Arial"/>
          <w:sz w:val="22"/>
          <w:szCs w:val="22"/>
        </w:rPr>
        <w:tab/>
      </w:r>
      <w:r w:rsidRPr="00DD01CE">
        <w:rPr>
          <w:rFonts w:ascii="Arial" w:hAnsi="Arial" w:cs="Arial"/>
          <w:sz w:val="22"/>
          <w:szCs w:val="22"/>
        </w:rPr>
        <w:tab/>
      </w:r>
      <w:r w:rsidRPr="00DD01CE">
        <w:rPr>
          <w:rFonts w:ascii="Arial" w:hAnsi="Arial" w:cs="Arial"/>
          <w:sz w:val="22"/>
          <w:szCs w:val="22"/>
        </w:rPr>
        <w:tab/>
        <w:t>08:00 am to 01:00 pm</w:t>
      </w:r>
    </w:p>
    <w:p w:rsidR="003405D5" w:rsidRPr="00DD01CE" w:rsidRDefault="003405D5" w:rsidP="003405D5">
      <w:pPr>
        <w:pStyle w:val="rcBodyText"/>
        <w:ind w:left="1418"/>
        <w:rPr>
          <w:rFonts w:ascii="Arial" w:hAnsi="Arial" w:cs="Arial"/>
          <w:sz w:val="22"/>
          <w:szCs w:val="22"/>
        </w:rPr>
      </w:pPr>
      <w:r w:rsidRPr="00DD01CE">
        <w:rPr>
          <w:rFonts w:ascii="Arial" w:hAnsi="Arial" w:cs="Arial"/>
          <w:sz w:val="22"/>
          <w:szCs w:val="22"/>
        </w:rPr>
        <w:t>No Construction to take place on Sundays or Public Holidays.</w:t>
      </w:r>
    </w:p>
    <w:p w:rsidR="003405D5" w:rsidRPr="00DD01CE" w:rsidRDefault="003405D5" w:rsidP="006B44C7">
      <w:pPr>
        <w:pStyle w:val="rcBodyText"/>
        <w:numPr>
          <w:ilvl w:val="0"/>
          <w:numId w:val="31"/>
        </w:numPr>
        <w:tabs>
          <w:tab w:val="left" w:pos="1418"/>
        </w:tabs>
        <w:spacing w:before="240" w:after="120"/>
        <w:ind w:left="1418" w:hanging="709"/>
        <w:rPr>
          <w:rFonts w:ascii="Arial" w:hAnsi="Arial" w:cs="Arial"/>
          <w:b/>
          <w:bCs/>
          <w:sz w:val="22"/>
          <w:szCs w:val="22"/>
        </w:rPr>
      </w:pPr>
      <w:r w:rsidRPr="00DD01CE">
        <w:rPr>
          <w:rFonts w:ascii="Arial" w:hAnsi="Arial" w:cs="Arial"/>
          <w:b/>
          <w:bCs/>
          <w:sz w:val="22"/>
          <w:szCs w:val="22"/>
        </w:rPr>
        <w:t>Silencing</w:t>
      </w:r>
    </w:p>
    <w:p w:rsidR="003405D5" w:rsidRPr="003405D5" w:rsidRDefault="003405D5" w:rsidP="003405D5">
      <w:pPr>
        <w:pStyle w:val="rcBodyText"/>
        <w:ind w:left="1418"/>
        <w:rPr>
          <w:rFonts w:ascii="Arial" w:hAnsi="Arial" w:cs="Arial"/>
          <w:sz w:val="22"/>
          <w:szCs w:val="22"/>
        </w:rPr>
      </w:pPr>
      <w:r w:rsidRPr="00DD01CE">
        <w:rPr>
          <w:rFonts w:ascii="Arial" w:hAnsi="Arial" w:cs="Arial"/>
          <w:sz w:val="22"/>
          <w:szCs w:val="22"/>
        </w:rPr>
        <w:t xml:space="preserve">All possible steps should be taken to silence construction site equipment.  </w:t>
      </w:r>
    </w:p>
    <w:p w:rsidR="00977833" w:rsidRPr="00977833" w:rsidRDefault="00977833" w:rsidP="006B44C7">
      <w:pPr>
        <w:pStyle w:val="rcCondition3Text"/>
        <w:numPr>
          <w:ilvl w:val="0"/>
          <w:numId w:val="53"/>
        </w:numPr>
        <w:suppressAutoHyphens w:val="0"/>
        <w:spacing w:before="240" w:after="0"/>
        <w:ind w:left="567" w:hanging="567"/>
        <w:rPr>
          <w:rFonts w:ascii="Arial" w:hAnsi="Arial"/>
          <w:sz w:val="22"/>
          <w:szCs w:val="22"/>
        </w:rPr>
      </w:pPr>
      <w:r w:rsidRPr="00977833">
        <w:rPr>
          <w:rFonts w:ascii="Arial" w:hAnsi="Arial"/>
          <w:sz w:val="22"/>
          <w:szCs w:val="22"/>
        </w:rPr>
        <w:lastRenderedPageBreak/>
        <w:t>Any new information that comes to light during demolition or construction which has the potential to alter previous conclusions about site contamination and remediation must be notified to Council and the accredited certifier immediately.</w:t>
      </w:r>
    </w:p>
    <w:p w:rsidR="00977833" w:rsidRPr="00977833" w:rsidRDefault="00977833" w:rsidP="006B44C7">
      <w:pPr>
        <w:pStyle w:val="rcCondition3Text"/>
        <w:numPr>
          <w:ilvl w:val="0"/>
          <w:numId w:val="53"/>
        </w:numPr>
        <w:suppressAutoHyphens w:val="0"/>
        <w:spacing w:before="240" w:after="0"/>
        <w:ind w:left="567" w:hanging="567"/>
        <w:rPr>
          <w:rFonts w:ascii="Arial" w:hAnsi="Arial"/>
          <w:sz w:val="22"/>
          <w:szCs w:val="22"/>
        </w:rPr>
      </w:pPr>
      <w:r w:rsidRPr="00977833">
        <w:rPr>
          <w:rFonts w:ascii="Arial" w:hAnsi="Arial"/>
          <w:sz w:val="22"/>
          <w:szCs w:val="22"/>
        </w:rPr>
        <w:t xml:space="preserve">All remediation work must be carried out in accordance with: </w:t>
      </w:r>
    </w:p>
    <w:p w:rsidR="00977833" w:rsidRPr="00977833" w:rsidRDefault="00977833" w:rsidP="006B44C7">
      <w:pPr>
        <w:pStyle w:val="rcCondition3Text"/>
        <w:numPr>
          <w:ilvl w:val="1"/>
          <w:numId w:val="53"/>
        </w:numPr>
        <w:suppressAutoHyphens w:val="0"/>
        <w:spacing w:before="240" w:after="0"/>
        <w:rPr>
          <w:rFonts w:ascii="Arial" w:hAnsi="Arial"/>
          <w:sz w:val="22"/>
          <w:szCs w:val="22"/>
        </w:rPr>
      </w:pPr>
      <w:r w:rsidRPr="00977833">
        <w:rPr>
          <w:rFonts w:ascii="Arial" w:hAnsi="Arial"/>
          <w:sz w:val="22"/>
          <w:szCs w:val="22"/>
        </w:rPr>
        <w:t xml:space="preserve">NSW Office of Environment and Heritage (OEH) ‘Contaminated Sites – Guidelines for Consultants Reporting on Contaminated Sites’; </w:t>
      </w:r>
    </w:p>
    <w:p w:rsidR="00977833" w:rsidRPr="00977833" w:rsidRDefault="00977833" w:rsidP="006B44C7">
      <w:pPr>
        <w:pStyle w:val="rcCondition3Text"/>
        <w:numPr>
          <w:ilvl w:val="1"/>
          <w:numId w:val="53"/>
        </w:numPr>
        <w:suppressAutoHyphens w:val="0"/>
        <w:spacing w:before="240" w:after="0"/>
        <w:rPr>
          <w:rFonts w:ascii="Arial" w:hAnsi="Arial"/>
          <w:sz w:val="22"/>
          <w:szCs w:val="22"/>
        </w:rPr>
      </w:pPr>
      <w:r w:rsidRPr="00977833">
        <w:rPr>
          <w:rFonts w:ascii="Arial" w:hAnsi="Arial"/>
          <w:sz w:val="22"/>
          <w:szCs w:val="22"/>
        </w:rPr>
        <w:t>NSW Environment Protection Authority (NSW EPA) guidelines under the Contaminated Land Management Act 1997;</w:t>
      </w:r>
    </w:p>
    <w:p w:rsidR="00977833" w:rsidRPr="00977833" w:rsidRDefault="00977833" w:rsidP="006B44C7">
      <w:pPr>
        <w:pStyle w:val="rcCondition3Text"/>
        <w:numPr>
          <w:ilvl w:val="1"/>
          <w:numId w:val="53"/>
        </w:numPr>
        <w:suppressAutoHyphens w:val="0"/>
        <w:spacing w:before="240" w:after="0"/>
        <w:rPr>
          <w:rFonts w:ascii="Arial" w:hAnsi="Arial"/>
          <w:sz w:val="22"/>
          <w:szCs w:val="22"/>
        </w:rPr>
      </w:pPr>
      <w:r w:rsidRPr="00977833">
        <w:rPr>
          <w:rFonts w:ascii="Arial" w:hAnsi="Arial"/>
          <w:sz w:val="22"/>
          <w:szCs w:val="22"/>
        </w:rPr>
        <w:t>State Environmental Planning Policy 55 (SEPP55) – Remediation of Land; and</w:t>
      </w:r>
    </w:p>
    <w:p w:rsidR="00E046AB" w:rsidRDefault="00977833" w:rsidP="006B44C7">
      <w:pPr>
        <w:pStyle w:val="rcCondition3Text"/>
        <w:numPr>
          <w:ilvl w:val="1"/>
          <w:numId w:val="53"/>
        </w:numPr>
        <w:suppressAutoHyphens w:val="0"/>
        <w:spacing w:before="240" w:after="0"/>
        <w:rPr>
          <w:rFonts w:ascii="Arial" w:hAnsi="Arial"/>
          <w:sz w:val="22"/>
          <w:szCs w:val="22"/>
        </w:rPr>
      </w:pPr>
      <w:r w:rsidRPr="00977833">
        <w:rPr>
          <w:rFonts w:ascii="Arial" w:hAnsi="Arial"/>
          <w:sz w:val="22"/>
          <w:szCs w:val="22"/>
        </w:rPr>
        <w:t xml:space="preserve">The Remedial Action Plan (RAP) required to be submitted prior to the issue of the Construction Certificate. </w:t>
      </w:r>
    </w:p>
    <w:p w:rsidR="00E046AB" w:rsidRPr="00E046AB" w:rsidRDefault="00E046AB" w:rsidP="00E046AB">
      <w:pPr>
        <w:pStyle w:val="rcCondition3Text"/>
        <w:suppressAutoHyphens w:val="0"/>
        <w:spacing w:before="240" w:after="0"/>
        <w:ind w:left="1440" w:firstLine="0"/>
        <w:rPr>
          <w:rFonts w:ascii="Arial" w:hAnsi="Arial"/>
          <w:sz w:val="22"/>
          <w:szCs w:val="22"/>
        </w:rPr>
      </w:pPr>
    </w:p>
    <w:p w:rsidR="00E046AB" w:rsidRPr="00E046AB" w:rsidRDefault="00E046AB" w:rsidP="006B44C7">
      <w:pPr>
        <w:pStyle w:val="ListParagraph"/>
        <w:numPr>
          <w:ilvl w:val="0"/>
          <w:numId w:val="53"/>
        </w:numPr>
        <w:spacing w:after="120"/>
        <w:ind w:left="567" w:hanging="567"/>
        <w:rPr>
          <w:rFonts w:ascii="Arial" w:hAnsi="Arial" w:cs="Arial"/>
          <w:bCs/>
          <w:sz w:val="22"/>
          <w:lang w:val="en-AU"/>
        </w:rPr>
      </w:pPr>
      <w:r w:rsidRPr="00E046AB">
        <w:rPr>
          <w:rFonts w:ascii="Arial" w:hAnsi="Arial" w:cs="Arial"/>
          <w:bCs/>
          <w:sz w:val="22"/>
          <w:lang w:val="en-AU"/>
        </w:rPr>
        <w:t>Any new information that comes to light during demolition or construction which has the potential to alter previous conclusions about site contamination and remediation must be notified to council, the appointed Site Auditor (Contaminated Land) and the accredited certifier immediately. All work on site must cease until the council is notified and appropriate measures to assess and manage the contamination in accordance with any relevant NSW EPA adopted guidelines is completed by an appropriately qualified and experienced environmental consultant and reviewed and approved by the Site Auditor (Contaminated Land).</w:t>
      </w:r>
    </w:p>
    <w:p w:rsidR="00E046AB" w:rsidRPr="00E046AB" w:rsidRDefault="00E046AB" w:rsidP="00E046AB">
      <w:pPr>
        <w:ind w:left="567" w:hanging="567"/>
        <w:rPr>
          <w:rFonts w:ascii="Franklin Gothic Book" w:hAnsi="Franklin Gothic Book" w:cs="Arial"/>
          <w:sz w:val="22"/>
          <w:lang w:val="en-AU"/>
        </w:rPr>
      </w:pPr>
    </w:p>
    <w:p w:rsidR="00E046AB" w:rsidRDefault="00E046AB" w:rsidP="006B44C7">
      <w:pPr>
        <w:pStyle w:val="ListParagraph"/>
        <w:numPr>
          <w:ilvl w:val="0"/>
          <w:numId w:val="53"/>
        </w:numPr>
        <w:spacing w:after="120"/>
        <w:ind w:left="567" w:hanging="567"/>
        <w:rPr>
          <w:rFonts w:ascii="Arial" w:hAnsi="Arial" w:cs="Arial"/>
          <w:bCs/>
          <w:sz w:val="22"/>
          <w:lang w:val="en-AU"/>
        </w:rPr>
      </w:pPr>
      <w:r w:rsidRPr="00E046AB">
        <w:rPr>
          <w:rFonts w:ascii="Arial" w:hAnsi="Arial" w:cs="Arial"/>
          <w:bCs/>
          <w:sz w:val="22"/>
          <w:lang w:val="en-AU"/>
        </w:rPr>
        <w:t xml:space="preserve">For any water from temporary site dewatering to be permitted to go to the stormwater system, the water must meet the relevant default guideline values (DGVs) in Australian &amp; New Zealand Guidelines for Fresh &amp; Marine Water Quality (ANZG 2018).  All testing must be completed by a NATA accredited laboratory. </w:t>
      </w:r>
      <w:r w:rsidRPr="00E046AB">
        <w:rPr>
          <w:rFonts w:ascii="Arial" w:hAnsi="Arial" w:cs="Arial"/>
          <w:bCs/>
          <w:sz w:val="22"/>
          <w:u w:val="single"/>
          <w:lang w:val="en-AU"/>
        </w:rPr>
        <w:t xml:space="preserve">All laboratory results must be accompanied by a report </w:t>
      </w:r>
      <w:r w:rsidRPr="00E046AB">
        <w:rPr>
          <w:rFonts w:ascii="Arial" w:hAnsi="Arial" w:cs="Arial"/>
          <w:bCs/>
          <w:sz w:val="22"/>
          <w:lang w:val="en-AU"/>
        </w:rPr>
        <w:t>prepared by a suitably qualified and experienced person indicating the water is acceptable to be released into council’s stormwater system. If it is not acceptable, details of treatment measures to ensure that the water is suitable for discharge to council’s stormwater shall be provided in this report. Reports shall be provided to council prior to discharge of any groundwater to the stormwater system.</w:t>
      </w:r>
    </w:p>
    <w:p w:rsidR="00E046AB" w:rsidRPr="00E046AB" w:rsidRDefault="00E046AB" w:rsidP="00E046AB">
      <w:pPr>
        <w:spacing w:after="120"/>
        <w:rPr>
          <w:rFonts w:ascii="Arial" w:hAnsi="Arial" w:cs="Arial"/>
          <w:bCs/>
          <w:sz w:val="22"/>
          <w:lang w:val="en-AU"/>
        </w:rPr>
      </w:pPr>
      <w:r w:rsidRPr="00E046AB">
        <w:rPr>
          <w:rFonts w:ascii="Arial" w:hAnsi="Arial" w:cs="Arial"/>
          <w:bCs/>
          <w:sz w:val="22"/>
          <w:lang w:val="en-AU"/>
        </w:rPr>
        <w:t xml:space="preserve"> </w:t>
      </w:r>
    </w:p>
    <w:p w:rsidR="00E046AB" w:rsidRDefault="00E046AB" w:rsidP="006B44C7">
      <w:pPr>
        <w:pStyle w:val="ListParagraph"/>
        <w:numPr>
          <w:ilvl w:val="0"/>
          <w:numId w:val="53"/>
        </w:numPr>
        <w:spacing w:after="120"/>
        <w:ind w:left="567" w:hanging="567"/>
        <w:rPr>
          <w:rFonts w:ascii="Arial" w:hAnsi="Arial" w:cs="Arial"/>
          <w:bCs/>
          <w:sz w:val="22"/>
          <w:lang w:val="en-AU"/>
        </w:rPr>
      </w:pPr>
      <w:r w:rsidRPr="00E046AB">
        <w:rPr>
          <w:rFonts w:ascii="Arial" w:hAnsi="Arial" w:cs="Arial"/>
          <w:bCs/>
          <w:sz w:val="22"/>
          <w:lang w:val="en-AU"/>
        </w:rPr>
        <w:t>To ensure that relevant engineering and water quality provisions are met during the period of temporary dewatering for construction, prior to any water from site dewatering to be permitted to go to council’s stormwater system, a permit to discharge to the stormwater shall be obtained from council. Temporary dewatering must not commence until this is issued by council. Permanent dewatering is not permitted.</w:t>
      </w:r>
    </w:p>
    <w:p w:rsidR="00E046AB" w:rsidRPr="00E046AB" w:rsidRDefault="00E046AB" w:rsidP="00E046AB">
      <w:pPr>
        <w:spacing w:after="120"/>
        <w:rPr>
          <w:rFonts w:ascii="Arial" w:hAnsi="Arial" w:cs="Arial"/>
          <w:bCs/>
          <w:sz w:val="22"/>
          <w:lang w:val="en-AU"/>
        </w:rPr>
      </w:pPr>
    </w:p>
    <w:p w:rsidR="00E046AB" w:rsidRDefault="00E046AB" w:rsidP="006B44C7">
      <w:pPr>
        <w:pStyle w:val="ListParagraph"/>
        <w:numPr>
          <w:ilvl w:val="0"/>
          <w:numId w:val="53"/>
        </w:numPr>
        <w:spacing w:after="120"/>
        <w:ind w:left="567" w:hanging="567"/>
        <w:rPr>
          <w:rFonts w:ascii="Arial" w:hAnsi="Arial" w:cs="Arial"/>
          <w:bCs/>
          <w:sz w:val="22"/>
          <w:lang w:val="en-AU"/>
        </w:rPr>
      </w:pPr>
      <w:r w:rsidRPr="00E046AB">
        <w:rPr>
          <w:rFonts w:ascii="Arial" w:hAnsi="Arial" w:cs="Arial"/>
          <w:bCs/>
          <w:sz w:val="22"/>
          <w:lang w:val="en-AU"/>
        </w:rPr>
        <w:t xml:space="preserve">All materials excavated from the site (fill or natural) must be classified in accordance with the NSW Environment Protection Authority (EPA) Waste Classification Guidelines (2014) </w:t>
      </w:r>
      <w:r w:rsidRPr="00E046AB">
        <w:rPr>
          <w:rFonts w:ascii="Arial" w:hAnsi="Arial" w:cs="Arial"/>
          <w:bCs/>
          <w:sz w:val="22"/>
          <w:u w:val="single"/>
          <w:lang w:val="en-AU"/>
        </w:rPr>
        <w:t>prior to being disposed</w:t>
      </w:r>
      <w:r w:rsidRPr="00E046AB">
        <w:rPr>
          <w:rFonts w:ascii="Arial" w:hAnsi="Arial" w:cs="Arial"/>
          <w:bCs/>
          <w:sz w:val="22"/>
          <w:lang w:val="en-AU"/>
        </w:rPr>
        <w:t xml:space="preserve"> of to a NSW approved landfill or to a recipient site. Appropriate records m</w:t>
      </w:r>
      <w:r>
        <w:rPr>
          <w:rFonts w:ascii="Arial" w:hAnsi="Arial" w:cs="Arial"/>
          <w:bCs/>
          <w:sz w:val="22"/>
          <w:lang w:val="en-AU"/>
        </w:rPr>
        <w:t>ust be retained to support this</w:t>
      </w:r>
    </w:p>
    <w:p w:rsidR="00E046AB" w:rsidRPr="00E046AB" w:rsidRDefault="00E046AB" w:rsidP="00E046AB">
      <w:pPr>
        <w:pStyle w:val="ListParagraph"/>
        <w:rPr>
          <w:rFonts w:ascii="Arial" w:hAnsi="Arial" w:cs="Arial"/>
          <w:bCs/>
          <w:sz w:val="22"/>
          <w:lang w:val="en-AU"/>
        </w:rPr>
      </w:pPr>
    </w:p>
    <w:p w:rsidR="00E046AB" w:rsidRPr="00E046AB" w:rsidRDefault="00E046AB" w:rsidP="00E046AB">
      <w:pPr>
        <w:pStyle w:val="ListParagraph"/>
        <w:spacing w:after="120"/>
        <w:ind w:left="567"/>
        <w:rPr>
          <w:rFonts w:ascii="Arial" w:hAnsi="Arial" w:cs="Arial"/>
          <w:bCs/>
          <w:sz w:val="22"/>
          <w:lang w:val="en-AU"/>
        </w:rPr>
      </w:pPr>
    </w:p>
    <w:p w:rsidR="00E046AB" w:rsidRPr="00E046AB" w:rsidRDefault="00E046AB" w:rsidP="006B44C7">
      <w:pPr>
        <w:pStyle w:val="ListParagraph"/>
        <w:numPr>
          <w:ilvl w:val="0"/>
          <w:numId w:val="53"/>
        </w:numPr>
        <w:spacing w:after="120"/>
        <w:ind w:left="567" w:hanging="567"/>
        <w:rPr>
          <w:rFonts w:ascii="Arial" w:hAnsi="Arial" w:cs="Arial"/>
          <w:bCs/>
          <w:sz w:val="22"/>
          <w:lang w:val="en-AU"/>
        </w:rPr>
      </w:pPr>
      <w:r w:rsidRPr="00E046AB">
        <w:rPr>
          <w:rFonts w:ascii="Arial" w:hAnsi="Arial" w:cs="Arial"/>
          <w:bCs/>
          <w:sz w:val="22"/>
          <w:lang w:val="en-AU"/>
        </w:rPr>
        <w:t>To prevent contaminated soil being used onsite and to ensure that it is suitable for the proposed land use, all imported fill must be appropriately certified material and must be validated in accordance with the:</w:t>
      </w:r>
    </w:p>
    <w:p w:rsidR="00E046AB" w:rsidRPr="00E046AB" w:rsidRDefault="00E046AB" w:rsidP="006B44C7">
      <w:pPr>
        <w:numPr>
          <w:ilvl w:val="0"/>
          <w:numId w:val="43"/>
        </w:numPr>
        <w:spacing w:after="120"/>
        <w:ind w:left="720"/>
        <w:rPr>
          <w:rFonts w:ascii="Arial" w:hAnsi="Arial" w:cs="Arial"/>
          <w:bCs/>
          <w:sz w:val="22"/>
          <w:lang w:val="en-AU"/>
        </w:rPr>
      </w:pPr>
      <w:r w:rsidRPr="00E046AB">
        <w:rPr>
          <w:rFonts w:ascii="Arial" w:hAnsi="Arial" w:cs="Arial"/>
          <w:bCs/>
          <w:sz w:val="22"/>
          <w:lang w:val="en-AU"/>
        </w:rPr>
        <w:lastRenderedPageBreak/>
        <w:t>NSW Environmental Protection Authority (EPA) approved guidelines; and</w:t>
      </w:r>
    </w:p>
    <w:p w:rsidR="00E046AB" w:rsidRPr="00E046AB" w:rsidRDefault="00E046AB" w:rsidP="006B44C7">
      <w:pPr>
        <w:numPr>
          <w:ilvl w:val="0"/>
          <w:numId w:val="43"/>
        </w:numPr>
        <w:spacing w:after="120"/>
        <w:ind w:left="720"/>
        <w:rPr>
          <w:rFonts w:ascii="Arial" w:hAnsi="Arial" w:cs="Arial"/>
          <w:bCs/>
          <w:sz w:val="22"/>
          <w:lang w:val="en-AU"/>
        </w:rPr>
      </w:pPr>
      <w:r w:rsidRPr="00E046AB">
        <w:rPr>
          <w:rFonts w:ascii="Arial" w:hAnsi="Arial" w:cs="Arial"/>
          <w:bCs/>
          <w:sz w:val="22"/>
          <w:lang w:val="en-AU"/>
        </w:rPr>
        <w:t>Protection of the Environment Operations Act 1997; and</w:t>
      </w:r>
    </w:p>
    <w:p w:rsidR="00E046AB" w:rsidRDefault="00E046AB" w:rsidP="006B44C7">
      <w:pPr>
        <w:numPr>
          <w:ilvl w:val="0"/>
          <w:numId w:val="43"/>
        </w:numPr>
        <w:spacing w:after="120"/>
        <w:ind w:left="720"/>
        <w:rPr>
          <w:rFonts w:ascii="Arial" w:hAnsi="Arial" w:cs="Arial"/>
          <w:bCs/>
          <w:sz w:val="22"/>
          <w:lang w:val="en-AU"/>
        </w:rPr>
      </w:pPr>
      <w:r w:rsidRPr="00E046AB">
        <w:rPr>
          <w:rFonts w:ascii="Arial" w:hAnsi="Arial" w:cs="Arial"/>
          <w:bCs/>
          <w:sz w:val="22"/>
          <w:lang w:val="en-AU"/>
        </w:rPr>
        <w:t>Protection of the Environment Operations (Waste) Regulation 2014.</w:t>
      </w:r>
    </w:p>
    <w:p w:rsidR="00E046AB" w:rsidRPr="00E046AB" w:rsidRDefault="00E046AB" w:rsidP="00E046AB">
      <w:pPr>
        <w:spacing w:after="120"/>
        <w:ind w:left="567" w:hanging="567"/>
        <w:rPr>
          <w:rFonts w:ascii="Arial" w:hAnsi="Arial" w:cs="Arial"/>
          <w:bCs/>
          <w:sz w:val="22"/>
          <w:lang w:val="en-AU"/>
        </w:rPr>
      </w:pPr>
    </w:p>
    <w:p w:rsidR="00E046AB" w:rsidRDefault="00E046AB" w:rsidP="006B44C7">
      <w:pPr>
        <w:pStyle w:val="ListParagraph"/>
        <w:numPr>
          <w:ilvl w:val="0"/>
          <w:numId w:val="53"/>
        </w:numPr>
        <w:spacing w:after="120"/>
        <w:ind w:left="567" w:hanging="567"/>
        <w:rPr>
          <w:rFonts w:ascii="Arial" w:hAnsi="Arial" w:cs="Arial"/>
          <w:sz w:val="22"/>
          <w:lang w:val="en-AU"/>
        </w:rPr>
      </w:pPr>
      <w:r w:rsidRPr="00E046AB">
        <w:rPr>
          <w:rFonts w:ascii="Arial" w:hAnsi="Arial" w:cs="Arial"/>
          <w:sz w:val="22"/>
          <w:lang w:val="en-AU"/>
        </w:rPr>
        <w:t xml:space="preserve">All imported fill must be </w:t>
      </w:r>
      <w:r w:rsidRPr="00E046AB">
        <w:rPr>
          <w:rFonts w:ascii="Arial" w:hAnsi="Arial" w:cs="Arial"/>
          <w:sz w:val="22"/>
          <w:u w:val="single"/>
          <w:lang w:val="en-AU"/>
        </w:rPr>
        <w:t>accompanied by documentation from the supplier</w:t>
      </w:r>
      <w:r w:rsidRPr="00E046AB">
        <w:rPr>
          <w:rFonts w:ascii="Arial" w:hAnsi="Arial" w:cs="Arial"/>
          <w:sz w:val="22"/>
          <w:lang w:val="en-AU"/>
        </w:rPr>
        <w:t xml:space="preserve"> which certifies that the material has been analysed and is suitable for the proposed land use.</w:t>
      </w:r>
    </w:p>
    <w:p w:rsidR="00E046AB" w:rsidRPr="00E046AB" w:rsidRDefault="00E046AB" w:rsidP="00E046AB">
      <w:pPr>
        <w:pStyle w:val="ListParagraph"/>
        <w:spacing w:after="120"/>
        <w:ind w:left="567" w:hanging="567"/>
        <w:rPr>
          <w:rFonts w:ascii="Arial" w:hAnsi="Arial" w:cs="Arial"/>
          <w:sz w:val="22"/>
          <w:lang w:val="en-AU"/>
        </w:rPr>
      </w:pPr>
    </w:p>
    <w:p w:rsidR="00E046AB" w:rsidRPr="006E5DC9" w:rsidRDefault="00E046AB" w:rsidP="006B44C7">
      <w:pPr>
        <w:pStyle w:val="ListParagraph"/>
        <w:numPr>
          <w:ilvl w:val="0"/>
          <w:numId w:val="53"/>
        </w:numPr>
        <w:spacing w:after="120"/>
        <w:ind w:left="567" w:hanging="567"/>
        <w:rPr>
          <w:rFonts w:ascii="Arial" w:hAnsi="Arial" w:cs="Arial"/>
          <w:bCs/>
          <w:sz w:val="22"/>
          <w:lang w:val="en-AU"/>
        </w:rPr>
      </w:pPr>
      <w:r w:rsidRPr="006E5DC9">
        <w:rPr>
          <w:rFonts w:ascii="Arial" w:hAnsi="Arial" w:cs="Arial"/>
          <w:bCs/>
          <w:sz w:val="22"/>
          <w:lang w:val="en-AU"/>
        </w:rPr>
        <w:t xml:space="preserve">Results of the monitoring of any field parameters such as soil, groundwater, surface water, </w:t>
      </w:r>
      <w:proofErr w:type="gramStart"/>
      <w:r w:rsidRPr="006E5DC9">
        <w:rPr>
          <w:rFonts w:ascii="Arial" w:hAnsi="Arial" w:cs="Arial"/>
          <w:bCs/>
          <w:sz w:val="22"/>
          <w:lang w:val="en-AU"/>
        </w:rPr>
        <w:t>dust</w:t>
      </w:r>
      <w:proofErr w:type="gramEnd"/>
      <w:r w:rsidRPr="006E5DC9">
        <w:rPr>
          <w:rFonts w:ascii="Arial" w:hAnsi="Arial" w:cs="Arial"/>
          <w:bCs/>
          <w:sz w:val="22"/>
          <w:lang w:val="en-AU"/>
        </w:rPr>
        <w:t xml:space="preserve"> or noise measurements must be made available to Council Officers on request throughout the construction works. </w:t>
      </w:r>
    </w:p>
    <w:p w:rsidR="003405D5" w:rsidRPr="00DD01CE" w:rsidRDefault="003405D5" w:rsidP="006B44C7">
      <w:pPr>
        <w:pStyle w:val="BotanyConditionsList1"/>
        <w:numPr>
          <w:ilvl w:val="0"/>
          <w:numId w:val="53"/>
        </w:numPr>
        <w:ind w:left="567" w:hanging="567"/>
        <w:jc w:val="both"/>
        <w:rPr>
          <w:rFonts w:ascii="Arial" w:hAnsi="Arial" w:cs="Arial"/>
          <w:sz w:val="22"/>
        </w:rPr>
      </w:pPr>
      <w:r w:rsidRPr="00DD01CE">
        <w:rPr>
          <w:rFonts w:ascii="Arial" w:hAnsi="Arial" w:cs="Arial"/>
          <w:sz w:val="22"/>
        </w:rPr>
        <w:t xml:space="preserve">Stockpiles are not permitted to be stored on Council property (including nature strip) unless prior approval has been granted. In addition stockpiles of topsoil, sand, aggregate, soil or other material shall be stored clear of any drainage line or easement, natural watercourse, </w:t>
      </w:r>
      <w:proofErr w:type="spellStart"/>
      <w:r w:rsidRPr="00DD01CE">
        <w:rPr>
          <w:rFonts w:ascii="Arial" w:hAnsi="Arial" w:cs="Arial"/>
          <w:sz w:val="22"/>
        </w:rPr>
        <w:t>kerb</w:t>
      </w:r>
      <w:proofErr w:type="spellEnd"/>
      <w:r w:rsidRPr="00DD01CE">
        <w:rPr>
          <w:rFonts w:ascii="Arial" w:hAnsi="Arial" w:cs="Arial"/>
          <w:sz w:val="22"/>
        </w:rPr>
        <w:t xml:space="preserve"> or road surface.</w:t>
      </w:r>
    </w:p>
    <w:p w:rsidR="003405D5" w:rsidRPr="00DD01CE" w:rsidRDefault="003405D5" w:rsidP="006B44C7">
      <w:pPr>
        <w:pStyle w:val="BotanyConditionsList1"/>
        <w:numPr>
          <w:ilvl w:val="0"/>
          <w:numId w:val="53"/>
        </w:numPr>
        <w:ind w:left="567" w:hanging="567"/>
        <w:jc w:val="both"/>
        <w:rPr>
          <w:rFonts w:ascii="Arial" w:hAnsi="Arial" w:cs="Arial"/>
          <w:sz w:val="22"/>
        </w:rPr>
      </w:pPr>
      <w:r w:rsidRPr="00DD01CE">
        <w:rPr>
          <w:rFonts w:ascii="Arial" w:hAnsi="Arial" w:cs="Arial"/>
          <w:sz w:val="22"/>
        </w:rPr>
        <w:t xml:space="preserve">All disturbed areas shall be </w:t>
      </w:r>
      <w:proofErr w:type="spellStart"/>
      <w:r w:rsidRPr="00DD01CE">
        <w:rPr>
          <w:rFonts w:ascii="Arial" w:hAnsi="Arial" w:cs="Arial"/>
          <w:sz w:val="22"/>
        </w:rPr>
        <w:t>stabilised</w:t>
      </w:r>
      <w:proofErr w:type="spellEnd"/>
      <w:r w:rsidRPr="00DD01CE">
        <w:rPr>
          <w:rFonts w:ascii="Arial" w:hAnsi="Arial" w:cs="Arial"/>
          <w:sz w:val="22"/>
        </w:rPr>
        <w:t xml:space="preserve"> against erosion within 14 days of completion, and prior to removal of sediment controls.</w:t>
      </w:r>
    </w:p>
    <w:p w:rsidR="003405D5" w:rsidRPr="00074E4C" w:rsidRDefault="003405D5" w:rsidP="006B44C7">
      <w:pPr>
        <w:pStyle w:val="BotanyConditionsList1"/>
        <w:numPr>
          <w:ilvl w:val="0"/>
          <w:numId w:val="53"/>
        </w:numPr>
        <w:tabs>
          <w:tab w:val="left" w:pos="1418"/>
        </w:tabs>
        <w:spacing w:after="120"/>
        <w:ind w:left="567" w:hanging="567"/>
        <w:jc w:val="both"/>
        <w:rPr>
          <w:rFonts w:ascii="Arial" w:hAnsi="Arial" w:cs="Arial"/>
          <w:color w:val="000000"/>
          <w:sz w:val="22"/>
        </w:rPr>
      </w:pPr>
      <w:r w:rsidRPr="00DD01CE">
        <w:rPr>
          <w:rFonts w:ascii="Arial" w:hAnsi="Arial" w:cs="Arial"/>
          <w:sz w:val="22"/>
        </w:rPr>
        <w:t>The vehicular entry/exits to the site must be protected from erosion and laid with a surface material which will not wash into the street drainage system or watercourse.</w:t>
      </w:r>
    </w:p>
    <w:p w:rsidR="009B5EF7" w:rsidRPr="009B5EF7" w:rsidRDefault="00074E4C" w:rsidP="009B5EF7">
      <w:pPr>
        <w:pStyle w:val="ListParagraph"/>
        <w:numPr>
          <w:ilvl w:val="0"/>
          <w:numId w:val="53"/>
        </w:numPr>
        <w:shd w:val="clear" w:color="auto" w:fill="FFFFFF"/>
        <w:spacing w:after="160"/>
        <w:ind w:left="567" w:hanging="567"/>
        <w:rPr>
          <w:rFonts w:ascii="Arial" w:hAnsi="Arial" w:cs="Arial"/>
          <w:color w:val="000000"/>
          <w:sz w:val="22"/>
          <w:lang w:val="en-AU" w:eastAsia="en-AU"/>
        </w:rPr>
      </w:pPr>
      <w:r w:rsidRPr="00074E4C">
        <w:rPr>
          <w:rFonts w:ascii="Arial" w:hAnsi="Arial" w:cs="Arial"/>
          <w:color w:val="000000"/>
          <w:sz w:val="22"/>
          <w:lang w:val="en-AU" w:eastAsia="en-AU"/>
        </w:rPr>
        <w:t>A Qualified Arborist, minimum level 2 (AQF 2) with their own public liability insurance must be engaged and undertaken all tree removal works as per </w:t>
      </w:r>
      <w:r w:rsidRPr="00074E4C">
        <w:rPr>
          <w:rFonts w:ascii="Arial" w:hAnsi="Arial" w:cs="Arial"/>
          <w:b/>
          <w:bCs/>
          <w:i/>
          <w:iCs/>
          <w:color w:val="000000"/>
          <w:sz w:val="22"/>
          <w:lang w:val="en-AU" w:eastAsia="en-AU"/>
        </w:rPr>
        <w:t>Australian Standard 4373- Pruning of amenity trees.</w:t>
      </w:r>
    </w:p>
    <w:p w:rsidR="009B5EF7" w:rsidRPr="009B5EF7" w:rsidRDefault="009B5EF7" w:rsidP="009B5EF7">
      <w:pPr>
        <w:pStyle w:val="ListParagraph"/>
        <w:shd w:val="clear" w:color="auto" w:fill="FFFFFF"/>
        <w:spacing w:after="160"/>
        <w:ind w:left="567"/>
        <w:rPr>
          <w:rFonts w:ascii="Arial" w:hAnsi="Arial" w:cs="Arial"/>
          <w:color w:val="000000"/>
          <w:sz w:val="22"/>
          <w:lang w:val="en-AU" w:eastAsia="en-AU"/>
        </w:rPr>
      </w:pPr>
    </w:p>
    <w:p w:rsidR="009B5EF7" w:rsidRDefault="009B5EF7" w:rsidP="009B5EF7">
      <w:pPr>
        <w:pStyle w:val="ListParagraph"/>
        <w:numPr>
          <w:ilvl w:val="0"/>
          <w:numId w:val="53"/>
        </w:numPr>
        <w:shd w:val="clear" w:color="auto" w:fill="FFFFFF"/>
        <w:spacing w:after="160"/>
        <w:ind w:left="567" w:hanging="567"/>
        <w:rPr>
          <w:rFonts w:ascii="Arial" w:hAnsi="Arial" w:cs="Arial"/>
          <w:color w:val="000000"/>
          <w:sz w:val="22"/>
          <w:lang w:val="en-AU" w:eastAsia="en-AU"/>
        </w:rPr>
      </w:pPr>
      <w:r w:rsidRPr="009B5EF7">
        <w:rPr>
          <w:rFonts w:ascii="Arial" w:hAnsi="Arial" w:cs="Arial"/>
          <w:color w:val="000000"/>
          <w:sz w:val="22"/>
          <w:lang w:val="en-AU" w:eastAsia="en-AU"/>
        </w:rPr>
        <w:t>In accordance with AS4970-2009 protective fences consisting of chain wire mesh temporary fence panels with a height 1.8m shall be erected outside the drip line. The fence panels must be securely mounted and braced to prevent movement. The area within the fenced area is to be mulched with leaf mulch to a depth of 100mm and a weekly deep watering program undertaken.</w:t>
      </w:r>
    </w:p>
    <w:p w:rsidR="009B5EF7" w:rsidRPr="009B5EF7" w:rsidRDefault="009B5EF7" w:rsidP="009B5EF7">
      <w:pPr>
        <w:pStyle w:val="ListParagraph"/>
        <w:shd w:val="clear" w:color="auto" w:fill="FFFFFF"/>
        <w:spacing w:after="160"/>
        <w:ind w:left="567"/>
        <w:rPr>
          <w:rFonts w:ascii="Arial" w:hAnsi="Arial" w:cs="Arial"/>
          <w:color w:val="000000"/>
          <w:sz w:val="22"/>
          <w:lang w:val="en-AU" w:eastAsia="en-AU"/>
        </w:rPr>
      </w:pPr>
    </w:p>
    <w:p w:rsidR="00074E4C" w:rsidRDefault="00074E4C" w:rsidP="00074E4C">
      <w:pPr>
        <w:pStyle w:val="ListParagraph"/>
        <w:numPr>
          <w:ilvl w:val="0"/>
          <w:numId w:val="53"/>
        </w:numPr>
        <w:shd w:val="clear" w:color="auto" w:fill="FFFFFF"/>
        <w:spacing w:after="160"/>
        <w:ind w:left="567" w:hanging="567"/>
        <w:rPr>
          <w:rFonts w:ascii="Arial" w:hAnsi="Arial" w:cs="Arial"/>
          <w:color w:val="000000"/>
          <w:sz w:val="22"/>
          <w:lang w:val="en-AU" w:eastAsia="en-AU"/>
        </w:rPr>
      </w:pPr>
      <w:r w:rsidRPr="00074E4C">
        <w:rPr>
          <w:rFonts w:ascii="Arial" w:hAnsi="Arial" w:cs="Arial"/>
          <w:color w:val="000000"/>
          <w:sz w:val="22"/>
          <w:lang w:val="en-AU" w:eastAsia="en-AU"/>
        </w:rPr>
        <w:t>The protective fence shall consist of para-webbing or chain wire mesh mounted on star pickets or similar metal posts, shall be placed prior to the commencement of any work on site and shall remain until the completion of all building and hard landscape construction.</w:t>
      </w:r>
    </w:p>
    <w:p w:rsidR="00074E4C" w:rsidRPr="00074E4C" w:rsidRDefault="00074E4C" w:rsidP="00074E4C">
      <w:pPr>
        <w:pStyle w:val="ListParagraph"/>
        <w:shd w:val="clear" w:color="auto" w:fill="FFFFFF"/>
        <w:spacing w:after="160"/>
        <w:ind w:left="567"/>
        <w:rPr>
          <w:rFonts w:ascii="Arial" w:hAnsi="Arial" w:cs="Arial"/>
          <w:color w:val="000000"/>
          <w:sz w:val="22"/>
          <w:lang w:val="en-AU" w:eastAsia="en-AU"/>
        </w:rPr>
      </w:pPr>
    </w:p>
    <w:p w:rsidR="00074E4C" w:rsidRDefault="00074E4C" w:rsidP="00074E4C">
      <w:pPr>
        <w:pStyle w:val="ListParagraph"/>
        <w:numPr>
          <w:ilvl w:val="0"/>
          <w:numId w:val="53"/>
        </w:numPr>
        <w:shd w:val="clear" w:color="auto" w:fill="FFFFFF"/>
        <w:ind w:left="567" w:hanging="567"/>
        <w:rPr>
          <w:rFonts w:ascii="Arial" w:hAnsi="Arial" w:cs="Arial"/>
          <w:color w:val="000000"/>
          <w:sz w:val="22"/>
          <w:lang w:val="en-AU" w:eastAsia="en-AU"/>
        </w:rPr>
      </w:pPr>
      <w:r w:rsidRPr="00074E4C">
        <w:rPr>
          <w:rFonts w:ascii="Arial" w:hAnsi="Arial" w:cs="Arial"/>
          <w:color w:val="000000"/>
          <w:sz w:val="22"/>
          <w:lang w:val="en-AU" w:eastAsia="en-AU"/>
        </w:rPr>
        <w:t xml:space="preserve">A Tree Bond of $10,000.00 shall be imposed to protect the retained </w:t>
      </w:r>
      <w:proofErr w:type="spellStart"/>
      <w:r w:rsidRPr="00074E4C">
        <w:rPr>
          <w:rFonts w:ascii="Arial" w:hAnsi="Arial" w:cs="Arial"/>
          <w:color w:val="000000"/>
          <w:sz w:val="22"/>
          <w:lang w:val="en-AU" w:eastAsia="en-AU"/>
        </w:rPr>
        <w:t>trees.The</w:t>
      </w:r>
      <w:proofErr w:type="spellEnd"/>
      <w:r w:rsidRPr="00074E4C">
        <w:rPr>
          <w:rFonts w:ascii="Arial" w:hAnsi="Arial" w:cs="Arial"/>
          <w:color w:val="000000"/>
          <w:sz w:val="22"/>
          <w:lang w:val="en-AU" w:eastAsia="en-AU"/>
        </w:rPr>
        <w:t xml:space="preserve"> duration of this bond should be 24 months after the occupational certificate has been issued</w:t>
      </w:r>
    </w:p>
    <w:p w:rsidR="00074E4C" w:rsidRDefault="00074E4C" w:rsidP="00074E4C">
      <w:pPr>
        <w:pStyle w:val="ListParagraph"/>
        <w:shd w:val="clear" w:color="auto" w:fill="FFFFFF"/>
        <w:ind w:left="567"/>
        <w:rPr>
          <w:rFonts w:ascii="Arial" w:hAnsi="Arial" w:cs="Arial"/>
          <w:color w:val="000000"/>
          <w:sz w:val="22"/>
          <w:lang w:val="en-AU" w:eastAsia="en-AU"/>
        </w:rPr>
      </w:pPr>
    </w:p>
    <w:p w:rsidR="00074E4C" w:rsidRPr="00074E4C" w:rsidRDefault="00074E4C" w:rsidP="00074E4C">
      <w:pPr>
        <w:pStyle w:val="ListParagraph"/>
        <w:numPr>
          <w:ilvl w:val="0"/>
          <w:numId w:val="53"/>
        </w:numPr>
        <w:shd w:val="clear" w:color="auto" w:fill="FFFFFF"/>
        <w:ind w:left="567" w:hanging="567"/>
        <w:rPr>
          <w:rFonts w:ascii="Arial" w:hAnsi="Arial" w:cs="Arial"/>
          <w:color w:val="000000"/>
          <w:sz w:val="22"/>
          <w:lang w:val="en-AU" w:eastAsia="en-AU"/>
        </w:rPr>
      </w:pPr>
      <w:r w:rsidRPr="00074E4C">
        <w:rPr>
          <w:rFonts w:ascii="Arial" w:hAnsi="Arial" w:cs="Arial"/>
          <w:color w:val="000000"/>
          <w:sz w:val="22"/>
          <w:lang w:val="en-AU" w:eastAsia="en-AU"/>
        </w:rPr>
        <w:t>Consent is granted for the removal of the following trees</w:t>
      </w:r>
    </w:p>
    <w:p w:rsidR="00074E4C" w:rsidRPr="00074E4C" w:rsidRDefault="00074E4C" w:rsidP="00074E4C">
      <w:pPr>
        <w:pStyle w:val="ListParagraph"/>
        <w:shd w:val="clear" w:color="auto" w:fill="FFFFFF"/>
        <w:ind w:left="567"/>
        <w:rPr>
          <w:rFonts w:ascii="Arial" w:hAnsi="Arial" w:cs="Arial"/>
          <w:color w:val="000000"/>
          <w:sz w:val="22"/>
          <w:lang w:val="en-AU" w:eastAsia="en-AU"/>
        </w:rPr>
      </w:pPr>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Trees 1, 2 &amp; 3. </w:t>
      </w:r>
      <w:r w:rsidRPr="00074E4C">
        <w:rPr>
          <w:rFonts w:ascii="Arial" w:hAnsi="Arial" w:cs="Arial"/>
          <w:i/>
          <w:iCs/>
          <w:color w:val="000000"/>
          <w:sz w:val="22"/>
          <w:lang w:val="en-AU" w:eastAsia="en-AU"/>
        </w:rPr>
        <w:t xml:space="preserve">Banksia </w:t>
      </w:r>
      <w:proofErr w:type="spellStart"/>
      <w:r w:rsidRPr="00074E4C">
        <w:rPr>
          <w:rFonts w:ascii="Arial" w:hAnsi="Arial" w:cs="Arial"/>
          <w:i/>
          <w:iCs/>
          <w:color w:val="000000"/>
          <w:sz w:val="22"/>
          <w:lang w:val="en-AU" w:eastAsia="en-AU"/>
        </w:rPr>
        <w:t>integrifolia</w:t>
      </w:r>
      <w:proofErr w:type="spellEnd"/>
      <w:r w:rsidRPr="00074E4C">
        <w:rPr>
          <w:rFonts w:ascii="Arial" w:hAnsi="Arial" w:cs="Arial"/>
          <w:i/>
          <w:iCs/>
          <w:color w:val="000000"/>
          <w:sz w:val="22"/>
          <w:lang w:val="en-AU" w:eastAsia="en-AU"/>
        </w:rPr>
        <w:t> </w:t>
      </w:r>
      <w:r w:rsidRPr="00074E4C">
        <w:rPr>
          <w:rFonts w:ascii="Arial" w:hAnsi="Arial" w:cs="Arial"/>
          <w:color w:val="000000"/>
          <w:sz w:val="22"/>
          <w:lang w:val="en-AU" w:eastAsia="en-AU"/>
        </w:rPr>
        <w:t>located in the public domain</w:t>
      </w:r>
      <w:r w:rsidRPr="00074E4C">
        <w:rPr>
          <w:rFonts w:ascii="Arial" w:hAnsi="Arial" w:cs="Arial"/>
          <w:i/>
          <w:iCs/>
          <w:color w:val="000000"/>
          <w:sz w:val="22"/>
          <w:lang w:val="en-AU" w:eastAsia="en-AU"/>
        </w:rPr>
        <w:t> </w:t>
      </w:r>
      <w:r w:rsidRPr="00074E4C">
        <w:rPr>
          <w:rFonts w:ascii="Arial" w:hAnsi="Arial" w:cs="Arial"/>
          <w:color w:val="000000"/>
          <w:sz w:val="22"/>
          <w:lang w:val="en-AU" w:eastAsia="en-AU"/>
        </w:rPr>
        <w:t xml:space="preserve">have all been pruned by </w:t>
      </w:r>
      <w:proofErr w:type="spellStart"/>
      <w:r w:rsidRPr="00074E4C">
        <w:rPr>
          <w:rFonts w:ascii="Arial" w:hAnsi="Arial" w:cs="Arial"/>
          <w:color w:val="000000"/>
          <w:sz w:val="22"/>
          <w:lang w:val="en-AU" w:eastAsia="en-AU"/>
        </w:rPr>
        <w:t>Ausgrid</w:t>
      </w:r>
      <w:proofErr w:type="spellEnd"/>
      <w:r w:rsidRPr="00074E4C">
        <w:rPr>
          <w:rFonts w:ascii="Arial" w:hAnsi="Arial" w:cs="Arial"/>
          <w:color w:val="000000"/>
          <w:sz w:val="22"/>
          <w:lang w:val="en-AU" w:eastAsia="en-AU"/>
        </w:rPr>
        <w:t xml:space="preserve"> for line clearance and should be removed and replaced.</w:t>
      </w:r>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 5. </w:t>
      </w:r>
      <w:r w:rsidRPr="00074E4C">
        <w:rPr>
          <w:rFonts w:ascii="Arial" w:hAnsi="Arial" w:cs="Arial"/>
          <w:i/>
          <w:iCs/>
          <w:color w:val="000000"/>
          <w:sz w:val="22"/>
          <w:lang w:val="en-AU" w:eastAsia="en-AU"/>
        </w:rPr>
        <w:t xml:space="preserve">Eucalyptus </w:t>
      </w:r>
      <w:proofErr w:type="spellStart"/>
      <w:r w:rsidRPr="00074E4C">
        <w:rPr>
          <w:rFonts w:ascii="Arial" w:hAnsi="Arial" w:cs="Arial"/>
          <w:i/>
          <w:iCs/>
          <w:color w:val="000000"/>
          <w:sz w:val="22"/>
          <w:lang w:val="en-AU" w:eastAsia="en-AU"/>
        </w:rPr>
        <w:t>punctata</w:t>
      </w:r>
      <w:proofErr w:type="spellEnd"/>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 6. </w:t>
      </w:r>
      <w:proofErr w:type="spellStart"/>
      <w:r w:rsidRPr="00074E4C">
        <w:rPr>
          <w:rFonts w:ascii="Arial" w:hAnsi="Arial" w:cs="Arial"/>
          <w:i/>
          <w:iCs/>
          <w:color w:val="000000"/>
          <w:sz w:val="22"/>
          <w:lang w:val="en-AU" w:eastAsia="en-AU"/>
        </w:rPr>
        <w:t>Corymbia</w:t>
      </w:r>
      <w:proofErr w:type="spellEnd"/>
      <w:r w:rsidRPr="00074E4C">
        <w:rPr>
          <w:rFonts w:ascii="Arial" w:hAnsi="Arial" w:cs="Arial"/>
          <w:i/>
          <w:iCs/>
          <w:color w:val="000000"/>
          <w:sz w:val="22"/>
          <w:lang w:val="en-AU" w:eastAsia="en-AU"/>
        </w:rPr>
        <w:t xml:space="preserve"> </w:t>
      </w:r>
      <w:proofErr w:type="spellStart"/>
      <w:r w:rsidRPr="00074E4C">
        <w:rPr>
          <w:rFonts w:ascii="Arial" w:hAnsi="Arial" w:cs="Arial"/>
          <w:i/>
          <w:iCs/>
          <w:color w:val="000000"/>
          <w:sz w:val="22"/>
          <w:lang w:val="en-AU" w:eastAsia="en-AU"/>
        </w:rPr>
        <w:t>maculata</w:t>
      </w:r>
      <w:proofErr w:type="spellEnd"/>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 7. </w:t>
      </w:r>
      <w:r w:rsidRPr="00074E4C">
        <w:rPr>
          <w:rFonts w:ascii="Arial" w:hAnsi="Arial" w:cs="Arial"/>
          <w:i/>
          <w:iCs/>
          <w:color w:val="000000"/>
          <w:sz w:val="22"/>
          <w:lang w:val="en-AU" w:eastAsia="en-AU"/>
        </w:rPr>
        <w:t xml:space="preserve">Eucalyptus </w:t>
      </w:r>
      <w:proofErr w:type="spellStart"/>
      <w:r w:rsidRPr="00074E4C">
        <w:rPr>
          <w:rFonts w:ascii="Arial" w:hAnsi="Arial" w:cs="Arial"/>
          <w:i/>
          <w:iCs/>
          <w:color w:val="000000"/>
          <w:sz w:val="22"/>
          <w:lang w:val="en-AU" w:eastAsia="en-AU"/>
        </w:rPr>
        <w:t>punctata</w:t>
      </w:r>
      <w:proofErr w:type="spellEnd"/>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 8.</w:t>
      </w:r>
      <w:r w:rsidRPr="00074E4C">
        <w:rPr>
          <w:rFonts w:ascii="Arial" w:hAnsi="Arial" w:cs="Arial"/>
          <w:i/>
          <w:iCs/>
          <w:color w:val="000000"/>
          <w:sz w:val="22"/>
          <w:lang w:val="en-AU" w:eastAsia="en-AU"/>
        </w:rPr>
        <w:t xml:space="preserve"> Eucalyptus </w:t>
      </w:r>
      <w:proofErr w:type="spellStart"/>
      <w:r w:rsidRPr="00074E4C">
        <w:rPr>
          <w:rFonts w:ascii="Arial" w:hAnsi="Arial" w:cs="Arial"/>
          <w:i/>
          <w:iCs/>
          <w:color w:val="000000"/>
          <w:sz w:val="22"/>
          <w:lang w:val="en-AU" w:eastAsia="en-AU"/>
        </w:rPr>
        <w:t>robusta</w:t>
      </w:r>
      <w:proofErr w:type="spellEnd"/>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 14.</w:t>
      </w:r>
      <w:r w:rsidRPr="00074E4C">
        <w:rPr>
          <w:rFonts w:ascii="Arial" w:hAnsi="Arial" w:cs="Arial"/>
          <w:i/>
          <w:iCs/>
          <w:color w:val="000000"/>
          <w:sz w:val="22"/>
          <w:lang w:val="en-AU" w:eastAsia="en-AU"/>
        </w:rPr>
        <w:t xml:space="preserve"> Eucalyptus </w:t>
      </w:r>
      <w:proofErr w:type="spellStart"/>
      <w:r w:rsidRPr="00074E4C">
        <w:rPr>
          <w:rFonts w:ascii="Arial" w:hAnsi="Arial" w:cs="Arial"/>
          <w:i/>
          <w:iCs/>
          <w:color w:val="000000"/>
          <w:sz w:val="22"/>
          <w:lang w:val="en-AU" w:eastAsia="en-AU"/>
        </w:rPr>
        <w:t>haemastoma</w:t>
      </w:r>
      <w:proofErr w:type="spellEnd"/>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 15.</w:t>
      </w:r>
      <w:r w:rsidRPr="00074E4C">
        <w:rPr>
          <w:rFonts w:ascii="Arial" w:hAnsi="Arial" w:cs="Arial"/>
          <w:i/>
          <w:iCs/>
          <w:color w:val="000000"/>
          <w:sz w:val="22"/>
          <w:lang w:val="en-AU" w:eastAsia="en-AU"/>
        </w:rPr>
        <w:t> </w:t>
      </w:r>
      <w:proofErr w:type="spellStart"/>
      <w:r w:rsidRPr="00074E4C">
        <w:rPr>
          <w:rFonts w:ascii="Arial" w:hAnsi="Arial" w:cs="Arial"/>
          <w:i/>
          <w:iCs/>
          <w:color w:val="000000"/>
          <w:sz w:val="22"/>
          <w:lang w:val="en-AU" w:eastAsia="en-AU"/>
        </w:rPr>
        <w:t>Corymbia</w:t>
      </w:r>
      <w:proofErr w:type="spellEnd"/>
      <w:r w:rsidRPr="00074E4C">
        <w:rPr>
          <w:rFonts w:ascii="Arial" w:hAnsi="Arial" w:cs="Arial"/>
          <w:i/>
          <w:iCs/>
          <w:color w:val="000000"/>
          <w:sz w:val="22"/>
          <w:lang w:val="en-AU" w:eastAsia="en-AU"/>
        </w:rPr>
        <w:t xml:space="preserve"> </w:t>
      </w:r>
      <w:proofErr w:type="spellStart"/>
      <w:r w:rsidRPr="00074E4C">
        <w:rPr>
          <w:rFonts w:ascii="Arial" w:hAnsi="Arial" w:cs="Arial"/>
          <w:i/>
          <w:iCs/>
          <w:color w:val="000000"/>
          <w:sz w:val="22"/>
          <w:lang w:val="en-AU" w:eastAsia="en-AU"/>
        </w:rPr>
        <w:t>maculata</w:t>
      </w:r>
      <w:proofErr w:type="spellEnd"/>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 16.</w:t>
      </w:r>
      <w:r w:rsidRPr="00074E4C">
        <w:rPr>
          <w:rFonts w:ascii="Arial" w:hAnsi="Arial" w:cs="Arial"/>
          <w:i/>
          <w:iCs/>
          <w:color w:val="000000"/>
          <w:sz w:val="22"/>
          <w:lang w:val="en-AU" w:eastAsia="en-AU"/>
        </w:rPr>
        <w:t xml:space="preserve"> Eucalyptus </w:t>
      </w:r>
      <w:proofErr w:type="spellStart"/>
      <w:r w:rsidRPr="00074E4C">
        <w:rPr>
          <w:rFonts w:ascii="Arial" w:hAnsi="Arial" w:cs="Arial"/>
          <w:i/>
          <w:iCs/>
          <w:color w:val="000000"/>
          <w:sz w:val="22"/>
          <w:lang w:val="en-AU" w:eastAsia="en-AU"/>
        </w:rPr>
        <w:t>scoparia</w:t>
      </w:r>
      <w:proofErr w:type="spellEnd"/>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 17</w:t>
      </w:r>
      <w:r w:rsidRPr="00074E4C">
        <w:rPr>
          <w:rFonts w:ascii="Arial" w:hAnsi="Arial" w:cs="Arial"/>
          <w:i/>
          <w:iCs/>
          <w:color w:val="000000"/>
          <w:sz w:val="22"/>
          <w:lang w:val="en-AU" w:eastAsia="en-AU"/>
        </w:rPr>
        <w:t xml:space="preserve">. Eucalyptus </w:t>
      </w:r>
      <w:proofErr w:type="spellStart"/>
      <w:r w:rsidRPr="00074E4C">
        <w:rPr>
          <w:rFonts w:ascii="Arial" w:hAnsi="Arial" w:cs="Arial"/>
          <w:i/>
          <w:iCs/>
          <w:color w:val="000000"/>
          <w:sz w:val="22"/>
          <w:lang w:val="en-AU" w:eastAsia="en-AU"/>
        </w:rPr>
        <w:t>microcorys</w:t>
      </w:r>
      <w:proofErr w:type="spellEnd"/>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lastRenderedPageBreak/>
        <w:t>Trees 18, 19, 20, 21 &amp; 22.</w:t>
      </w:r>
      <w:r w:rsidRPr="00074E4C">
        <w:rPr>
          <w:rFonts w:ascii="Arial" w:hAnsi="Arial" w:cs="Arial"/>
          <w:i/>
          <w:iCs/>
          <w:color w:val="000000"/>
          <w:sz w:val="22"/>
          <w:lang w:val="en-AU" w:eastAsia="en-AU"/>
        </w:rPr>
        <w:t xml:space="preserve"> Casuarina </w:t>
      </w:r>
      <w:proofErr w:type="spellStart"/>
      <w:r w:rsidRPr="00074E4C">
        <w:rPr>
          <w:rFonts w:ascii="Arial" w:hAnsi="Arial" w:cs="Arial"/>
          <w:i/>
          <w:iCs/>
          <w:color w:val="000000"/>
          <w:sz w:val="22"/>
          <w:lang w:val="en-AU" w:eastAsia="en-AU"/>
        </w:rPr>
        <w:t>glauca</w:t>
      </w:r>
      <w:proofErr w:type="spellEnd"/>
      <w:r w:rsidRPr="00074E4C">
        <w:rPr>
          <w:rFonts w:ascii="Arial" w:hAnsi="Arial" w:cs="Arial"/>
          <w:i/>
          <w:iCs/>
          <w:color w:val="000000"/>
          <w:sz w:val="22"/>
          <w:lang w:val="en-AU" w:eastAsia="en-AU"/>
        </w:rPr>
        <w:t> </w:t>
      </w:r>
      <w:r w:rsidRPr="00074E4C">
        <w:rPr>
          <w:rFonts w:ascii="Arial" w:hAnsi="Arial" w:cs="Arial"/>
          <w:color w:val="000000"/>
          <w:sz w:val="22"/>
          <w:lang w:val="en-AU" w:eastAsia="en-AU"/>
        </w:rPr>
        <w:t>located in the public domain, each tree in this group have either significant defects, diseased or are suppressed and are be removed and replaced.</w:t>
      </w:r>
    </w:p>
    <w:p w:rsidR="00074E4C" w:rsidRPr="00074E4C" w:rsidRDefault="00074E4C" w:rsidP="00074E4C">
      <w:pPr>
        <w:pStyle w:val="ListParagraph"/>
        <w:numPr>
          <w:ilvl w:val="0"/>
          <w:numId w:val="55"/>
        </w:num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Tree 23</w:t>
      </w:r>
      <w:r w:rsidRPr="00074E4C">
        <w:rPr>
          <w:rFonts w:ascii="Arial" w:hAnsi="Arial" w:cs="Arial"/>
          <w:i/>
          <w:iCs/>
          <w:color w:val="000000"/>
          <w:sz w:val="22"/>
          <w:lang w:val="en-AU" w:eastAsia="en-AU"/>
        </w:rPr>
        <w:t xml:space="preserve">. </w:t>
      </w:r>
      <w:proofErr w:type="spellStart"/>
      <w:r w:rsidRPr="00074E4C">
        <w:rPr>
          <w:rFonts w:ascii="Arial" w:hAnsi="Arial" w:cs="Arial"/>
          <w:i/>
          <w:iCs/>
          <w:color w:val="000000"/>
          <w:sz w:val="22"/>
          <w:lang w:val="en-AU" w:eastAsia="en-AU"/>
        </w:rPr>
        <w:t>Robinia</w:t>
      </w:r>
      <w:proofErr w:type="spellEnd"/>
      <w:r w:rsidRPr="00074E4C">
        <w:rPr>
          <w:rFonts w:ascii="Arial" w:hAnsi="Arial" w:cs="Arial"/>
          <w:i/>
          <w:iCs/>
          <w:color w:val="000000"/>
          <w:sz w:val="22"/>
          <w:lang w:val="en-AU" w:eastAsia="en-AU"/>
        </w:rPr>
        <w:t xml:space="preserve"> </w:t>
      </w:r>
      <w:proofErr w:type="spellStart"/>
      <w:r w:rsidRPr="00074E4C">
        <w:rPr>
          <w:rFonts w:ascii="Arial" w:hAnsi="Arial" w:cs="Arial"/>
          <w:i/>
          <w:iCs/>
          <w:color w:val="000000"/>
          <w:sz w:val="22"/>
          <w:lang w:val="en-AU" w:eastAsia="en-AU"/>
        </w:rPr>
        <w:t>pseudoacaci</w:t>
      </w:r>
      <w:proofErr w:type="spellEnd"/>
    </w:p>
    <w:p w:rsidR="00074E4C" w:rsidRPr="00074E4C" w:rsidRDefault="00074E4C" w:rsidP="00074E4C">
      <w:pPr>
        <w:shd w:val="clear" w:color="auto" w:fill="FFFFFF"/>
        <w:rPr>
          <w:rFonts w:ascii="Arial" w:hAnsi="Arial" w:cs="Arial"/>
          <w:color w:val="000000"/>
          <w:sz w:val="22"/>
          <w:lang w:val="en-AU" w:eastAsia="en-AU"/>
        </w:rPr>
      </w:pPr>
    </w:p>
    <w:p w:rsidR="00074E4C" w:rsidRDefault="00074E4C" w:rsidP="00074E4C">
      <w:p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 xml:space="preserve">Of the 17 trees, 8 trees are located in the Public Domain. These trees will be replace with eight </w:t>
      </w:r>
      <w:proofErr w:type="spellStart"/>
      <w:r w:rsidRPr="00074E4C">
        <w:rPr>
          <w:rFonts w:ascii="Arial" w:hAnsi="Arial" w:cs="Arial"/>
          <w:color w:val="000000"/>
          <w:sz w:val="22"/>
          <w:lang w:val="en-AU" w:eastAsia="en-AU"/>
        </w:rPr>
        <w:t>Corymbiamaculata</w:t>
      </w:r>
      <w:proofErr w:type="spellEnd"/>
      <w:r w:rsidRPr="00074E4C">
        <w:rPr>
          <w:rFonts w:ascii="Arial" w:hAnsi="Arial" w:cs="Arial"/>
          <w:color w:val="000000"/>
          <w:sz w:val="22"/>
          <w:lang w:val="en-AU" w:eastAsia="en-AU"/>
        </w:rPr>
        <w:t xml:space="preserve"> (Spotted Gum) specimens in the public domain along the three street frontages.</w:t>
      </w:r>
    </w:p>
    <w:p w:rsidR="00074E4C" w:rsidRDefault="00074E4C" w:rsidP="00074E4C">
      <w:pPr>
        <w:shd w:val="clear" w:color="auto" w:fill="FFFFFF"/>
        <w:rPr>
          <w:rFonts w:ascii="Arial" w:hAnsi="Arial" w:cs="Arial"/>
          <w:color w:val="000000"/>
          <w:sz w:val="22"/>
          <w:lang w:val="en-AU" w:eastAsia="en-AU"/>
        </w:rPr>
      </w:pPr>
    </w:p>
    <w:p w:rsidR="00074E4C" w:rsidRDefault="00074E4C" w:rsidP="00074E4C">
      <w:p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The following trees a</w:t>
      </w:r>
      <w:r>
        <w:rPr>
          <w:rFonts w:ascii="Arial" w:hAnsi="Arial" w:cs="Arial"/>
          <w:color w:val="000000"/>
          <w:sz w:val="22"/>
          <w:lang w:val="en-AU" w:eastAsia="en-AU"/>
        </w:rPr>
        <w:t>re to be retained and protected:</w:t>
      </w:r>
    </w:p>
    <w:p w:rsidR="00074E4C" w:rsidRPr="00074E4C" w:rsidRDefault="00074E4C" w:rsidP="00074E4C">
      <w:pPr>
        <w:shd w:val="clear" w:color="auto" w:fill="FFFFFF"/>
        <w:rPr>
          <w:rFonts w:ascii="Arial" w:hAnsi="Arial" w:cs="Arial"/>
          <w:color w:val="000000"/>
          <w:sz w:val="22"/>
          <w:lang w:val="en-AU" w:eastAsia="en-AU"/>
        </w:rPr>
      </w:pPr>
    </w:p>
    <w:p w:rsidR="00074E4C" w:rsidRPr="00074E4C" w:rsidRDefault="00074E4C" w:rsidP="00074E4C">
      <w:pPr>
        <w:shd w:val="clear" w:color="auto" w:fill="FFFFFF"/>
        <w:ind w:left="360"/>
        <w:rPr>
          <w:rFonts w:ascii="Arial" w:hAnsi="Arial" w:cs="Arial"/>
          <w:color w:val="000000"/>
          <w:sz w:val="22"/>
          <w:lang w:val="en-AU" w:eastAsia="en-AU"/>
        </w:rPr>
      </w:pPr>
      <w:r>
        <w:rPr>
          <w:rFonts w:ascii="Arial" w:hAnsi="Arial" w:cs="Arial"/>
          <w:color w:val="000000"/>
          <w:sz w:val="22"/>
          <w:lang w:val="en-AU" w:eastAsia="en-AU"/>
        </w:rPr>
        <w:t>l)</w:t>
      </w:r>
      <w:r>
        <w:rPr>
          <w:rFonts w:ascii="Arial" w:hAnsi="Arial" w:cs="Arial"/>
          <w:color w:val="000000"/>
          <w:sz w:val="22"/>
          <w:lang w:val="en-AU" w:eastAsia="en-AU"/>
        </w:rPr>
        <w:tab/>
      </w:r>
      <w:r w:rsidRPr="00074E4C">
        <w:rPr>
          <w:rFonts w:ascii="Arial" w:hAnsi="Arial" w:cs="Arial"/>
          <w:color w:val="000000"/>
          <w:sz w:val="22"/>
          <w:lang w:val="en-AU" w:eastAsia="en-AU"/>
        </w:rPr>
        <w:t>Tree 4. </w:t>
      </w:r>
      <w:proofErr w:type="spellStart"/>
      <w:r w:rsidRPr="00074E4C">
        <w:rPr>
          <w:rFonts w:ascii="Arial" w:hAnsi="Arial" w:cs="Arial"/>
          <w:i/>
          <w:iCs/>
          <w:color w:val="000000"/>
          <w:sz w:val="22"/>
          <w:lang w:val="en-AU" w:eastAsia="en-AU"/>
        </w:rPr>
        <w:t>Corymbia</w:t>
      </w:r>
      <w:proofErr w:type="spellEnd"/>
      <w:r w:rsidRPr="00074E4C">
        <w:rPr>
          <w:rFonts w:ascii="Arial" w:hAnsi="Arial" w:cs="Arial"/>
          <w:i/>
          <w:iCs/>
          <w:color w:val="000000"/>
          <w:sz w:val="22"/>
          <w:lang w:val="en-AU" w:eastAsia="en-AU"/>
        </w:rPr>
        <w:t xml:space="preserve"> </w:t>
      </w:r>
      <w:proofErr w:type="spellStart"/>
      <w:r w:rsidRPr="00074E4C">
        <w:rPr>
          <w:rFonts w:ascii="Arial" w:hAnsi="Arial" w:cs="Arial"/>
          <w:i/>
          <w:iCs/>
          <w:color w:val="000000"/>
          <w:sz w:val="22"/>
          <w:lang w:val="en-AU" w:eastAsia="en-AU"/>
        </w:rPr>
        <w:t>citriodora</w:t>
      </w:r>
      <w:proofErr w:type="spellEnd"/>
    </w:p>
    <w:p w:rsidR="00074E4C" w:rsidRPr="00074E4C" w:rsidRDefault="00074E4C" w:rsidP="00074E4C">
      <w:pPr>
        <w:shd w:val="clear" w:color="auto" w:fill="FFFFFF"/>
        <w:ind w:left="360"/>
        <w:rPr>
          <w:rFonts w:ascii="Arial" w:hAnsi="Arial" w:cs="Arial"/>
          <w:color w:val="000000"/>
          <w:sz w:val="22"/>
          <w:lang w:val="en-AU" w:eastAsia="en-AU"/>
        </w:rPr>
      </w:pPr>
      <w:r>
        <w:rPr>
          <w:rFonts w:ascii="Arial" w:hAnsi="Arial" w:cs="Arial"/>
          <w:color w:val="000000"/>
          <w:sz w:val="22"/>
          <w:lang w:val="en-AU" w:eastAsia="en-AU"/>
        </w:rPr>
        <w:t>m)</w:t>
      </w:r>
      <w:r>
        <w:rPr>
          <w:rFonts w:ascii="Arial" w:hAnsi="Arial" w:cs="Arial"/>
          <w:color w:val="000000"/>
          <w:sz w:val="22"/>
          <w:lang w:val="en-AU" w:eastAsia="en-AU"/>
        </w:rPr>
        <w:tab/>
      </w:r>
      <w:r w:rsidRPr="00074E4C">
        <w:rPr>
          <w:rFonts w:ascii="Arial" w:hAnsi="Arial" w:cs="Arial"/>
          <w:color w:val="000000"/>
          <w:sz w:val="22"/>
          <w:lang w:val="en-AU" w:eastAsia="en-AU"/>
        </w:rPr>
        <w:t>Tree 9. </w:t>
      </w:r>
      <w:r w:rsidRPr="00074E4C">
        <w:rPr>
          <w:rFonts w:ascii="Arial" w:hAnsi="Arial" w:cs="Arial"/>
          <w:i/>
          <w:iCs/>
          <w:color w:val="000000"/>
          <w:sz w:val="22"/>
          <w:lang w:val="en-AU" w:eastAsia="en-AU"/>
        </w:rPr>
        <w:t xml:space="preserve">Eucalyptus </w:t>
      </w:r>
      <w:proofErr w:type="spellStart"/>
      <w:r w:rsidRPr="00074E4C">
        <w:rPr>
          <w:rFonts w:ascii="Arial" w:hAnsi="Arial" w:cs="Arial"/>
          <w:i/>
          <w:iCs/>
          <w:color w:val="000000"/>
          <w:sz w:val="22"/>
          <w:lang w:val="en-AU" w:eastAsia="en-AU"/>
        </w:rPr>
        <w:t>microcorys</w:t>
      </w:r>
      <w:proofErr w:type="spellEnd"/>
    </w:p>
    <w:p w:rsidR="00074E4C" w:rsidRPr="00074E4C" w:rsidRDefault="00074E4C" w:rsidP="00074E4C">
      <w:pPr>
        <w:shd w:val="clear" w:color="auto" w:fill="FFFFFF"/>
        <w:ind w:left="360"/>
        <w:rPr>
          <w:rFonts w:ascii="Arial" w:hAnsi="Arial" w:cs="Arial"/>
          <w:color w:val="000000"/>
          <w:sz w:val="22"/>
          <w:lang w:val="en-AU" w:eastAsia="en-AU"/>
        </w:rPr>
      </w:pPr>
      <w:r>
        <w:rPr>
          <w:rFonts w:ascii="Arial" w:hAnsi="Arial" w:cs="Arial"/>
          <w:color w:val="000000"/>
          <w:sz w:val="22"/>
          <w:lang w:val="en-AU" w:eastAsia="en-AU"/>
        </w:rPr>
        <w:t>n)</w:t>
      </w:r>
      <w:r>
        <w:rPr>
          <w:rFonts w:ascii="Arial" w:hAnsi="Arial" w:cs="Arial"/>
          <w:color w:val="000000"/>
          <w:sz w:val="22"/>
          <w:lang w:val="en-AU" w:eastAsia="en-AU"/>
        </w:rPr>
        <w:tab/>
      </w:r>
      <w:r w:rsidRPr="00074E4C">
        <w:rPr>
          <w:rFonts w:ascii="Arial" w:hAnsi="Arial" w:cs="Arial"/>
          <w:color w:val="000000"/>
          <w:sz w:val="22"/>
          <w:lang w:val="en-AU" w:eastAsia="en-AU"/>
        </w:rPr>
        <w:t>Tree 10. </w:t>
      </w:r>
      <w:r w:rsidRPr="00074E4C">
        <w:rPr>
          <w:rFonts w:ascii="Arial" w:hAnsi="Arial" w:cs="Arial"/>
          <w:i/>
          <w:iCs/>
          <w:color w:val="000000"/>
          <w:sz w:val="22"/>
          <w:lang w:val="en-AU" w:eastAsia="en-AU"/>
        </w:rPr>
        <w:t xml:space="preserve">Eucalyptus </w:t>
      </w:r>
      <w:proofErr w:type="spellStart"/>
      <w:r w:rsidRPr="00074E4C">
        <w:rPr>
          <w:rFonts w:ascii="Arial" w:hAnsi="Arial" w:cs="Arial"/>
          <w:i/>
          <w:iCs/>
          <w:color w:val="000000"/>
          <w:sz w:val="22"/>
          <w:lang w:val="en-AU" w:eastAsia="en-AU"/>
        </w:rPr>
        <w:t>punctata</w:t>
      </w:r>
      <w:proofErr w:type="spellEnd"/>
    </w:p>
    <w:p w:rsidR="00074E4C" w:rsidRPr="00074E4C" w:rsidRDefault="00074E4C" w:rsidP="00074E4C">
      <w:pPr>
        <w:shd w:val="clear" w:color="auto" w:fill="FFFFFF"/>
        <w:ind w:left="360"/>
        <w:rPr>
          <w:rFonts w:ascii="Arial" w:hAnsi="Arial" w:cs="Arial"/>
          <w:color w:val="000000"/>
          <w:sz w:val="22"/>
          <w:lang w:val="en-AU" w:eastAsia="en-AU"/>
        </w:rPr>
      </w:pPr>
      <w:r>
        <w:rPr>
          <w:rFonts w:ascii="Arial" w:hAnsi="Arial" w:cs="Arial"/>
          <w:color w:val="000000"/>
          <w:sz w:val="22"/>
          <w:lang w:val="en-AU" w:eastAsia="en-AU"/>
        </w:rPr>
        <w:t>o)</w:t>
      </w:r>
      <w:r>
        <w:rPr>
          <w:rFonts w:ascii="Arial" w:hAnsi="Arial" w:cs="Arial"/>
          <w:color w:val="000000"/>
          <w:sz w:val="22"/>
          <w:lang w:val="en-AU" w:eastAsia="en-AU"/>
        </w:rPr>
        <w:tab/>
      </w:r>
      <w:r w:rsidRPr="00074E4C">
        <w:rPr>
          <w:rFonts w:ascii="Arial" w:hAnsi="Arial" w:cs="Arial"/>
          <w:color w:val="000000"/>
          <w:sz w:val="22"/>
          <w:lang w:val="en-AU" w:eastAsia="en-AU"/>
        </w:rPr>
        <w:t>Tree 11. </w:t>
      </w:r>
      <w:proofErr w:type="spellStart"/>
      <w:r w:rsidRPr="00074E4C">
        <w:rPr>
          <w:rFonts w:ascii="Arial" w:hAnsi="Arial" w:cs="Arial"/>
          <w:i/>
          <w:iCs/>
          <w:color w:val="000000"/>
          <w:sz w:val="22"/>
          <w:lang w:val="en-AU" w:eastAsia="en-AU"/>
        </w:rPr>
        <w:t>Corymbia</w:t>
      </w:r>
      <w:proofErr w:type="spellEnd"/>
      <w:r w:rsidRPr="00074E4C">
        <w:rPr>
          <w:rFonts w:ascii="Arial" w:hAnsi="Arial" w:cs="Arial"/>
          <w:i/>
          <w:iCs/>
          <w:color w:val="000000"/>
          <w:sz w:val="22"/>
          <w:lang w:val="en-AU" w:eastAsia="en-AU"/>
        </w:rPr>
        <w:t xml:space="preserve"> </w:t>
      </w:r>
      <w:proofErr w:type="spellStart"/>
      <w:r w:rsidRPr="00074E4C">
        <w:rPr>
          <w:rFonts w:ascii="Arial" w:hAnsi="Arial" w:cs="Arial"/>
          <w:i/>
          <w:iCs/>
          <w:color w:val="000000"/>
          <w:sz w:val="22"/>
          <w:lang w:val="en-AU" w:eastAsia="en-AU"/>
        </w:rPr>
        <w:t>citriodora</w:t>
      </w:r>
      <w:proofErr w:type="spellEnd"/>
    </w:p>
    <w:p w:rsidR="00074E4C" w:rsidRPr="00074E4C" w:rsidRDefault="00074E4C" w:rsidP="00074E4C">
      <w:pPr>
        <w:shd w:val="clear" w:color="auto" w:fill="FFFFFF"/>
        <w:ind w:left="360"/>
        <w:rPr>
          <w:rFonts w:ascii="Arial" w:hAnsi="Arial" w:cs="Arial"/>
          <w:color w:val="000000"/>
          <w:sz w:val="22"/>
          <w:lang w:val="en-AU" w:eastAsia="en-AU"/>
        </w:rPr>
      </w:pPr>
      <w:r>
        <w:rPr>
          <w:rFonts w:ascii="Arial" w:hAnsi="Arial" w:cs="Arial"/>
          <w:color w:val="000000"/>
          <w:sz w:val="22"/>
          <w:lang w:val="en-AU" w:eastAsia="en-AU"/>
        </w:rPr>
        <w:t>p)</w:t>
      </w:r>
      <w:r>
        <w:rPr>
          <w:rFonts w:ascii="Arial" w:hAnsi="Arial" w:cs="Arial"/>
          <w:color w:val="000000"/>
          <w:sz w:val="22"/>
          <w:lang w:val="en-AU" w:eastAsia="en-AU"/>
        </w:rPr>
        <w:tab/>
      </w:r>
      <w:r w:rsidRPr="00074E4C">
        <w:rPr>
          <w:rFonts w:ascii="Arial" w:hAnsi="Arial" w:cs="Arial"/>
          <w:color w:val="000000"/>
          <w:sz w:val="22"/>
          <w:lang w:val="en-AU" w:eastAsia="en-AU"/>
        </w:rPr>
        <w:t>Tree 12. </w:t>
      </w:r>
      <w:proofErr w:type="spellStart"/>
      <w:r w:rsidRPr="00074E4C">
        <w:rPr>
          <w:rFonts w:ascii="Arial" w:hAnsi="Arial" w:cs="Arial"/>
          <w:i/>
          <w:iCs/>
          <w:color w:val="000000"/>
          <w:sz w:val="22"/>
          <w:lang w:val="en-AU" w:eastAsia="en-AU"/>
        </w:rPr>
        <w:t>Corymbia</w:t>
      </w:r>
      <w:proofErr w:type="spellEnd"/>
      <w:r w:rsidRPr="00074E4C">
        <w:rPr>
          <w:rFonts w:ascii="Arial" w:hAnsi="Arial" w:cs="Arial"/>
          <w:i/>
          <w:iCs/>
          <w:color w:val="000000"/>
          <w:sz w:val="22"/>
          <w:lang w:val="en-AU" w:eastAsia="en-AU"/>
        </w:rPr>
        <w:t xml:space="preserve"> </w:t>
      </w:r>
      <w:proofErr w:type="spellStart"/>
      <w:r w:rsidRPr="00074E4C">
        <w:rPr>
          <w:rFonts w:ascii="Arial" w:hAnsi="Arial" w:cs="Arial"/>
          <w:i/>
          <w:iCs/>
          <w:color w:val="000000"/>
          <w:sz w:val="22"/>
          <w:lang w:val="en-AU" w:eastAsia="en-AU"/>
        </w:rPr>
        <w:t>maculata</w:t>
      </w:r>
      <w:proofErr w:type="spellEnd"/>
    </w:p>
    <w:p w:rsidR="00074E4C" w:rsidRPr="00074E4C" w:rsidRDefault="00074E4C" w:rsidP="00074E4C">
      <w:pPr>
        <w:shd w:val="clear" w:color="auto" w:fill="FFFFFF"/>
        <w:ind w:left="360"/>
        <w:rPr>
          <w:rFonts w:ascii="Arial" w:hAnsi="Arial" w:cs="Arial"/>
          <w:color w:val="000000"/>
          <w:sz w:val="22"/>
          <w:lang w:val="en-AU" w:eastAsia="en-AU"/>
        </w:rPr>
      </w:pPr>
      <w:r>
        <w:rPr>
          <w:rFonts w:ascii="Arial" w:hAnsi="Arial" w:cs="Arial"/>
          <w:color w:val="000000"/>
          <w:sz w:val="22"/>
          <w:lang w:val="en-AU" w:eastAsia="en-AU"/>
        </w:rPr>
        <w:t>q)</w:t>
      </w:r>
      <w:r>
        <w:rPr>
          <w:rFonts w:ascii="Arial" w:hAnsi="Arial" w:cs="Arial"/>
          <w:color w:val="000000"/>
          <w:sz w:val="22"/>
          <w:lang w:val="en-AU" w:eastAsia="en-AU"/>
        </w:rPr>
        <w:tab/>
      </w:r>
      <w:r w:rsidRPr="00074E4C">
        <w:rPr>
          <w:rFonts w:ascii="Arial" w:hAnsi="Arial" w:cs="Arial"/>
          <w:color w:val="000000"/>
          <w:sz w:val="22"/>
          <w:lang w:val="en-AU" w:eastAsia="en-AU"/>
        </w:rPr>
        <w:t>Tree 13. </w:t>
      </w:r>
      <w:proofErr w:type="spellStart"/>
      <w:r w:rsidRPr="00074E4C">
        <w:rPr>
          <w:rFonts w:ascii="Arial" w:hAnsi="Arial" w:cs="Arial"/>
          <w:i/>
          <w:iCs/>
          <w:color w:val="000000"/>
          <w:sz w:val="22"/>
          <w:lang w:val="en-AU" w:eastAsia="en-AU"/>
        </w:rPr>
        <w:t>Corymbia</w:t>
      </w:r>
      <w:proofErr w:type="spellEnd"/>
      <w:r w:rsidRPr="00074E4C">
        <w:rPr>
          <w:rFonts w:ascii="Arial" w:hAnsi="Arial" w:cs="Arial"/>
          <w:i/>
          <w:iCs/>
          <w:color w:val="000000"/>
          <w:sz w:val="22"/>
          <w:lang w:val="en-AU" w:eastAsia="en-AU"/>
        </w:rPr>
        <w:t xml:space="preserve"> </w:t>
      </w:r>
      <w:proofErr w:type="spellStart"/>
      <w:r w:rsidRPr="00074E4C">
        <w:rPr>
          <w:rFonts w:ascii="Arial" w:hAnsi="Arial" w:cs="Arial"/>
          <w:i/>
          <w:iCs/>
          <w:color w:val="000000"/>
          <w:sz w:val="22"/>
          <w:lang w:val="en-AU" w:eastAsia="en-AU"/>
        </w:rPr>
        <w:t>maculata</w:t>
      </w:r>
      <w:proofErr w:type="spellEnd"/>
    </w:p>
    <w:p w:rsidR="00074E4C" w:rsidRPr="00074E4C" w:rsidRDefault="00074E4C" w:rsidP="00074E4C">
      <w:pPr>
        <w:shd w:val="clear" w:color="auto" w:fill="FFFFFF"/>
        <w:ind w:left="360"/>
        <w:rPr>
          <w:rFonts w:ascii="Arial" w:hAnsi="Arial" w:cs="Arial"/>
          <w:color w:val="000000"/>
          <w:sz w:val="22"/>
          <w:lang w:val="en-AU" w:eastAsia="en-AU"/>
        </w:rPr>
      </w:pPr>
      <w:r>
        <w:rPr>
          <w:rFonts w:ascii="Arial" w:hAnsi="Arial" w:cs="Arial"/>
          <w:color w:val="000000"/>
          <w:sz w:val="22"/>
          <w:lang w:val="en-AU" w:eastAsia="en-AU"/>
        </w:rPr>
        <w:t>r)</w:t>
      </w:r>
      <w:r>
        <w:rPr>
          <w:rFonts w:ascii="Arial" w:hAnsi="Arial" w:cs="Arial"/>
          <w:color w:val="000000"/>
          <w:sz w:val="22"/>
          <w:lang w:val="en-AU" w:eastAsia="en-AU"/>
        </w:rPr>
        <w:tab/>
      </w:r>
      <w:r w:rsidRPr="00074E4C">
        <w:rPr>
          <w:rFonts w:ascii="Arial" w:hAnsi="Arial" w:cs="Arial"/>
          <w:color w:val="000000"/>
          <w:sz w:val="22"/>
          <w:lang w:val="en-AU" w:eastAsia="en-AU"/>
        </w:rPr>
        <w:t>Tree 24. </w:t>
      </w:r>
      <w:proofErr w:type="spellStart"/>
      <w:r w:rsidRPr="00074E4C">
        <w:rPr>
          <w:rFonts w:ascii="Arial" w:hAnsi="Arial" w:cs="Arial"/>
          <w:i/>
          <w:iCs/>
          <w:color w:val="000000"/>
          <w:sz w:val="22"/>
          <w:lang w:val="en-AU" w:eastAsia="en-AU"/>
        </w:rPr>
        <w:t>Corymbia</w:t>
      </w:r>
      <w:proofErr w:type="spellEnd"/>
      <w:r w:rsidRPr="00074E4C">
        <w:rPr>
          <w:rFonts w:ascii="Arial" w:hAnsi="Arial" w:cs="Arial"/>
          <w:i/>
          <w:iCs/>
          <w:color w:val="000000"/>
          <w:sz w:val="22"/>
          <w:lang w:val="en-AU" w:eastAsia="en-AU"/>
        </w:rPr>
        <w:t xml:space="preserve"> </w:t>
      </w:r>
      <w:proofErr w:type="spellStart"/>
      <w:r w:rsidRPr="00074E4C">
        <w:rPr>
          <w:rFonts w:ascii="Arial" w:hAnsi="Arial" w:cs="Arial"/>
          <w:i/>
          <w:iCs/>
          <w:color w:val="000000"/>
          <w:sz w:val="22"/>
          <w:lang w:val="en-AU" w:eastAsia="en-AU"/>
        </w:rPr>
        <w:t>eximia</w:t>
      </w:r>
      <w:proofErr w:type="spellEnd"/>
    </w:p>
    <w:p w:rsidR="00074E4C" w:rsidRPr="00074E4C" w:rsidRDefault="00074E4C" w:rsidP="00074E4C">
      <w:pPr>
        <w:shd w:val="clear" w:color="auto" w:fill="FFFFFF"/>
        <w:rPr>
          <w:rFonts w:ascii="Arial" w:hAnsi="Arial" w:cs="Arial"/>
          <w:color w:val="000000"/>
          <w:sz w:val="22"/>
          <w:lang w:val="en-AU" w:eastAsia="en-AU"/>
        </w:rPr>
      </w:pPr>
      <w:r w:rsidRPr="00074E4C">
        <w:rPr>
          <w:rFonts w:ascii="Arial" w:hAnsi="Arial" w:cs="Arial"/>
          <w:i/>
          <w:iCs/>
          <w:color w:val="000000"/>
          <w:sz w:val="22"/>
          <w:lang w:val="en-AU" w:eastAsia="en-AU"/>
        </w:rPr>
        <w:t> </w:t>
      </w:r>
    </w:p>
    <w:p w:rsidR="00074E4C" w:rsidRDefault="00074E4C" w:rsidP="00074E4C">
      <w:pPr>
        <w:shd w:val="clear" w:color="auto" w:fill="FFFFFF"/>
        <w:rPr>
          <w:rFonts w:ascii="Arial" w:hAnsi="Arial" w:cs="Arial"/>
          <w:color w:val="000000"/>
          <w:sz w:val="22"/>
          <w:lang w:val="en-AU" w:eastAsia="en-AU"/>
        </w:rPr>
      </w:pPr>
      <w:r>
        <w:rPr>
          <w:rFonts w:ascii="Arial" w:hAnsi="Arial" w:cs="Arial"/>
          <w:color w:val="000000"/>
          <w:sz w:val="22"/>
          <w:lang w:val="en-AU" w:eastAsia="en-AU"/>
        </w:rPr>
        <w:t>T</w:t>
      </w:r>
      <w:r w:rsidRPr="00074E4C">
        <w:rPr>
          <w:rFonts w:ascii="Arial" w:hAnsi="Arial" w:cs="Arial"/>
          <w:color w:val="000000"/>
          <w:sz w:val="22"/>
          <w:lang w:val="en-AU" w:eastAsia="en-AU"/>
        </w:rPr>
        <w:t xml:space="preserve">he retained trees </w:t>
      </w:r>
      <w:r>
        <w:rPr>
          <w:rFonts w:ascii="Arial" w:hAnsi="Arial" w:cs="Arial"/>
          <w:color w:val="000000"/>
          <w:sz w:val="22"/>
          <w:lang w:val="en-AU" w:eastAsia="en-AU"/>
        </w:rPr>
        <w:t xml:space="preserve">shall </w:t>
      </w:r>
      <w:r w:rsidRPr="00074E4C">
        <w:rPr>
          <w:rFonts w:ascii="Arial" w:hAnsi="Arial" w:cs="Arial"/>
          <w:color w:val="000000"/>
          <w:sz w:val="22"/>
          <w:lang w:val="en-AU" w:eastAsia="en-AU"/>
        </w:rPr>
        <w:t>be mulched to a minimum depth of 75mm and have a temporary irrigation system installed.</w:t>
      </w:r>
    </w:p>
    <w:p w:rsidR="00074E4C" w:rsidRDefault="00074E4C" w:rsidP="00074E4C">
      <w:pPr>
        <w:shd w:val="clear" w:color="auto" w:fill="FFFFFF"/>
        <w:rPr>
          <w:rFonts w:ascii="Arial" w:hAnsi="Arial" w:cs="Arial"/>
          <w:color w:val="000000"/>
          <w:sz w:val="22"/>
          <w:lang w:val="en-AU" w:eastAsia="en-AU"/>
        </w:rPr>
      </w:pPr>
    </w:p>
    <w:p w:rsidR="00074E4C" w:rsidRDefault="00074E4C" w:rsidP="00074E4C">
      <w:p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Consent is granted to undertake minor canopy pruning to assist in the construction.</w:t>
      </w:r>
    </w:p>
    <w:p w:rsidR="00074E4C" w:rsidRDefault="00074E4C" w:rsidP="00074E4C">
      <w:pPr>
        <w:shd w:val="clear" w:color="auto" w:fill="FFFFFF"/>
        <w:rPr>
          <w:rFonts w:ascii="Arial" w:hAnsi="Arial" w:cs="Arial"/>
          <w:color w:val="000000"/>
          <w:sz w:val="22"/>
          <w:lang w:val="en-AU" w:eastAsia="en-AU"/>
        </w:rPr>
      </w:pPr>
    </w:p>
    <w:p w:rsidR="00074E4C" w:rsidRPr="00074E4C" w:rsidRDefault="00074E4C" w:rsidP="00074E4C">
      <w:pPr>
        <w:shd w:val="clear" w:color="auto" w:fill="FFFFFF"/>
        <w:rPr>
          <w:rFonts w:ascii="Arial" w:hAnsi="Arial" w:cs="Arial"/>
          <w:color w:val="000000"/>
          <w:sz w:val="22"/>
          <w:lang w:val="en-AU" w:eastAsia="en-AU"/>
        </w:rPr>
      </w:pPr>
      <w:r w:rsidRPr="00074E4C">
        <w:rPr>
          <w:rFonts w:ascii="Arial" w:hAnsi="Arial" w:cs="Arial"/>
          <w:color w:val="000000"/>
          <w:sz w:val="22"/>
          <w:lang w:val="en-AU" w:eastAsia="en-AU"/>
        </w:rPr>
        <w:t>Note tree 9 requires weight reduction of the north co-dominant leader to reduce the incidence of failure as noted in the arborist report</w:t>
      </w:r>
    </w:p>
    <w:p w:rsidR="00074E4C" w:rsidRPr="00074E4C" w:rsidRDefault="00074E4C" w:rsidP="00074E4C">
      <w:pPr>
        <w:shd w:val="clear" w:color="auto" w:fill="FFFFFF"/>
        <w:rPr>
          <w:rFonts w:ascii="Arial" w:hAnsi="Arial" w:cs="Arial"/>
          <w:color w:val="000000"/>
          <w:sz w:val="18"/>
          <w:szCs w:val="18"/>
          <w:lang w:val="en-AU" w:eastAsia="en-AU"/>
        </w:rPr>
      </w:pPr>
      <w:r w:rsidRPr="00074E4C">
        <w:rPr>
          <w:rFonts w:ascii="Arial" w:hAnsi="Arial" w:cs="Arial"/>
          <w:i/>
          <w:iCs/>
          <w:color w:val="000000"/>
          <w:sz w:val="18"/>
          <w:szCs w:val="18"/>
          <w:lang w:val="en-AU" w:eastAsia="en-AU"/>
        </w:rPr>
        <w:t> </w:t>
      </w:r>
    </w:p>
    <w:p w:rsidR="00E0671A" w:rsidRPr="005F02E0" w:rsidRDefault="00E0671A" w:rsidP="00E0671A">
      <w:pPr>
        <w:pStyle w:val="rcCondition3Text"/>
        <w:suppressAutoHyphens w:val="0"/>
        <w:spacing w:before="240" w:after="0"/>
        <w:ind w:left="0" w:firstLine="0"/>
        <w:rPr>
          <w:rFonts w:ascii="Arial" w:hAnsi="Arial"/>
          <w:sz w:val="22"/>
          <w:szCs w:val="22"/>
        </w:rPr>
      </w:pPr>
      <w:r w:rsidRPr="002A493D">
        <w:rPr>
          <w:rFonts w:ascii="Arial" w:hAnsi="Arial"/>
          <w:b/>
          <w:bCs w:val="0"/>
          <w:caps/>
          <w:sz w:val="22"/>
          <w:szCs w:val="22"/>
          <w:u w:val="single"/>
        </w:rPr>
        <w:t>CONDITIONS WHICH MUST BE SATISFIED PRIOR</w:t>
      </w:r>
      <w:r>
        <w:rPr>
          <w:rFonts w:ascii="Arial" w:hAnsi="Arial"/>
          <w:b/>
          <w:bCs w:val="0"/>
          <w:caps/>
          <w:sz w:val="22"/>
          <w:szCs w:val="22"/>
          <w:u w:val="single"/>
        </w:rPr>
        <w:t xml:space="preserve"> to the issue of the occupation certificate</w:t>
      </w:r>
    </w:p>
    <w:p w:rsidR="003405D5" w:rsidRDefault="003405D5" w:rsidP="006B44C7">
      <w:pPr>
        <w:pStyle w:val="rcCondition3Text"/>
        <w:numPr>
          <w:ilvl w:val="0"/>
          <w:numId w:val="53"/>
        </w:numPr>
        <w:suppressAutoHyphens w:val="0"/>
        <w:spacing w:before="240" w:after="0"/>
        <w:ind w:left="567" w:hanging="567"/>
        <w:rPr>
          <w:rFonts w:ascii="Arial" w:hAnsi="Arial"/>
          <w:sz w:val="22"/>
          <w:szCs w:val="22"/>
        </w:rPr>
      </w:pPr>
      <w:r w:rsidRPr="003405D5">
        <w:rPr>
          <w:rFonts w:ascii="Arial" w:hAnsi="Arial"/>
          <w:sz w:val="22"/>
        </w:rPr>
        <w:t>All applications associated with works on Council’s land must be made at least 7-10 days prior to the programmed completion of works and all construction must be completed and approved by Council.</w:t>
      </w:r>
    </w:p>
    <w:p w:rsidR="00E0671A" w:rsidRPr="00840FD9" w:rsidRDefault="00E0671A" w:rsidP="006B44C7">
      <w:pPr>
        <w:pStyle w:val="rcCondition3Text"/>
        <w:numPr>
          <w:ilvl w:val="0"/>
          <w:numId w:val="53"/>
        </w:numPr>
        <w:suppressAutoHyphens w:val="0"/>
        <w:spacing w:before="240" w:after="0"/>
        <w:ind w:left="567" w:hanging="567"/>
        <w:rPr>
          <w:rFonts w:ascii="Arial" w:hAnsi="Arial"/>
          <w:sz w:val="22"/>
          <w:szCs w:val="22"/>
        </w:rPr>
      </w:pPr>
      <w:r w:rsidRPr="00977833">
        <w:rPr>
          <w:rFonts w:ascii="Arial" w:hAnsi="Arial"/>
          <w:color w:val="000000"/>
          <w:sz w:val="22"/>
          <w:szCs w:val="22"/>
        </w:rPr>
        <w:t>Any damage not shown in the photographic survey submitted to Council before site works have commenced will be assumed to have been caused by the site works (unless evidence to prove otherwise). All damages as a result from site works shall be rectified at the applicant's expense to Council’s satisfaction, prior to occupancy of the development and release of damage deposit.</w:t>
      </w:r>
    </w:p>
    <w:p w:rsidR="00840FD9" w:rsidRPr="00840FD9" w:rsidRDefault="00840FD9" w:rsidP="006B44C7">
      <w:pPr>
        <w:pStyle w:val="rcCondition3Text"/>
        <w:numPr>
          <w:ilvl w:val="0"/>
          <w:numId w:val="53"/>
        </w:numPr>
        <w:suppressAutoHyphens w:val="0"/>
        <w:spacing w:before="240" w:after="240"/>
        <w:ind w:left="567" w:hanging="567"/>
        <w:rPr>
          <w:rFonts w:ascii="Arial" w:hAnsi="Arial"/>
          <w:sz w:val="22"/>
          <w:szCs w:val="22"/>
          <w:lang w:val="en-US"/>
        </w:rPr>
      </w:pPr>
      <w:r w:rsidRPr="0067054C">
        <w:rPr>
          <w:rFonts w:ascii="Arial" w:hAnsi="Arial"/>
          <w:iCs/>
          <w:sz w:val="22"/>
          <w:szCs w:val="22"/>
          <w:u w:val="single"/>
        </w:rPr>
        <w:t xml:space="preserve">Prior to release of the </w:t>
      </w:r>
      <w:r>
        <w:rPr>
          <w:rFonts w:ascii="Arial" w:hAnsi="Arial"/>
          <w:iCs/>
          <w:sz w:val="22"/>
          <w:szCs w:val="22"/>
          <w:u w:val="single"/>
        </w:rPr>
        <w:t>any</w:t>
      </w:r>
      <w:r w:rsidRPr="0067054C">
        <w:rPr>
          <w:rFonts w:ascii="Arial" w:hAnsi="Arial"/>
          <w:iCs/>
          <w:sz w:val="22"/>
          <w:szCs w:val="22"/>
          <w:u w:val="single"/>
        </w:rPr>
        <w:t xml:space="preserve"> Occupation Certificate</w:t>
      </w:r>
      <w:r w:rsidRPr="0067054C">
        <w:rPr>
          <w:rFonts w:ascii="Arial" w:hAnsi="Arial"/>
          <w:iCs/>
          <w:sz w:val="22"/>
          <w:szCs w:val="22"/>
        </w:rPr>
        <w:t xml:space="preserve"> the</w:t>
      </w:r>
      <w:r w:rsidRPr="0067054C">
        <w:rPr>
          <w:rFonts w:ascii="Arial" w:hAnsi="Arial"/>
          <w:sz w:val="22"/>
          <w:szCs w:val="22"/>
        </w:rPr>
        <w:t xml:space="preserve"> developer must submit to the Principal Certifying Authority an acoustic report to verify that the measures stated in the acoustic report have been carried out and certify that the construction meets the above requirements.  The report must be prepared by a qualified practicing acoustic engineer (who is a member of either the Australian Acoustical Society or the Association of Australian Acoustical Consultants).</w:t>
      </w:r>
    </w:p>
    <w:p w:rsidR="00E0671A" w:rsidRPr="00977833" w:rsidRDefault="00E0671A" w:rsidP="006B44C7">
      <w:pPr>
        <w:pStyle w:val="rcCondition3Text"/>
        <w:numPr>
          <w:ilvl w:val="0"/>
          <w:numId w:val="53"/>
        </w:numPr>
        <w:suppressAutoHyphens w:val="0"/>
        <w:spacing w:before="240" w:after="0"/>
        <w:ind w:left="567" w:hanging="567"/>
        <w:rPr>
          <w:rFonts w:ascii="Arial" w:hAnsi="Arial"/>
          <w:sz w:val="22"/>
          <w:szCs w:val="22"/>
        </w:rPr>
      </w:pPr>
      <w:r w:rsidRPr="00977833">
        <w:rPr>
          <w:rFonts w:ascii="Arial" w:hAnsi="Arial"/>
          <w:color w:val="000000"/>
          <w:sz w:val="22"/>
          <w:szCs w:val="22"/>
          <w:u w:val="single"/>
        </w:rPr>
        <w:t>Prior to the issue of an Occupation Certificate</w:t>
      </w:r>
      <w:r w:rsidRPr="00977833">
        <w:rPr>
          <w:rFonts w:ascii="Arial" w:hAnsi="Arial"/>
          <w:color w:val="000000"/>
          <w:sz w:val="22"/>
          <w:szCs w:val="22"/>
        </w:rPr>
        <w:t xml:space="preserve">, the underground placement of all low and/or high voltage street electrical mains in the street/s adjacent to the development, and associated services and the installation of underground supplied street lighting columns, shall be carried out at the applicant’s expense, to the satisfaction of the asset owner. The works shall be completed in accordance with </w:t>
      </w:r>
      <w:proofErr w:type="spellStart"/>
      <w:r w:rsidRPr="00977833">
        <w:rPr>
          <w:rFonts w:ascii="Arial" w:hAnsi="Arial"/>
          <w:color w:val="000000"/>
          <w:sz w:val="22"/>
          <w:szCs w:val="22"/>
        </w:rPr>
        <w:t>Ausgrid’s</w:t>
      </w:r>
      <w:proofErr w:type="spellEnd"/>
      <w:r w:rsidRPr="00977833">
        <w:rPr>
          <w:rFonts w:ascii="Arial" w:hAnsi="Arial"/>
          <w:color w:val="000000"/>
          <w:sz w:val="22"/>
          <w:szCs w:val="22"/>
        </w:rPr>
        <w:t xml:space="preserve"> requirements and approved electrical design.</w:t>
      </w:r>
    </w:p>
    <w:p w:rsidR="00E0671A" w:rsidRPr="00977833" w:rsidRDefault="00E0671A" w:rsidP="006B44C7">
      <w:pPr>
        <w:pStyle w:val="rcCondition3Text"/>
        <w:numPr>
          <w:ilvl w:val="0"/>
          <w:numId w:val="53"/>
        </w:numPr>
        <w:suppressAutoHyphens w:val="0"/>
        <w:spacing w:before="240" w:after="0"/>
        <w:ind w:left="567" w:hanging="567"/>
        <w:rPr>
          <w:rFonts w:ascii="Arial" w:hAnsi="Arial"/>
          <w:sz w:val="22"/>
          <w:szCs w:val="22"/>
        </w:rPr>
      </w:pPr>
      <w:r w:rsidRPr="00977833">
        <w:rPr>
          <w:rFonts w:ascii="Arial" w:hAnsi="Arial"/>
          <w:color w:val="000000"/>
          <w:sz w:val="22"/>
          <w:szCs w:val="22"/>
          <w:u w:val="single"/>
        </w:rPr>
        <w:lastRenderedPageBreak/>
        <w:t>Prior to the issue of any Occupation Certificate</w:t>
      </w:r>
      <w:r w:rsidRPr="00977833">
        <w:rPr>
          <w:rFonts w:ascii="Arial" w:hAnsi="Arial"/>
          <w:color w:val="000000"/>
          <w:sz w:val="22"/>
          <w:szCs w:val="22"/>
        </w:rPr>
        <w:t>, the applicant shall carry out the following works, at no cost or expense to Council:</w:t>
      </w:r>
    </w:p>
    <w:p w:rsidR="00E0671A" w:rsidRDefault="00E0671A" w:rsidP="00E0671A">
      <w:pPr>
        <w:pStyle w:val="NormalWeb"/>
        <w:spacing w:before="0" w:beforeAutospacing="0" w:after="0" w:afterAutospacing="0"/>
        <w:ind w:left="709"/>
        <w:jc w:val="both"/>
        <w:rPr>
          <w:rFonts w:ascii="Arial" w:hAnsi="Arial" w:cs="Arial"/>
          <w:color w:val="000000"/>
          <w:sz w:val="22"/>
          <w:szCs w:val="22"/>
        </w:rPr>
      </w:pPr>
    </w:p>
    <w:p w:rsidR="00C07D1D" w:rsidRPr="00C07D1D" w:rsidRDefault="00C07D1D" w:rsidP="00C07D1D">
      <w:pPr>
        <w:pStyle w:val="ListParagraph"/>
        <w:numPr>
          <w:ilvl w:val="4"/>
          <w:numId w:val="12"/>
        </w:numPr>
        <w:shd w:val="clear" w:color="auto" w:fill="FFFFFF"/>
        <w:tabs>
          <w:tab w:val="clear" w:pos="1800"/>
          <w:tab w:val="num" w:pos="1134"/>
        </w:tabs>
        <w:ind w:left="1134" w:hanging="567"/>
        <w:jc w:val="both"/>
        <w:rPr>
          <w:rFonts w:ascii="Arial" w:hAnsi="Arial" w:cs="Arial"/>
          <w:color w:val="000000"/>
          <w:sz w:val="22"/>
          <w:lang w:val="en-AU" w:eastAsia="en-AU"/>
        </w:rPr>
      </w:pPr>
      <w:r w:rsidRPr="00C07D1D">
        <w:rPr>
          <w:rFonts w:ascii="Arial" w:hAnsi="Arial" w:cs="Arial"/>
          <w:color w:val="000000"/>
          <w:sz w:val="22"/>
          <w:lang w:val="en-AU" w:eastAsia="en-AU"/>
        </w:rPr>
        <w:t>On Coward Street, Kent Road and Chalmers Crescent, adjacent to development, remove redundant driveway crossovers and provide required tree planting and public domain improvements as specified by Council in accordance with Council’s Landscape Architect, Masterplans and Infrastructure Specifications, and</w:t>
      </w:r>
    </w:p>
    <w:p w:rsidR="00C07D1D" w:rsidRPr="00C07D1D" w:rsidRDefault="00C07D1D" w:rsidP="00C07D1D">
      <w:pPr>
        <w:shd w:val="clear" w:color="auto" w:fill="FFFFFF"/>
        <w:tabs>
          <w:tab w:val="num" w:pos="1134"/>
        </w:tabs>
        <w:ind w:left="1134" w:hanging="567"/>
        <w:jc w:val="both"/>
        <w:rPr>
          <w:rFonts w:ascii="Arial" w:hAnsi="Arial" w:cs="Arial"/>
          <w:color w:val="000000"/>
          <w:sz w:val="22"/>
          <w:lang w:val="en-AU" w:eastAsia="en-AU"/>
        </w:rPr>
      </w:pPr>
    </w:p>
    <w:p w:rsidR="00C07D1D" w:rsidRPr="00C07D1D" w:rsidRDefault="00C07D1D" w:rsidP="00C07D1D">
      <w:pPr>
        <w:pStyle w:val="BotanyList2"/>
        <w:tabs>
          <w:tab w:val="num" w:pos="1134"/>
        </w:tabs>
        <w:ind w:left="1134" w:hanging="567"/>
        <w:rPr>
          <w:rFonts w:ascii="Arial" w:hAnsi="Arial" w:cs="Arial"/>
          <w:sz w:val="22"/>
          <w:lang w:val="en-AU" w:eastAsia="en-AU"/>
        </w:rPr>
      </w:pPr>
      <w:r w:rsidRPr="00C07D1D">
        <w:rPr>
          <w:rFonts w:ascii="Arial" w:hAnsi="Arial" w:cs="Arial"/>
          <w:sz w:val="22"/>
          <w:lang w:val="en-AU" w:eastAsia="en-AU"/>
        </w:rPr>
        <w:t>On Coward Street, Kent Road and Chalmers Crescent, adjacent to development, reconstruct existing kerb and gutter for the full length of the property in accordance with the applicable Council and RMS Infrastructure Specifications, and</w:t>
      </w:r>
    </w:p>
    <w:p w:rsidR="00C07D1D" w:rsidRDefault="00C07D1D" w:rsidP="00C07D1D">
      <w:pPr>
        <w:pStyle w:val="BotanyList2"/>
        <w:tabs>
          <w:tab w:val="num" w:pos="1134"/>
        </w:tabs>
        <w:ind w:left="1134" w:hanging="567"/>
        <w:rPr>
          <w:rFonts w:ascii="Arial" w:hAnsi="Arial" w:cs="Arial"/>
          <w:sz w:val="22"/>
          <w:lang w:val="en-AU" w:eastAsia="en-AU"/>
        </w:rPr>
      </w:pPr>
      <w:r w:rsidRPr="00C07D1D">
        <w:rPr>
          <w:rFonts w:ascii="Arial" w:hAnsi="Arial" w:cs="Arial"/>
          <w:sz w:val="22"/>
          <w:lang w:val="en-AU" w:eastAsia="en-AU"/>
        </w:rPr>
        <w:t>On Kent Road and Chalmers Crescent, adjacent to development, demolish existing footpath and construct new paved footpath (full width) as per Council’s Infrastructure, Landscape Architect and Mascot Station Precinct Public Domain Specifications, and</w:t>
      </w:r>
    </w:p>
    <w:p w:rsidR="00C07D1D" w:rsidRPr="00C07D1D" w:rsidRDefault="00C07D1D" w:rsidP="00C07D1D">
      <w:pPr>
        <w:pStyle w:val="BotanyList2"/>
        <w:tabs>
          <w:tab w:val="num" w:pos="1134"/>
        </w:tabs>
        <w:ind w:left="1134" w:hanging="567"/>
        <w:rPr>
          <w:rFonts w:ascii="Arial" w:hAnsi="Arial" w:cs="Arial"/>
          <w:sz w:val="22"/>
          <w:lang w:val="en-AU" w:eastAsia="en-AU"/>
        </w:rPr>
      </w:pPr>
      <w:r w:rsidRPr="00C07D1D">
        <w:rPr>
          <w:rFonts w:ascii="Arial" w:hAnsi="Arial" w:cs="Arial"/>
          <w:color w:val="000000"/>
          <w:sz w:val="22"/>
          <w:lang w:val="en-AU" w:eastAsia="en-AU"/>
        </w:rPr>
        <w:t>On Coward Street, adjacent to development, demolish existing footpath and construct new shared footpath for pedestrians and bicyclists as per councils transport planner/engineer requirements and council infrastructure standards, and</w:t>
      </w:r>
    </w:p>
    <w:p w:rsidR="00C07D1D" w:rsidRPr="00C07D1D" w:rsidRDefault="00C07D1D" w:rsidP="00C07D1D">
      <w:pPr>
        <w:pStyle w:val="BotanyList2"/>
        <w:tabs>
          <w:tab w:val="num" w:pos="1134"/>
        </w:tabs>
        <w:ind w:left="1134" w:hanging="567"/>
        <w:rPr>
          <w:rFonts w:ascii="Arial" w:hAnsi="Arial" w:cs="Arial"/>
          <w:sz w:val="22"/>
          <w:lang w:val="en-AU" w:eastAsia="en-AU"/>
        </w:rPr>
      </w:pPr>
      <w:r w:rsidRPr="00C07D1D">
        <w:rPr>
          <w:rFonts w:ascii="Arial" w:hAnsi="Arial" w:cs="Arial"/>
          <w:color w:val="000000"/>
          <w:sz w:val="22"/>
          <w:lang w:val="en-AU" w:eastAsia="en-AU"/>
        </w:rPr>
        <w:t>The dedicated splays at the corners of the site shall be paved to match the requirements of the Mascot Station Precinct Public Domain Plan and designed to council satisfaction (free of obstructions), and</w:t>
      </w:r>
    </w:p>
    <w:p w:rsidR="00C07D1D" w:rsidRPr="00C07D1D" w:rsidRDefault="00C07D1D" w:rsidP="00C07D1D">
      <w:pPr>
        <w:pStyle w:val="BotanyList2"/>
        <w:tabs>
          <w:tab w:val="num" w:pos="1134"/>
        </w:tabs>
        <w:ind w:left="1134" w:hanging="567"/>
        <w:rPr>
          <w:rFonts w:ascii="Arial" w:hAnsi="Arial" w:cs="Arial"/>
          <w:sz w:val="22"/>
          <w:lang w:val="en-AU" w:eastAsia="en-AU"/>
        </w:rPr>
      </w:pPr>
      <w:r w:rsidRPr="00C07D1D">
        <w:rPr>
          <w:rFonts w:ascii="Arial" w:hAnsi="Arial" w:cs="Arial"/>
          <w:color w:val="000000"/>
          <w:sz w:val="22"/>
          <w:lang w:val="en-AU" w:eastAsia="en-AU"/>
        </w:rPr>
        <w:t>On Kent Road, adjacent to development, demolish existing road pavement and reconstruct road pavement full width and re-sheet the damaged sections adjacent to new road pavement as per Council’s Infrastructure and Pavement Engineer’s specifications, and</w:t>
      </w:r>
    </w:p>
    <w:p w:rsidR="00C07D1D" w:rsidRPr="00E22532" w:rsidRDefault="00C07D1D" w:rsidP="00E22532">
      <w:pPr>
        <w:pStyle w:val="BotanyList2"/>
        <w:tabs>
          <w:tab w:val="num" w:pos="1134"/>
        </w:tabs>
        <w:ind w:left="1134" w:hanging="567"/>
        <w:rPr>
          <w:rFonts w:ascii="Arial" w:hAnsi="Arial" w:cs="Arial"/>
          <w:sz w:val="22"/>
          <w:lang w:val="en-AU" w:eastAsia="en-AU"/>
        </w:rPr>
      </w:pPr>
      <w:r w:rsidRPr="00C07D1D">
        <w:rPr>
          <w:rFonts w:ascii="Arial" w:hAnsi="Arial" w:cs="Arial"/>
          <w:color w:val="000000"/>
          <w:sz w:val="22"/>
          <w:lang w:val="en-AU" w:eastAsia="en-AU"/>
        </w:rPr>
        <w:t>On Kent Road, demolish existing kerb inlet pit within the road reserve and construct new 2.4m kerb inlet pit and pipe, connecting to existing stormwater infrastructure in Kent Road to Council infrastructure specifications.</w:t>
      </w:r>
    </w:p>
    <w:p w:rsidR="00C07D1D" w:rsidRPr="00977833" w:rsidRDefault="00C07D1D" w:rsidP="00E0671A">
      <w:pPr>
        <w:pStyle w:val="NormalWeb"/>
        <w:spacing w:before="0" w:beforeAutospacing="0" w:after="0" w:afterAutospacing="0"/>
        <w:ind w:left="709"/>
        <w:jc w:val="both"/>
        <w:rPr>
          <w:rFonts w:ascii="Arial" w:hAnsi="Arial" w:cs="Arial"/>
          <w:color w:val="000000"/>
          <w:sz w:val="22"/>
          <w:szCs w:val="22"/>
        </w:rPr>
      </w:pPr>
    </w:p>
    <w:p w:rsidR="00E0671A" w:rsidRPr="00977833" w:rsidRDefault="00E0671A" w:rsidP="00E0671A">
      <w:pPr>
        <w:pStyle w:val="NormalWeb"/>
        <w:spacing w:before="0" w:beforeAutospacing="0" w:after="0" w:afterAutospacing="0"/>
        <w:ind w:left="709"/>
        <w:jc w:val="both"/>
        <w:rPr>
          <w:rFonts w:ascii="Arial" w:hAnsi="Arial" w:cs="Arial"/>
          <w:color w:val="000000"/>
          <w:sz w:val="22"/>
          <w:szCs w:val="22"/>
        </w:rPr>
      </w:pPr>
      <w:r w:rsidRPr="00977833">
        <w:rPr>
          <w:rFonts w:ascii="Arial" w:hAnsi="Arial" w:cs="Arial"/>
          <w:color w:val="000000"/>
          <w:sz w:val="22"/>
          <w:szCs w:val="22"/>
        </w:rPr>
        <w:t xml:space="preserve">All works within the road reserve, which are subject to approval pursuant to Section 138 of the Roads Act 1993, shall be constructed to the satisfaction of Bayside Council. </w:t>
      </w:r>
    </w:p>
    <w:p w:rsidR="00705B6B" w:rsidRPr="00705B6B" w:rsidRDefault="00705B6B" w:rsidP="006B44C7">
      <w:pPr>
        <w:pStyle w:val="rcCondition3Text"/>
        <w:numPr>
          <w:ilvl w:val="0"/>
          <w:numId w:val="53"/>
        </w:numPr>
        <w:suppressAutoHyphens w:val="0"/>
        <w:spacing w:before="240" w:after="0"/>
        <w:ind w:left="567" w:hanging="567"/>
        <w:rPr>
          <w:rFonts w:ascii="Arial" w:hAnsi="Arial"/>
          <w:sz w:val="22"/>
          <w:szCs w:val="22"/>
        </w:rPr>
      </w:pPr>
      <w:r w:rsidRPr="00705B6B">
        <w:rPr>
          <w:rFonts w:ascii="Arial" w:hAnsi="Arial"/>
          <w:sz w:val="22"/>
          <w:szCs w:val="22"/>
          <w:lang w:val="en-US"/>
        </w:rPr>
        <w:t>The public footpaths on Coward Street, Kent Road and Chalmers Crescent shall be constructed in accordance with the approved Public Domain Plan and Council specifications. The footpath dimensions, location, paver type and construction methods shall be in accordance with these specifications. Hold points and Council inspections are required after formwork setback and to prior pouring the concrete blinding slab, at the commencement of paving works and at final completion as a minimum. Pavers shall be ordered allowing for adequate lead time for manufacture (10-12 weeks).</w:t>
      </w:r>
    </w:p>
    <w:p w:rsidR="00E0671A" w:rsidRPr="00977833" w:rsidRDefault="00E0671A" w:rsidP="006B44C7">
      <w:pPr>
        <w:pStyle w:val="rcCondition3Text"/>
        <w:numPr>
          <w:ilvl w:val="0"/>
          <w:numId w:val="53"/>
        </w:numPr>
        <w:suppressAutoHyphens w:val="0"/>
        <w:spacing w:before="240" w:after="0"/>
        <w:ind w:left="567" w:hanging="567"/>
        <w:rPr>
          <w:rFonts w:ascii="Arial" w:hAnsi="Arial"/>
          <w:sz w:val="22"/>
          <w:szCs w:val="22"/>
        </w:rPr>
      </w:pPr>
      <w:r w:rsidRPr="00977833">
        <w:rPr>
          <w:rFonts w:ascii="Arial" w:hAnsi="Arial"/>
          <w:color w:val="000000"/>
          <w:sz w:val="22"/>
          <w:szCs w:val="22"/>
          <w:u w:val="single"/>
        </w:rPr>
        <w:t>Prior to completion of the building works</w:t>
      </w:r>
      <w:r w:rsidRPr="00977833">
        <w:rPr>
          <w:rFonts w:ascii="Arial" w:hAnsi="Arial"/>
          <w:color w:val="000000"/>
          <w:sz w:val="22"/>
          <w:szCs w:val="22"/>
        </w:rPr>
        <w:t>, a full width vehicular entry is to be constructed to service the property. All obsolete vehicular entries are to be removed and reconstructed with kerb and gutter.</w:t>
      </w:r>
    </w:p>
    <w:p w:rsidR="00E0671A" w:rsidRPr="00705B6B" w:rsidRDefault="00E0671A" w:rsidP="006B44C7">
      <w:pPr>
        <w:pStyle w:val="rcCondition3Text"/>
        <w:numPr>
          <w:ilvl w:val="0"/>
          <w:numId w:val="53"/>
        </w:numPr>
        <w:suppressAutoHyphens w:val="0"/>
        <w:spacing w:before="240" w:after="0"/>
        <w:ind w:left="567" w:hanging="567"/>
        <w:rPr>
          <w:rFonts w:ascii="Arial" w:hAnsi="Arial"/>
          <w:sz w:val="22"/>
          <w:szCs w:val="22"/>
        </w:rPr>
      </w:pPr>
      <w:r w:rsidRPr="00977833">
        <w:rPr>
          <w:rFonts w:ascii="Arial" w:hAnsi="Arial"/>
          <w:color w:val="000000"/>
          <w:sz w:val="22"/>
          <w:szCs w:val="22"/>
          <w:u w:val="single"/>
        </w:rPr>
        <w:t>Prior to the issue of any Occupation Certificate(s)</w:t>
      </w:r>
      <w:r w:rsidRPr="00977833">
        <w:rPr>
          <w:rFonts w:ascii="Arial" w:hAnsi="Arial"/>
          <w:color w:val="000000"/>
          <w:sz w:val="22"/>
          <w:szCs w:val="22"/>
        </w:rPr>
        <w:t xml:space="preserve">, inspection reports (formwork and final) for the works on the road reserve shall be obtained from Council’s engineer and </w:t>
      </w:r>
      <w:r w:rsidRPr="00977833">
        <w:rPr>
          <w:rFonts w:ascii="Arial" w:hAnsi="Arial"/>
          <w:color w:val="000000"/>
          <w:sz w:val="22"/>
          <w:szCs w:val="22"/>
        </w:rPr>
        <w:lastRenderedPageBreak/>
        <w:t>submitted to the Principal Certifying Authority attesting that this condition has been appropriately satisfied.</w:t>
      </w:r>
    </w:p>
    <w:p w:rsidR="00705B6B" w:rsidRPr="00705B6B" w:rsidRDefault="00705B6B" w:rsidP="006B44C7">
      <w:pPr>
        <w:pStyle w:val="rcCondition3Text"/>
        <w:numPr>
          <w:ilvl w:val="0"/>
          <w:numId w:val="53"/>
        </w:numPr>
        <w:suppressAutoHyphens w:val="0"/>
        <w:spacing w:before="240" w:after="0"/>
        <w:ind w:left="567" w:hanging="567"/>
        <w:rPr>
          <w:rFonts w:ascii="Arial" w:hAnsi="Arial"/>
          <w:sz w:val="22"/>
          <w:szCs w:val="22"/>
        </w:rPr>
      </w:pPr>
      <w:r w:rsidRPr="00705B6B">
        <w:rPr>
          <w:rFonts w:ascii="Arial" w:hAnsi="Arial"/>
          <w:sz w:val="22"/>
          <w:szCs w:val="22"/>
          <w:u w:val="single"/>
          <w:lang w:val="en-US"/>
        </w:rPr>
        <w:t>Prior to the issue of any Occupation Certificate</w:t>
      </w:r>
      <w:r w:rsidRPr="00705B6B">
        <w:rPr>
          <w:rFonts w:ascii="Arial" w:hAnsi="Arial"/>
          <w:sz w:val="22"/>
          <w:szCs w:val="22"/>
          <w:lang w:val="en-US"/>
        </w:rPr>
        <w:t xml:space="preserve">, at no expense to the Council and generally in accordance with approved plans (refer to Condition 1), dedicate the portion of land to Bayside Council for the purpose of providing a public footpath along the corners of the frontage of the property. The areas of the land to be dedicated shall be the corners of the site at the intersection of Kent Road &amp; Chalmers Crescent (4x4m splay) and Kent Road and Coward Street (3x3m splay) as shown marked up in red on the approved plans. This is to provide adequate provision of public footpath. The Plan of Dedication shall be lodged with Council and registered with Land &amp; Property Information prior to the issue of any Occupation Certificate. Council requires proof of </w:t>
      </w:r>
      <w:proofErr w:type="spellStart"/>
      <w:r w:rsidRPr="00705B6B">
        <w:rPr>
          <w:rFonts w:ascii="Arial" w:hAnsi="Arial"/>
          <w:sz w:val="22"/>
          <w:szCs w:val="22"/>
          <w:lang w:val="en-US"/>
        </w:rPr>
        <w:t>lodgement</w:t>
      </w:r>
      <w:proofErr w:type="spellEnd"/>
      <w:r w:rsidRPr="00705B6B">
        <w:rPr>
          <w:rFonts w:ascii="Arial" w:hAnsi="Arial"/>
          <w:sz w:val="22"/>
          <w:szCs w:val="22"/>
          <w:lang w:val="en-US"/>
        </w:rPr>
        <w:t xml:space="preserve"> of the signed Subdivision Certificate and 88B Instrument with the Land Titles Office. A copy of the registered document shall be submitted to Council for record purposes</w:t>
      </w:r>
    </w:p>
    <w:p w:rsidR="00705B6B" w:rsidRPr="00F35080" w:rsidRDefault="00705B6B" w:rsidP="006B44C7">
      <w:pPr>
        <w:pStyle w:val="rcCondition3Text"/>
        <w:numPr>
          <w:ilvl w:val="0"/>
          <w:numId w:val="53"/>
        </w:numPr>
        <w:suppressAutoHyphens w:val="0"/>
        <w:spacing w:before="240" w:after="0"/>
        <w:ind w:left="567" w:hanging="567"/>
        <w:rPr>
          <w:rFonts w:ascii="Arial" w:hAnsi="Arial"/>
          <w:sz w:val="22"/>
          <w:szCs w:val="22"/>
        </w:rPr>
      </w:pPr>
      <w:r w:rsidRPr="00705B6B">
        <w:rPr>
          <w:rFonts w:ascii="Arial" w:hAnsi="Arial"/>
          <w:sz w:val="22"/>
          <w:szCs w:val="22"/>
          <w:u w:val="single"/>
          <w:lang w:val="en-US"/>
        </w:rPr>
        <w:t>Prior to the issue of any Occupation Certificate</w:t>
      </w:r>
      <w:r w:rsidRPr="00705B6B">
        <w:rPr>
          <w:rFonts w:ascii="Arial" w:hAnsi="Arial"/>
          <w:sz w:val="22"/>
          <w:szCs w:val="22"/>
          <w:lang w:val="en-US"/>
        </w:rPr>
        <w:t>, the Principal Certifier must ensure that the vehicle access and off street parking facilities have been constructed in accordance with the approved construction plans, AS/NZS 2890.1, AS2890.2, AS2890.3 and AS/NZS 2890.6, line marked and all signage relating to car parking erected. The car parking area is to be clearly and appropriately marked/signposted indicating all the vehicular movements on the site. The internal road network, pedestrian facilities and parking facilities (including visitor parking and parking for persons with disabilities) shall be clearly designated, sign posted and line marked prior to the issuing of an Occupation Certificate. Signage and line marking shall comply with Australian Standards, AS1742, Manual of Uniform Traffic Control Devices and NSW Road Transport (Safety and Traffic Management) Regulations 1999. Certification must be provided by a suitably qualified traffic engineer, certifying the design of the completed works.</w:t>
      </w:r>
    </w:p>
    <w:p w:rsidR="00C93B59" w:rsidRDefault="00F35080" w:rsidP="006B44C7">
      <w:pPr>
        <w:pStyle w:val="rcCondition3Text"/>
        <w:numPr>
          <w:ilvl w:val="0"/>
          <w:numId w:val="53"/>
        </w:numPr>
        <w:suppressAutoHyphens w:val="0"/>
        <w:spacing w:before="240" w:after="0"/>
        <w:ind w:left="567" w:hanging="567"/>
        <w:rPr>
          <w:rFonts w:ascii="Arial" w:hAnsi="Arial"/>
          <w:sz w:val="22"/>
          <w:szCs w:val="22"/>
        </w:rPr>
      </w:pPr>
      <w:r w:rsidRPr="00F35080">
        <w:rPr>
          <w:rFonts w:ascii="Arial" w:hAnsi="Arial"/>
          <w:sz w:val="22"/>
          <w:szCs w:val="22"/>
          <w:u w:val="single"/>
          <w:lang w:val="en-US"/>
        </w:rPr>
        <w:t>Prior to the issue of any Occupation Certificate,</w:t>
      </w:r>
      <w:r w:rsidRPr="00F35080">
        <w:rPr>
          <w:rFonts w:ascii="Arial" w:hAnsi="Arial"/>
          <w:sz w:val="22"/>
          <w:szCs w:val="22"/>
          <w:lang w:val="en-US"/>
        </w:rPr>
        <w:t> a Chartered Professional Engineer competent in geotechnics shall certify that the construction works have been constructed in accordance with the approved geotechnical report/recommendations and include an evaluation of the completed works.  A copy of the certificate shall be supplied to the Principal Certifying Authority. </w:t>
      </w:r>
    </w:p>
    <w:p w:rsidR="00E0671A" w:rsidRPr="00C93B59" w:rsidRDefault="00E0671A" w:rsidP="006B44C7">
      <w:pPr>
        <w:pStyle w:val="rcCondition3Text"/>
        <w:numPr>
          <w:ilvl w:val="0"/>
          <w:numId w:val="53"/>
        </w:numPr>
        <w:suppressAutoHyphens w:val="0"/>
        <w:spacing w:before="240" w:after="0"/>
        <w:ind w:left="567" w:hanging="567"/>
        <w:rPr>
          <w:rFonts w:ascii="Arial" w:hAnsi="Arial"/>
          <w:sz w:val="22"/>
          <w:szCs w:val="22"/>
        </w:rPr>
      </w:pPr>
      <w:r w:rsidRPr="00C93B59">
        <w:rPr>
          <w:rFonts w:ascii="Arial" w:hAnsi="Arial"/>
          <w:color w:val="000000"/>
          <w:sz w:val="22"/>
          <w:szCs w:val="22"/>
        </w:rPr>
        <w:t>All vehicles shall enter and exit the site in a forward direction at all times. A plaque with minimum dimensions 300mm x 200mm shall be permanently fixed to a prominent place near the primary vehicular entrance to the site, approved by the principal certifier, stating the following: “All vehicles shall enter and exit the site in a forward direction at all times”.</w:t>
      </w:r>
    </w:p>
    <w:p w:rsidR="00E0671A" w:rsidRPr="00F35080" w:rsidRDefault="00E0671A" w:rsidP="006B44C7">
      <w:pPr>
        <w:pStyle w:val="rcCondition3Text"/>
        <w:numPr>
          <w:ilvl w:val="0"/>
          <w:numId w:val="53"/>
        </w:numPr>
        <w:suppressAutoHyphens w:val="0"/>
        <w:spacing w:before="240" w:after="0"/>
        <w:ind w:left="567" w:hanging="567"/>
        <w:rPr>
          <w:rFonts w:ascii="Arial" w:hAnsi="Arial"/>
          <w:sz w:val="22"/>
          <w:szCs w:val="22"/>
        </w:rPr>
      </w:pPr>
      <w:r w:rsidRPr="00977833">
        <w:rPr>
          <w:rFonts w:ascii="Arial" w:hAnsi="Arial"/>
          <w:color w:val="000000"/>
          <w:sz w:val="22"/>
          <w:szCs w:val="22"/>
          <w:u w:val="single"/>
        </w:rPr>
        <w:t>Prior to the issue of any Occupation Certificate</w:t>
      </w:r>
      <w:r w:rsidRPr="00977833">
        <w:rPr>
          <w:rFonts w:ascii="Arial" w:hAnsi="Arial"/>
          <w:color w:val="000000"/>
          <w:sz w:val="22"/>
          <w:szCs w:val="22"/>
        </w:rPr>
        <w:t>, a Chartered Professional Engineer shall certify that the stormwater system has been constructed in accordance with the approved plans and as required by Botany Bay DCP Part 10 Stormwater Management Technical Guidelines.  The certificate shall include an evaluation of the completed drainage works.  A works-as-executed drainage plan shall be prepared by a registered surveyor based on a survey of the completed works.  A copy of the certificate and works-as-executed plan(s) shall be supplied to the Principal Certifying Authority.  A copy shall be provided to Council if Council is not the Principal Certifying Authority.</w:t>
      </w:r>
    </w:p>
    <w:p w:rsidR="00F35080" w:rsidRDefault="00F35080" w:rsidP="006B44C7">
      <w:pPr>
        <w:pStyle w:val="rcCondition3Text"/>
        <w:numPr>
          <w:ilvl w:val="0"/>
          <w:numId w:val="53"/>
        </w:numPr>
        <w:suppressAutoHyphens w:val="0"/>
        <w:spacing w:before="240" w:after="0"/>
        <w:ind w:left="567" w:hanging="567"/>
        <w:rPr>
          <w:rFonts w:ascii="Arial" w:hAnsi="Arial"/>
          <w:sz w:val="22"/>
          <w:szCs w:val="22"/>
        </w:rPr>
      </w:pPr>
      <w:r w:rsidRPr="00F35080">
        <w:rPr>
          <w:rFonts w:ascii="Arial" w:hAnsi="Arial"/>
          <w:color w:val="000000"/>
          <w:sz w:val="22"/>
          <w:szCs w:val="22"/>
          <w:u w:val="single"/>
          <w:lang w:eastAsia="en-AU"/>
        </w:rPr>
        <w:t>Prior to the issue of the Occupation Certificate</w:t>
      </w:r>
      <w:r w:rsidRPr="00F35080">
        <w:rPr>
          <w:rFonts w:ascii="Arial" w:hAnsi="Arial"/>
          <w:color w:val="000000"/>
          <w:sz w:val="22"/>
          <w:szCs w:val="22"/>
          <w:lang w:eastAsia="en-AU"/>
        </w:rPr>
        <w:t>, a restriction on Use of Land and Positive Covenant(s) shall be imposed on the development. The following covenants shall be imposed under Section 88(E) of the Conveyancing Act 1919 and lodged with the NSW Land and Property Information:</w:t>
      </w:r>
    </w:p>
    <w:p w:rsidR="00F35080" w:rsidRPr="00F35080" w:rsidRDefault="00F35080" w:rsidP="00F35080">
      <w:pPr>
        <w:pStyle w:val="rcCondition3Text"/>
        <w:suppressAutoHyphens w:val="0"/>
        <w:spacing w:before="240" w:after="0"/>
        <w:ind w:left="567" w:firstLine="0"/>
        <w:rPr>
          <w:rFonts w:ascii="Arial" w:hAnsi="Arial"/>
          <w:sz w:val="22"/>
          <w:szCs w:val="22"/>
        </w:rPr>
      </w:pPr>
    </w:p>
    <w:p w:rsidR="00F35080" w:rsidRPr="00F35080" w:rsidRDefault="00F35080" w:rsidP="00F35080">
      <w:pPr>
        <w:pStyle w:val="ListParagraph"/>
        <w:numPr>
          <w:ilvl w:val="1"/>
          <w:numId w:val="11"/>
        </w:numPr>
        <w:shd w:val="clear" w:color="auto" w:fill="FFFFFF"/>
        <w:ind w:left="1134" w:hanging="567"/>
        <w:jc w:val="both"/>
        <w:rPr>
          <w:rFonts w:ascii="Arial" w:hAnsi="Arial" w:cs="Arial"/>
          <w:color w:val="000000"/>
          <w:sz w:val="22"/>
          <w:lang w:val="en-AU" w:eastAsia="en-AU"/>
        </w:rPr>
      </w:pPr>
      <w:r w:rsidRPr="00F35080">
        <w:rPr>
          <w:rFonts w:ascii="Arial" w:hAnsi="Arial" w:cs="Arial"/>
          <w:color w:val="000000"/>
          <w:sz w:val="22"/>
          <w:lang w:val="en-AU" w:eastAsia="en-AU"/>
        </w:rPr>
        <w:lastRenderedPageBreak/>
        <w:t>Positive Covenant for on-site waste collection by private commercial waste collection service.</w:t>
      </w:r>
    </w:p>
    <w:p w:rsidR="00F35080" w:rsidRPr="00F35080" w:rsidRDefault="00F35080" w:rsidP="00F35080">
      <w:pPr>
        <w:shd w:val="clear" w:color="auto" w:fill="FFFFFF"/>
        <w:ind w:left="1134" w:hanging="567"/>
        <w:jc w:val="both"/>
        <w:rPr>
          <w:rFonts w:ascii="Arial" w:hAnsi="Arial" w:cs="Arial"/>
          <w:color w:val="000000"/>
          <w:sz w:val="22"/>
          <w:lang w:val="en-AU" w:eastAsia="en-AU"/>
        </w:rPr>
      </w:pPr>
    </w:p>
    <w:p w:rsidR="00F35080" w:rsidRPr="00F35080" w:rsidRDefault="00F35080" w:rsidP="00F35080">
      <w:pPr>
        <w:pStyle w:val="ListParagraph"/>
        <w:numPr>
          <w:ilvl w:val="0"/>
          <w:numId w:val="11"/>
        </w:numPr>
        <w:shd w:val="clear" w:color="auto" w:fill="FFFFFF"/>
        <w:ind w:left="1134" w:hanging="567"/>
        <w:jc w:val="both"/>
        <w:rPr>
          <w:rFonts w:ascii="Arial" w:hAnsi="Arial" w:cs="Arial"/>
          <w:color w:val="000000"/>
          <w:sz w:val="22"/>
          <w:lang w:val="en-AU" w:eastAsia="en-AU"/>
        </w:rPr>
      </w:pPr>
      <w:r w:rsidRPr="00F35080">
        <w:rPr>
          <w:rFonts w:ascii="Arial" w:hAnsi="Arial" w:cs="Arial"/>
          <w:color w:val="000000"/>
          <w:sz w:val="22"/>
          <w:lang w:val="en-AU" w:eastAsia="en-AU"/>
        </w:rPr>
        <w:t>Positive covenant for the maintenance of the subsurface structure tanking and waterproofing system.</w:t>
      </w:r>
    </w:p>
    <w:p w:rsidR="00F35080" w:rsidRPr="00F35080" w:rsidRDefault="00F35080" w:rsidP="00F35080">
      <w:pPr>
        <w:shd w:val="clear" w:color="auto" w:fill="FFFFFF"/>
        <w:ind w:left="1134" w:hanging="567"/>
        <w:jc w:val="both"/>
        <w:rPr>
          <w:rFonts w:ascii="Arial" w:hAnsi="Arial" w:cs="Arial"/>
          <w:color w:val="000000"/>
          <w:sz w:val="22"/>
          <w:lang w:val="en-AU" w:eastAsia="en-AU"/>
        </w:rPr>
      </w:pPr>
    </w:p>
    <w:p w:rsidR="00F35080" w:rsidRPr="00F35080" w:rsidRDefault="00F35080" w:rsidP="00F35080">
      <w:pPr>
        <w:pStyle w:val="ListParagraph"/>
        <w:numPr>
          <w:ilvl w:val="0"/>
          <w:numId w:val="11"/>
        </w:numPr>
        <w:shd w:val="clear" w:color="auto" w:fill="FFFFFF"/>
        <w:ind w:left="1134" w:hanging="567"/>
        <w:jc w:val="both"/>
        <w:rPr>
          <w:rFonts w:ascii="Arial" w:hAnsi="Arial" w:cs="Arial"/>
          <w:color w:val="000000"/>
          <w:sz w:val="22"/>
          <w:lang w:val="en-AU" w:eastAsia="en-AU"/>
        </w:rPr>
      </w:pPr>
      <w:r w:rsidRPr="00F35080">
        <w:rPr>
          <w:rFonts w:ascii="Arial" w:hAnsi="Arial" w:cs="Arial"/>
          <w:color w:val="000000"/>
          <w:sz w:val="22"/>
          <w:lang w:val="en-AU" w:eastAsia="en-AU"/>
        </w:rPr>
        <w:t>Positive Covenant and Restriction on Use of Land for On-Site Detention System. Refer to Appendix B of the SMTG for suggested wording, and</w:t>
      </w:r>
    </w:p>
    <w:p w:rsidR="00F35080" w:rsidRPr="00F35080" w:rsidRDefault="00F35080" w:rsidP="00F35080">
      <w:pPr>
        <w:shd w:val="clear" w:color="auto" w:fill="FFFFFF"/>
        <w:ind w:left="1134" w:hanging="567"/>
        <w:jc w:val="both"/>
        <w:rPr>
          <w:rFonts w:ascii="Arial" w:hAnsi="Arial" w:cs="Arial"/>
          <w:color w:val="000000"/>
          <w:sz w:val="22"/>
          <w:lang w:val="en-AU" w:eastAsia="en-AU"/>
        </w:rPr>
      </w:pPr>
    </w:p>
    <w:p w:rsidR="00F35080" w:rsidRPr="00F35080" w:rsidRDefault="00F35080" w:rsidP="00F35080">
      <w:pPr>
        <w:pStyle w:val="ListParagraph"/>
        <w:numPr>
          <w:ilvl w:val="0"/>
          <w:numId w:val="11"/>
        </w:numPr>
        <w:shd w:val="clear" w:color="auto" w:fill="FFFFFF"/>
        <w:ind w:left="1134" w:hanging="567"/>
        <w:jc w:val="both"/>
        <w:rPr>
          <w:rFonts w:ascii="Arial" w:hAnsi="Arial" w:cs="Arial"/>
          <w:color w:val="000000"/>
          <w:sz w:val="22"/>
          <w:lang w:val="en-AU" w:eastAsia="en-AU"/>
        </w:rPr>
      </w:pPr>
      <w:r w:rsidRPr="00F35080">
        <w:rPr>
          <w:rFonts w:ascii="Arial" w:hAnsi="Arial" w:cs="Arial"/>
          <w:color w:val="000000"/>
          <w:sz w:val="22"/>
          <w:lang w:val="en-AU" w:eastAsia="en-AU"/>
        </w:rPr>
        <w:t>Positive Covenant and Restriction on Use of Land for Stormwater Quality Improvement Device. Refer to Appendix E of the SMTG for suggested wording.</w:t>
      </w:r>
    </w:p>
    <w:p w:rsidR="00F35080" w:rsidRPr="00F35080" w:rsidRDefault="00F35080" w:rsidP="00F35080">
      <w:pPr>
        <w:shd w:val="clear" w:color="auto" w:fill="FFFFFF"/>
        <w:ind w:left="1134" w:hanging="567"/>
        <w:jc w:val="both"/>
        <w:rPr>
          <w:rFonts w:ascii="Arial" w:hAnsi="Arial" w:cs="Arial"/>
          <w:color w:val="000000"/>
          <w:sz w:val="22"/>
          <w:lang w:val="en-AU" w:eastAsia="en-AU"/>
        </w:rPr>
      </w:pPr>
    </w:p>
    <w:p w:rsidR="00F35080" w:rsidRPr="00F35080" w:rsidRDefault="00F35080" w:rsidP="00F35080">
      <w:pPr>
        <w:pStyle w:val="ListParagraph"/>
        <w:numPr>
          <w:ilvl w:val="0"/>
          <w:numId w:val="11"/>
        </w:numPr>
        <w:shd w:val="clear" w:color="auto" w:fill="FFFFFF"/>
        <w:ind w:left="1134" w:hanging="567"/>
        <w:jc w:val="both"/>
        <w:rPr>
          <w:rFonts w:ascii="Arial" w:hAnsi="Arial" w:cs="Arial"/>
          <w:color w:val="000000"/>
          <w:sz w:val="22"/>
          <w:lang w:val="en-AU" w:eastAsia="en-AU"/>
        </w:rPr>
      </w:pPr>
      <w:r w:rsidRPr="00F35080">
        <w:rPr>
          <w:rFonts w:ascii="Arial" w:hAnsi="Arial" w:cs="Arial"/>
          <w:color w:val="000000"/>
          <w:sz w:val="22"/>
          <w:lang w:val="en-AU" w:eastAsia="en-AU"/>
        </w:rPr>
        <w:t>Positive Covenant and Restriction on Use of Land for Stormwater Pump out System. Refer to Appendix C of the SMTG for suggested wording.</w:t>
      </w:r>
    </w:p>
    <w:p w:rsidR="00F35080" w:rsidRPr="00F35080" w:rsidRDefault="00F35080" w:rsidP="00F35080">
      <w:pPr>
        <w:shd w:val="clear" w:color="auto" w:fill="FFFFFF"/>
        <w:ind w:left="1134" w:hanging="567"/>
        <w:jc w:val="both"/>
        <w:rPr>
          <w:rFonts w:ascii="Arial" w:hAnsi="Arial" w:cs="Arial"/>
          <w:color w:val="000000"/>
          <w:sz w:val="22"/>
          <w:lang w:val="en-AU" w:eastAsia="en-AU"/>
        </w:rPr>
      </w:pPr>
    </w:p>
    <w:p w:rsidR="00F35080" w:rsidRDefault="00F35080" w:rsidP="00F35080">
      <w:pPr>
        <w:shd w:val="clear" w:color="auto" w:fill="FFFFFF"/>
        <w:ind w:left="567"/>
        <w:jc w:val="both"/>
        <w:rPr>
          <w:rFonts w:ascii="Arial" w:hAnsi="Arial" w:cs="Arial"/>
          <w:i/>
          <w:iCs/>
          <w:color w:val="000000"/>
          <w:sz w:val="22"/>
          <w:lang w:val="en-AU" w:eastAsia="en-AU"/>
        </w:rPr>
      </w:pPr>
      <w:r w:rsidRPr="00F35080">
        <w:rPr>
          <w:rFonts w:ascii="Arial" w:hAnsi="Arial" w:cs="Arial"/>
          <w:i/>
          <w:iCs/>
          <w:color w:val="000000"/>
          <w:sz w:val="22"/>
          <w:lang w:val="en-AU" w:eastAsia="en-AU"/>
        </w:rPr>
        <w:t>The terms of the 88 E instruments are to be submitted to Council for review and approval and Proof of registration at the Lands and Property Information Office shall be submitted to the Principal Certifying Authority and Council prior to occupation.</w:t>
      </w:r>
    </w:p>
    <w:p w:rsidR="00F35080" w:rsidRPr="00F35080" w:rsidRDefault="00F35080" w:rsidP="00F35080">
      <w:pPr>
        <w:shd w:val="clear" w:color="auto" w:fill="FFFFFF"/>
        <w:ind w:left="567"/>
        <w:jc w:val="both"/>
        <w:rPr>
          <w:rFonts w:ascii="Arial" w:hAnsi="Arial" w:cs="Arial"/>
          <w:i/>
          <w:iCs/>
          <w:color w:val="000000"/>
          <w:sz w:val="22"/>
          <w:lang w:val="en-AU" w:eastAsia="en-AU"/>
        </w:rPr>
      </w:pPr>
    </w:p>
    <w:p w:rsidR="00F35080" w:rsidRPr="00F35080" w:rsidRDefault="00E22532" w:rsidP="00F35080">
      <w:pPr>
        <w:pStyle w:val="NormalWeb"/>
        <w:shd w:val="clear" w:color="auto" w:fill="FFFFFF"/>
        <w:spacing w:before="0" w:beforeAutospacing="0" w:after="0" w:afterAutospacing="0"/>
        <w:ind w:left="567" w:hanging="567"/>
        <w:jc w:val="both"/>
        <w:rPr>
          <w:rFonts w:ascii="Arial" w:hAnsi="Arial" w:cs="Arial"/>
          <w:color w:val="000000"/>
          <w:sz w:val="22"/>
          <w:szCs w:val="22"/>
        </w:rPr>
      </w:pPr>
      <w:r>
        <w:rPr>
          <w:rFonts w:ascii="Arial" w:hAnsi="Arial" w:cs="Arial"/>
          <w:color w:val="000000"/>
          <w:sz w:val="22"/>
          <w:szCs w:val="22"/>
        </w:rPr>
        <w:t>112</w:t>
      </w:r>
      <w:r w:rsidR="00F35080" w:rsidRPr="00F35080">
        <w:rPr>
          <w:rFonts w:ascii="Arial" w:hAnsi="Arial" w:cs="Arial"/>
          <w:color w:val="000000"/>
          <w:sz w:val="22"/>
          <w:szCs w:val="22"/>
        </w:rPr>
        <w:t>.</w:t>
      </w:r>
      <w:r w:rsidR="00F35080" w:rsidRPr="00F35080">
        <w:rPr>
          <w:rFonts w:ascii="Arial" w:hAnsi="Arial" w:cs="Arial"/>
          <w:color w:val="000000"/>
          <w:sz w:val="22"/>
          <w:szCs w:val="22"/>
        </w:rPr>
        <w:tab/>
      </w:r>
      <w:r w:rsidR="00F35080" w:rsidRPr="00F35080">
        <w:rPr>
          <w:rFonts w:ascii="Arial" w:hAnsi="Arial" w:cs="Arial"/>
          <w:color w:val="000000"/>
          <w:sz w:val="22"/>
          <w:szCs w:val="22"/>
          <w:u w:val="single"/>
        </w:rPr>
        <w:t>Prior to the issue of the Occupation Certificate</w:t>
      </w:r>
      <w:r w:rsidR="00F35080" w:rsidRPr="00F35080">
        <w:rPr>
          <w:rFonts w:ascii="Arial" w:hAnsi="Arial" w:cs="Arial"/>
          <w:color w:val="000000"/>
          <w:sz w:val="22"/>
          <w:szCs w:val="22"/>
        </w:rPr>
        <w:t>, a Workplace “Green” Travel Plan shall be developed and submitted to Council for assessment and approval in order to encourage staff to make good use of public transport, cycling, walking and car sharing for commuting work related journeys and reduce car based travel demand by staff. The Workplace Travel Plan shall be generally in accordance with NSW Premier’s Council for Active Living’s “Workplace Travel Plan Guidelines - Final Report (April 2010)”. The plan shall include, but not be limited to, the following:</w:t>
      </w:r>
    </w:p>
    <w:p w:rsidR="00F35080" w:rsidRPr="00F35080" w:rsidRDefault="00F35080" w:rsidP="00F35080">
      <w:pPr>
        <w:pStyle w:val="NormalWeb"/>
        <w:shd w:val="clear" w:color="auto" w:fill="FFFFFF"/>
        <w:spacing w:before="0" w:beforeAutospacing="0" w:after="0" w:afterAutospacing="0"/>
        <w:ind w:left="1134" w:hanging="567"/>
        <w:jc w:val="both"/>
        <w:rPr>
          <w:rFonts w:ascii="Arial" w:hAnsi="Arial" w:cs="Arial"/>
          <w:color w:val="000000"/>
          <w:sz w:val="22"/>
          <w:szCs w:val="22"/>
        </w:rPr>
      </w:pPr>
      <w:r w:rsidRPr="00F35080">
        <w:rPr>
          <w:rFonts w:ascii="Arial" w:hAnsi="Arial" w:cs="Arial"/>
          <w:color w:val="000000"/>
          <w:sz w:val="22"/>
          <w:szCs w:val="22"/>
        </w:rPr>
        <w:t>a)      Encourage staff to cycle and/or walk to the workplace;</w:t>
      </w:r>
    </w:p>
    <w:p w:rsidR="00F35080" w:rsidRPr="00F35080" w:rsidRDefault="00F35080" w:rsidP="00F35080">
      <w:pPr>
        <w:pStyle w:val="NormalWeb"/>
        <w:shd w:val="clear" w:color="auto" w:fill="FFFFFF"/>
        <w:spacing w:before="0" w:beforeAutospacing="0" w:after="0" w:afterAutospacing="0"/>
        <w:ind w:left="1134" w:hanging="567"/>
        <w:jc w:val="both"/>
        <w:rPr>
          <w:rFonts w:ascii="Arial" w:hAnsi="Arial" w:cs="Arial"/>
          <w:color w:val="000000"/>
          <w:sz w:val="22"/>
          <w:szCs w:val="22"/>
        </w:rPr>
      </w:pPr>
      <w:r w:rsidRPr="00F35080">
        <w:rPr>
          <w:rFonts w:ascii="Arial" w:hAnsi="Arial" w:cs="Arial"/>
          <w:color w:val="000000"/>
          <w:sz w:val="22"/>
          <w:szCs w:val="22"/>
        </w:rPr>
        <w:t>b)      Encourage staff to use public transport to travel to workplace by providing financial incentive or shuttle bus services;</w:t>
      </w:r>
    </w:p>
    <w:p w:rsidR="00F35080" w:rsidRPr="00F35080" w:rsidRDefault="00F35080" w:rsidP="00F35080">
      <w:pPr>
        <w:pStyle w:val="NormalWeb"/>
        <w:shd w:val="clear" w:color="auto" w:fill="FFFFFF"/>
        <w:spacing w:before="0" w:beforeAutospacing="0" w:after="0" w:afterAutospacing="0"/>
        <w:ind w:left="1134" w:hanging="567"/>
        <w:jc w:val="both"/>
        <w:rPr>
          <w:rFonts w:ascii="Arial" w:hAnsi="Arial" w:cs="Arial"/>
          <w:color w:val="000000"/>
          <w:sz w:val="22"/>
          <w:szCs w:val="22"/>
        </w:rPr>
      </w:pPr>
      <w:r w:rsidRPr="00F35080">
        <w:rPr>
          <w:rFonts w:ascii="Arial" w:hAnsi="Arial" w:cs="Arial"/>
          <w:color w:val="000000"/>
          <w:sz w:val="22"/>
          <w:szCs w:val="22"/>
        </w:rPr>
        <w:t>c)      Adopt car sharing and /or car pool scheme;</w:t>
      </w:r>
    </w:p>
    <w:p w:rsidR="00F35080" w:rsidRPr="00F35080" w:rsidRDefault="00F35080" w:rsidP="00F35080">
      <w:pPr>
        <w:pStyle w:val="NormalWeb"/>
        <w:shd w:val="clear" w:color="auto" w:fill="FFFFFF"/>
        <w:spacing w:before="0" w:beforeAutospacing="0" w:after="0" w:afterAutospacing="0"/>
        <w:ind w:left="1134" w:hanging="567"/>
        <w:jc w:val="both"/>
        <w:rPr>
          <w:rFonts w:ascii="Arial" w:hAnsi="Arial" w:cs="Arial"/>
          <w:color w:val="000000"/>
          <w:sz w:val="22"/>
          <w:szCs w:val="22"/>
        </w:rPr>
      </w:pPr>
      <w:r w:rsidRPr="00F35080">
        <w:rPr>
          <w:rFonts w:ascii="Arial" w:hAnsi="Arial" w:cs="Arial"/>
          <w:color w:val="000000"/>
          <w:sz w:val="22"/>
          <w:szCs w:val="22"/>
        </w:rPr>
        <w:t>d)     Provide priority parking for staff with car pool;</w:t>
      </w:r>
    </w:p>
    <w:p w:rsidR="00F35080" w:rsidRPr="00F35080" w:rsidRDefault="00F35080" w:rsidP="00F35080">
      <w:pPr>
        <w:pStyle w:val="NormalWeb"/>
        <w:shd w:val="clear" w:color="auto" w:fill="FFFFFF"/>
        <w:spacing w:before="0" w:beforeAutospacing="0" w:after="0" w:afterAutospacing="0"/>
        <w:ind w:left="1134" w:hanging="567"/>
        <w:jc w:val="both"/>
        <w:rPr>
          <w:rFonts w:ascii="Arial" w:hAnsi="Arial" w:cs="Arial"/>
          <w:color w:val="000000"/>
          <w:sz w:val="22"/>
          <w:szCs w:val="22"/>
        </w:rPr>
      </w:pPr>
      <w:r w:rsidRPr="00F35080">
        <w:rPr>
          <w:rFonts w:ascii="Arial" w:hAnsi="Arial" w:cs="Arial"/>
          <w:color w:val="000000"/>
          <w:sz w:val="22"/>
          <w:szCs w:val="22"/>
        </w:rPr>
        <w:t>e)      Provide bike storage area and end-of-trip facilities in the convenient locations;</w:t>
      </w:r>
    </w:p>
    <w:p w:rsidR="00F35080" w:rsidRPr="00F35080" w:rsidRDefault="00F35080" w:rsidP="00F35080">
      <w:pPr>
        <w:pStyle w:val="NormalWeb"/>
        <w:shd w:val="clear" w:color="auto" w:fill="FFFFFF"/>
        <w:spacing w:before="0" w:beforeAutospacing="0" w:after="0" w:afterAutospacing="0"/>
        <w:ind w:left="1134" w:hanging="567"/>
        <w:rPr>
          <w:rFonts w:ascii="Arial" w:hAnsi="Arial" w:cs="Arial"/>
          <w:color w:val="000000"/>
          <w:sz w:val="22"/>
          <w:szCs w:val="22"/>
        </w:rPr>
      </w:pPr>
      <w:r w:rsidRPr="00F35080">
        <w:rPr>
          <w:rFonts w:ascii="Arial" w:hAnsi="Arial" w:cs="Arial"/>
          <w:color w:val="000000"/>
          <w:sz w:val="22"/>
          <w:szCs w:val="22"/>
        </w:rPr>
        <w:t>f)       Include clear and time bound targets, actions, measurements and monitoring framework;</w:t>
      </w:r>
    </w:p>
    <w:p w:rsidR="00F35080" w:rsidRPr="00F35080" w:rsidRDefault="00F35080" w:rsidP="00F35080">
      <w:pPr>
        <w:pStyle w:val="NormalWeb"/>
        <w:shd w:val="clear" w:color="auto" w:fill="FFFFFF"/>
        <w:spacing w:before="0" w:beforeAutospacing="0" w:after="0" w:afterAutospacing="0"/>
        <w:ind w:left="1134" w:hanging="567"/>
        <w:jc w:val="both"/>
        <w:rPr>
          <w:rFonts w:ascii="Arial" w:hAnsi="Arial" w:cs="Arial"/>
          <w:color w:val="000000"/>
          <w:sz w:val="22"/>
          <w:szCs w:val="22"/>
        </w:rPr>
      </w:pPr>
      <w:r w:rsidRPr="00F35080">
        <w:rPr>
          <w:rFonts w:ascii="Arial" w:hAnsi="Arial" w:cs="Arial"/>
          <w:color w:val="000000"/>
          <w:sz w:val="22"/>
          <w:szCs w:val="22"/>
        </w:rPr>
        <w:t>g)      Develop Transport Access Guides (TAGs) to Roads and Maritime Services (RMS) requirements for staff and visitors about information on how to reach the site via public transport, walking or cycling.</w:t>
      </w:r>
    </w:p>
    <w:p w:rsidR="00E22532" w:rsidRDefault="00F35080" w:rsidP="00E22532">
      <w:pPr>
        <w:pStyle w:val="NormalWeb"/>
        <w:shd w:val="clear" w:color="auto" w:fill="FFFFFF"/>
        <w:spacing w:before="0" w:beforeAutospacing="0" w:after="120" w:afterAutospacing="0"/>
        <w:ind w:left="1134"/>
        <w:jc w:val="both"/>
        <w:rPr>
          <w:rFonts w:ascii="Arial" w:hAnsi="Arial" w:cs="Arial"/>
          <w:color w:val="000000"/>
          <w:sz w:val="22"/>
          <w:szCs w:val="22"/>
        </w:rPr>
      </w:pPr>
      <w:r w:rsidRPr="00F35080">
        <w:rPr>
          <w:rFonts w:ascii="Arial" w:hAnsi="Arial" w:cs="Arial"/>
          <w:color w:val="000000"/>
          <w:sz w:val="22"/>
          <w:szCs w:val="22"/>
        </w:rPr>
        <w:t>The workplace travel plan and TAGs must be prominently displayed within the staff communal areas within the development.</w:t>
      </w:r>
    </w:p>
    <w:p w:rsidR="00E22532" w:rsidRDefault="00E22532" w:rsidP="00E22532">
      <w:pPr>
        <w:pStyle w:val="NormalWeb"/>
        <w:shd w:val="clear" w:color="auto" w:fill="FFFFFF"/>
        <w:spacing w:before="0" w:beforeAutospacing="0" w:after="120" w:afterAutospacing="0"/>
        <w:ind w:left="1134"/>
        <w:jc w:val="both"/>
        <w:rPr>
          <w:rFonts w:ascii="Arial" w:hAnsi="Arial" w:cs="Arial"/>
          <w:color w:val="000000"/>
          <w:sz w:val="22"/>
          <w:szCs w:val="22"/>
        </w:rPr>
      </w:pPr>
    </w:p>
    <w:p w:rsidR="00E22532" w:rsidRDefault="00E22532" w:rsidP="00E22532">
      <w:pPr>
        <w:pStyle w:val="NormalWeb"/>
        <w:shd w:val="clear" w:color="auto" w:fill="FFFFFF"/>
        <w:spacing w:before="0" w:beforeAutospacing="0" w:after="120" w:afterAutospacing="0"/>
        <w:ind w:left="1134"/>
        <w:jc w:val="both"/>
        <w:rPr>
          <w:rFonts w:ascii="Arial" w:hAnsi="Arial" w:cs="Arial"/>
          <w:color w:val="000000"/>
          <w:sz w:val="22"/>
          <w:szCs w:val="22"/>
        </w:rPr>
      </w:pPr>
    </w:p>
    <w:p w:rsidR="00F35080" w:rsidRPr="00F35080" w:rsidRDefault="00E22532" w:rsidP="00E22532">
      <w:pPr>
        <w:pStyle w:val="NormalWeb"/>
        <w:shd w:val="clear" w:color="auto" w:fill="FFFFFF"/>
        <w:spacing w:before="0" w:beforeAutospacing="0" w:after="120" w:afterAutospacing="0"/>
        <w:ind w:left="567" w:hanging="567"/>
        <w:jc w:val="both"/>
        <w:rPr>
          <w:rFonts w:ascii="Arial" w:hAnsi="Arial" w:cs="Arial"/>
          <w:color w:val="000000"/>
          <w:sz w:val="22"/>
          <w:szCs w:val="22"/>
        </w:rPr>
      </w:pPr>
      <w:r w:rsidRPr="00E22532">
        <w:rPr>
          <w:rFonts w:ascii="Arial" w:hAnsi="Arial" w:cs="Arial"/>
          <w:color w:val="000000"/>
          <w:sz w:val="22"/>
          <w:szCs w:val="22"/>
          <w:shd w:val="clear" w:color="auto" w:fill="FFFFFF"/>
        </w:rPr>
        <w:t>113.</w:t>
      </w:r>
      <w:r w:rsidRPr="00E22532">
        <w:rPr>
          <w:rFonts w:ascii="Arial" w:hAnsi="Arial" w:cs="Arial"/>
          <w:color w:val="000000"/>
          <w:sz w:val="22"/>
          <w:szCs w:val="22"/>
          <w:shd w:val="clear" w:color="auto" w:fill="FFFFFF"/>
        </w:rPr>
        <w:tab/>
      </w:r>
      <w:r w:rsidR="00F35080" w:rsidRPr="00F35080">
        <w:rPr>
          <w:rFonts w:ascii="Arial" w:hAnsi="Arial" w:cs="Arial"/>
          <w:color w:val="000000"/>
          <w:sz w:val="22"/>
          <w:szCs w:val="22"/>
          <w:u w:val="single"/>
          <w:shd w:val="clear" w:color="auto" w:fill="FFFFFF"/>
        </w:rPr>
        <w:t>Prior to the issue of an Occupation Certificate</w:t>
      </w:r>
      <w:r w:rsidR="00F35080" w:rsidRPr="00F35080">
        <w:rPr>
          <w:rFonts w:ascii="Arial" w:hAnsi="Arial" w:cs="Arial"/>
          <w:color w:val="000000"/>
          <w:sz w:val="22"/>
          <w:szCs w:val="22"/>
          <w:shd w:val="clear" w:color="auto" w:fill="FFFFFF"/>
        </w:rPr>
        <w:t>, the applicant shall prepare a detailed loading and servicing management plan for the development which includes, but shall not be limited to, operation hours, use of off-peak/night-time deliveries, methods to avoid congestion of service vehicles, how the vicinity will be shared and general mitigation measures to prevent amenity impacts to neighbouring properties. The plan shall be prepared by a suitably qualified professional traffic engineer and shall be submitted to the Principal Accredited Certifier. The management plan is to be implemented for the lifetime of the use of the development and shall for part of any future subdivision of the site.</w:t>
      </w:r>
    </w:p>
    <w:p w:rsidR="00F35080" w:rsidRPr="00F35080" w:rsidRDefault="00E22532" w:rsidP="00E22532">
      <w:pPr>
        <w:pStyle w:val="NormalWeb"/>
        <w:shd w:val="clear" w:color="auto" w:fill="FFFFFF"/>
        <w:spacing w:before="0" w:beforeAutospacing="0" w:after="0" w:afterAutospacing="0"/>
        <w:ind w:left="567" w:hanging="567"/>
        <w:jc w:val="both"/>
        <w:rPr>
          <w:rFonts w:ascii="Arial" w:hAnsi="Arial" w:cs="Arial"/>
          <w:color w:val="000000"/>
          <w:sz w:val="22"/>
          <w:szCs w:val="22"/>
        </w:rPr>
      </w:pPr>
      <w:r>
        <w:rPr>
          <w:rFonts w:ascii="Arial" w:hAnsi="Arial" w:cs="Arial"/>
          <w:color w:val="000000"/>
          <w:sz w:val="22"/>
          <w:szCs w:val="22"/>
        </w:rPr>
        <w:t>114.</w:t>
      </w:r>
      <w:r>
        <w:rPr>
          <w:rFonts w:ascii="Arial" w:hAnsi="Arial" w:cs="Arial"/>
          <w:color w:val="000000"/>
          <w:sz w:val="22"/>
          <w:szCs w:val="22"/>
        </w:rPr>
        <w:tab/>
      </w:r>
      <w:r w:rsidR="00F35080" w:rsidRPr="00F35080">
        <w:rPr>
          <w:rFonts w:ascii="Arial" w:hAnsi="Arial" w:cs="Arial"/>
          <w:color w:val="000000"/>
          <w:sz w:val="22"/>
          <w:szCs w:val="22"/>
        </w:rPr>
        <w:t xml:space="preserve">Waste and recycling must be collected by a private waste contractor within the site.  A contract for waste and recycling collection must be entered into prior to issue of the Occupation Certificate and the maximum size of the waste collection vehicle shall be </w:t>
      </w:r>
      <w:r w:rsidR="00F35080" w:rsidRPr="00F35080">
        <w:rPr>
          <w:rFonts w:ascii="Arial" w:hAnsi="Arial" w:cs="Arial"/>
          <w:color w:val="000000"/>
          <w:sz w:val="22"/>
          <w:szCs w:val="22"/>
        </w:rPr>
        <w:lastRenderedPageBreak/>
        <w:t>equal to or smaller than a MRV vehicle (as denoted by AS2890.2:2018). The company engaged must ensure that all recycling is collected separately from waste.</w:t>
      </w:r>
    </w:p>
    <w:p w:rsidR="00F35080" w:rsidRPr="00F35080" w:rsidRDefault="00F35080" w:rsidP="00E22532">
      <w:pPr>
        <w:pStyle w:val="NormalWeb"/>
        <w:shd w:val="clear" w:color="auto" w:fill="FFFFFF"/>
        <w:spacing w:before="0" w:beforeAutospacing="0" w:after="120" w:afterAutospacing="0"/>
        <w:ind w:left="567"/>
        <w:jc w:val="both"/>
        <w:rPr>
          <w:rFonts w:ascii="Arial" w:hAnsi="Arial" w:cs="Arial"/>
          <w:color w:val="000000"/>
          <w:sz w:val="22"/>
          <w:szCs w:val="22"/>
        </w:rPr>
      </w:pPr>
      <w:r w:rsidRPr="00F35080">
        <w:rPr>
          <w:rFonts w:ascii="Arial" w:hAnsi="Arial" w:cs="Arial"/>
          <w:color w:val="000000"/>
          <w:sz w:val="22"/>
          <w:szCs w:val="22"/>
        </w:rPr>
        <w:t>Council must be advised in writing within seven (7) days of a private contractor being engaged for waste collection services.</w:t>
      </w:r>
    </w:p>
    <w:p w:rsidR="00977833" w:rsidRPr="00977833" w:rsidRDefault="00E22532" w:rsidP="00E22532">
      <w:pPr>
        <w:pStyle w:val="rcCondition3Text"/>
        <w:suppressAutoHyphens w:val="0"/>
        <w:spacing w:before="240" w:after="0"/>
        <w:ind w:left="567" w:hanging="567"/>
        <w:rPr>
          <w:rFonts w:ascii="Arial" w:hAnsi="Arial"/>
          <w:sz w:val="22"/>
          <w:szCs w:val="22"/>
        </w:rPr>
      </w:pPr>
      <w:r>
        <w:rPr>
          <w:rFonts w:ascii="Arial" w:hAnsi="Arial"/>
          <w:color w:val="000000"/>
          <w:sz w:val="22"/>
          <w:szCs w:val="22"/>
        </w:rPr>
        <w:t>115.</w:t>
      </w:r>
      <w:r>
        <w:rPr>
          <w:rFonts w:ascii="Arial" w:hAnsi="Arial"/>
          <w:color w:val="000000"/>
          <w:sz w:val="22"/>
          <w:szCs w:val="22"/>
        </w:rPr>
        <w:tab/>
      </w:r>
      <w:r w:rsidR="00E0671A" w:rsidRPr="00977833">
        <w:rPr>
          <w:rFonts w:ascii="Arial" w:hAnsi="Arial"/>
          <w:color w:val="000000"/>
          <w:sz w:val="22"/>
          <w:szCs w:val="22"/>
        </w:rPr>
        <w:t>On completion of the development construction and prior to the issue of the Occupation Certificate, CCTV survey and report shall be submitted to Council in accordance with Section 17 of Botany Bay DCP Part 10 Stormwater Management Technical Guidelines to ascertain if any damage has occurred to the newly laid stormwater infrastructure. Any damage shall be repaired by the applicant to Council’s requirements and satisfaction. Once any damage has been repaired to Council requirements, a further CCTV survey and report shall be submitted to Council for further consideration. The CCTV survey and report shall also be used to view any rubbish and sediment in the conduits for cleaning by the applicant. Work-As-Executed (WAE) plans and design certification shall be submitted to Council for consideration. These plans shall be prepared by a registered surveyor and shall indicate the as-constructed pit and conduit sizes and conduit invert RL’s at each pit.</w:t>
      </w:r>
    </w:p>
    <w:p w:rsidR="00977833" w:rsidRPr="00977833" w:rsidRDefault="00E0671A" w:rsidP="00F35080">
      <w:pPr>
        <w:pStyle w:val="rcCondition3Text"/>
        <w:suppressAutoHyphens w:val="0"/>
        <w:spacing w:before="240" w:after="0"/>
        <w:ind w:left="567" w:firstLine="0"/>
        <w:rPr>
          <w:rFonts w:ascii="Arial" w:hAnsi="Arial"/>
          <w:color w:val="000000"/>
          <w:sz w:val="22"/>
          <w:szCs w:val="22"/>
        </w:rPr>
      </w:pPr>
      <w:r w:rsidRPr="00977833">
        <w:rPr>
          <w:rFonts w:ascii="Arial" w:hAnsi="Arial"/>
          <w:color w:val="000000"/>
          <w:sz w:val="22"/>
          <w:szCs w:val="22"/>
        </w:rPr>
        <w:t>Furthermore, the following details resulting from the construction of new Council infrastructure assets within the road reserve shall be submitted to Bayside Council, in GIS/Shape file format:</w:t>
      </w:r>
    </w:p>
    <w:p w:rsidR="00E0671A" w:rsidRPr="00977833" w:rsidRDefault="00E0671A" w:rsidP="00977833">
      <w:pPr>
        <w:pStyle w:val="rcCondition3Text"/>
        <w:suppressAutoHyphens w:val="0"/>
        <w:spacing w:before="240" w:after="0"/>
        <w:ind w:left="737" w:firstLine="0"/>
        <w:rPr>
          <w:rFonts w:ascii="Arial" w:hAnsi="Arial"/>
          <w:color w:val="000000"/>
          <w:sz w:val="22"/>
          <w:szCs w:val="22"/>
          <w:u w:val="single"/>
        </w:rPr>
      </w:pPr>
      <w:r w:rsidRPr="00977833">
        <w:rPr>
          <w:rFonts w:ascii="Arial" w:hAnsi="Arial"/>
          <w:color w:val="000000"/>
          <w:sz w:val="22"/>
          <w:szCs w:val="22"/>
          <w:u w:val="single"/>
        </w:rPr>
        <w:t>For each pit</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Pit code as per the work-as-executed plan.</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Pit type and lintel size.</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 xml:space="preserve">Total value to the nearest $1,000. -  </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Construction date — month and year.</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Built by (contractor's name).</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Street name where applicable.</w:t>
      </w:r>
    </w:p>
    <w:p w:rsidR="00E0671A"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Grate RL/Top of Pit RL (AHD).</w:t>
      </w:r>
    </w:p>
    <w:p w:rsidR="00977833" w:rsidRPr="00977833" w:rsidRDefault="00E0671A" w:rsidP="006B44C7">
      <w:pPr>
        <w:pStyle w:val="rcCondition3Text"/>
        <w:numPr>
          <w:ilvl w:val="1"/>
          <w:numId w:val="53"/>
        </w:numPr>
        <w:suppressAutoHyphens w:val="0"/>
        <w:spacing w:before="240" w:after="0"/>
        <w:rPr>
          <w:rFonts w:ascii="Arial" w:hAnsi="Arial"/>
          <w:color w:val="000000"/>
          <w:sz w:val="22"/>
          <w:szCs w:val="22"/>
        </w:rPr>
      </w:pPr>
      <w:r w:rsidRPr="00977833">
        <w:rPr>
          <w:rFonts w:ascii="Arial" w:hAnsi="Arial"/>
          <w:color w:val="000000"/>
          <w:sz w:val="22"/>
          <w:szCs w:val="22"/>
        </w:rPr>
        <w:t>Invert RL (AHD).</w:t>
      </w:r>
    </w:p>
    <w:p w:rsidR="00977833" w:rsidRPr="00977833" w:rsidRDefault="00E0671A" w:rsidP="00977833">
      <w:pPr>
        <w:pStyle w:val="rcCondition3Text"/>
        <w:suppressAutoHyphens w:val="0"/>
        <w:spacing w:before="240" w:after="0"/>
        <w:ind w:left="737" w:firstLine="0"/>
        <w:rPr>
          <w:rFonts w:ascii="Arial" w:hAnsi="Arial"/>
          <w:color w:val="000000"/>
          <w:sz w:val="22"/>
          <w:szCs w:val="22"/>
          <w:u w:val="single"/>
        </w:rPr>
      </w:pPr>
      <w:r w:rsidRPr="00977833">
        <w:rPr>
          <w:rFonts w:ascii="Arial" w:hAnsi="Arial"/>
          <w:color w:val="000000"/>
          <w:sz w:val="22"/>
          <w:szCs w:val="22"/>
          <w:u w:val="single"/>
        </w:rPr>
        <w:t xml:space="preserve">For each conduit/pipe </w:t>
      </w:r>
    </w:p>
    <w:p w:rsidR="00E0671A" w:rsidRPr="00977833" w:rsidRDefault="00E0671A" w:rsidP="006B44C7">
      <w:pPr>
        <w:pStyle w:val="rcCondition3Text"/>
        <w:numPr>
          <w:ilvl w:val="0"/>
          <w:numId w:val="27"/>
        </w:numPr>
        <w:suppressAutoHyphens w:val="0"/>
        <w:spacing w:before="240" w:after="0"/>
        <w:ind w:left="1560" w:hanging="851"/>
        <w:rPr>
          <w:rFonts w:ascii="Arial" w:hAnsi="Arial"/>
          <w:color w:val="000000"/>
          <w:sz w:val="22"/>
          <w:szCs w:val="22"/>
        </w:rPr>
      </w:pPr>
      <w:r w:rsidRPr="00977833">
        <w:rPr>
          <w:rFonts w:ascii="Arial" w:hAnsi="Arial"/>
          <w:color w:val="000000"/>
          <w:sz w:val="22"/>
          <w:szCs w:val="22"/>
        </w:rPr>
        <w:t>Line code as per the work-as-executed plan.</w:t>
      </w:r>
    </w:p>
    <w:p w:rsidR="00E0671A" w:rsidRPr="00977833" w:rsidRDefault="00E0671A" w:rsidP="006B44C7">
      <w:pPr>
        <w:pStyle w:val="rcCondition3Text"/>
        <w:numPr>
          <w:ilvl w:val="0"/>
          <w:numId w:val="27"/>
        </w:numPr>
        <w:suppressAutoHyphens w:val="0"/>
        <w:spacing w:before="240" w:after="0"/>
        <w:ind w:left="1560" w:hanging="851"/>
        <w:rPr>
          <w:rFonts w:ascii="Arial" w:hAnsi="Arial"/>
          <w:color w:val="000000"/>
          <w:sz w:val="22"/>
          <w:szCs w:val="22"/>
        </w:rPr>
      </w:pPr>
      <w:r w:rsidRPr="00977833">
        <w:rPr>
          <w:rFonts w:ascii="Arial" w:hAnsi="Arial"/>
          <w:color w:val="000000"/>
          <w:sz w:val="22"/>
          <w:szCs w:val="22"/>
        </w:rPr>
        <w:t xml:space="preserve">Description — type, </w:t>
      </w:r>
      <w:proofErr w:type="spellStart"/>
      <w:r w:rsidRPr="00977833">
        <w:rPr>
          <w:rFonts w:ascii="Arial" w:hAnsi="Arial"/>
          <w:color w:val="000000"/>
          <w:sz w:val="22"/>
          <w:szCs w:val="22"/>
        </w:rPr>
        <w:t>eg</w:t>
      </w:r>
      <w:proofErr w:type="spellEnd"/>
      <w:r w:rsidRPr="00977833">
        <w:rPr>
          <w:rFonts w:ascii="Arial" w:hAnsi="Arial"/>
          <w:color w:val="000000"/>
          <w:sz w:val="22"/>
          <w:szCs w:val="22"/>
        </w:rPr>
        <w:t xml:space="preserve"> RCP, FRC, RRJ, box culvert, open channel, etc.</w:t>
      </w:r>
    </w:p>
    <w:p w:rsidR="00E0671A" w:rsidRPr="00977833" w:rsidRDefault="00E0671A" w:rsidP="006B44C7">
      <w:pPr>
        <w:pStyle w:val="rcCondition3Text"/>
        <w:numPr>
          <w:ilvl w:val="0"/>
          <w:numId w:val="27"/>
        </w:numPr>
        <w:suppressAutoHyphens w:val="0"/>
        <w:spacing w:before="240" w:after="0"/>
        <w:ind w:left="1560" w:hanging="851"/>
        <w:rPr>
          <w:rFonts w:ascii="Arial" w:hAnsi="Arial"/>
          <w:color w:val="000000"/>
          <w:sz w:val="22"/>
          <w:szCs w:val="22"/>
        </w:rPr>
      </w:pPr>
      <w:r w:rsidRPr="00977833">
        <w:rPr>
          <w:rFonts w:ascii="Arial" w:hAnsi="Arial"/>
          <w:color w:val="000000"/>
          <w:sz w:val="22"/>
          <w:szCs w:val="22"/>
        </w:rPr>
        <w:t>Size (mm).</w:t>
      </w:r>
    </w:p>
    <w:p w:rsidR="00E0671A" w:rsidRPr="00977833" w:rsidRDefault="00E0671A" w:rsidP="006B44C7">
      <w:pPr>
        <w:pStyle w:val="rcCondition3Text"/>
        <w:numPr>
          <w:ilvl w:val="0"/>
          <w:numId w:val="27"/>
        </w:numPr>
        <w:suppressAutoHyphens w:val="0"/>
        <w:spacing w:before="240" w:after="0"/>
        <w:ind w:left="1560" w:hanging="851"/>
        <w:rPr>
          <w:rFonts w:ascii="Arial" w:hAnsi="Arial"/>
          <w:color w:val="000000"/>
          <w:sz w:val="22"/>
          <w:szCs w:val="22"/>
        </w:rPr>
      </w:pPr>
      <w:r w:rsidRPr="00977833">
        <w:rPr>
          <w:rFonts w:ascii="Arial" w:hAnsi="Arial"/>
          <w:color w:val="000000"/>
          <w:sz w:val="22"/>
          <w:szCs w:val="22"/>
        </w:rPr>
        <w:t>Length (m).</w:t>
      </w:r>
    </w:p>
    <w:p w:rsidR="00E0671A" w:rsidRPr="00977833" w:rsidRDefault="00E0671A" w:rsidP="006B44C7">
      <w:pPr>
        <w:pStyle w:val="rcCondition3Text"/>
        <w:numPr>
          <w:ilvl w:val="0"/>
          <w:numId w:val="27"/>
        </w:numPr>
        <w:suppressAutoHyphens w:val="0"/>
        <w:spacing w:before="240" w:after="0"/>
        <w:ind w:left="1560" w:hanging="851"/>
        <w:rPr>
          <w:rFonts w:ascii="Arial" w:hAnsi="Arial"/>
          <w:color w:val="000000"/>
          <w:sz w:val="22"/>
          <w:szCs w:val="22"/>
        </w:rPr>
      </w:pPr>
      <w:r w:rsidRPr="00977833">
        <w:rPr>
          <w:rFonts w:ascii="Arial" w:hAnsi="Arial"/>
          <w:color w:val="000000"/>
          <w:sz w:val="22"/>
          <w:szCs w:val="22"/>
        </w:rPr>
        <w:t xml:space="preserve">Total value to the nearest $1,000.  </w:t>
      </w:r>
    </w:p>
    <w:p w:rsidR="00E0671A" w:rsidRPr="00977833" w:rsidRDefault="00E0671A" w:rsidP="006B44C7">
      <w:pPr>
        <w:pStyle w:val="rcCondition3Text"/>
        <w:numPr>
          <w:ilvl w:val="0"/>
          <w:numId w:val="27"/>
        </w:numPr>
        <w:suppressAutoHyphens w:val="0"/>
        <w:spacing w:before="240" w:after="0"/>
        <w:ind w:left="1560" w:hanging="851"/>
        <w:rPr>
          <w:rFonts w:ascii="Arial" w:hAnsi="Arial"/>
          <w:color w:val="000000"/>
          <w:sz w:val="22"/>
          <w:szCs w:val="22"/>
        </w:rPr>
      </w:pPr>
      <w:r w:rsidRPr="00977833">
        <w:rPr>
          <w:rFonts w:ascii="Arial" w:hAnsi="Arial"/>
          <w:color w:val="000000"/>
          <w:sz w:val="22"/>
          <w:szCs w:val="22"/>
        </w:rPr>
        <w:t>Construction date — month and year.</w:t>
      </w:r>
    </w:p>
    <w:p w:rsidR="00E0671A" w:rsidRPr="00977833" w:rsidRDefault="00E0671A" w:rsidP="006B44C7">
      <w:pPr>
        <w:pStyle w:val="rcCondition3Text"/>
        <w:numPr>
          <w:ilvl w:val="0"/>
          <w:numId w:val="27"/>
        </w:numPr>
        <w:suppressAutoHyphens w:val="0"/>
        <w:spacing w:before="240" w:after="0"/>
        <w:ind w:left="1560" w:hanging="851"/>
        <w:rPr>
          <w:rFonts w:ascii="Arial" w:hAnsi="Arial"/>
          <w:color w:val="000000"/>
          <w:sz w:val="22"/>
          <w:szCs w:val="22"/>
        </w:rPr>
      </w:pPr>
      <w:r w:rsidRPr="00977833">
        <w:rPr>
          <w:rFonts w:ascii="Arial" w:hAnsi="Arial"/>
          <w:color w:val="000000"/>
          <w:sz w:val="22"/>
          <w:szCs w:val="22"/>
        </w:rPr>
        <w:t>Built by (contractor's name).</w:t>
      </w:r>
    </w:p>
    <w:p w:rsidR="00977833" w:rsidRPr="00F35080" w:rsidRDefault="00E0671A" w:rsidP="006B44C7">
      <w:pPr>
        <w:pStyle w:val="rcCondition3Text"/>
        <w:numPr>
          <w:ilvl w:val="0"/>
          <w:numId w:val="27"/>
        </w:numPr>
        <w:suppressAutoHyphens w:val="0"/>
        <w:spacing w:before="240" w:after="0"/>
        <w:ind w:left="1560" w:hanging="851"/>
        <w:rPr>
          <w:rFonts w:ascii="Arial" w:hAnsi="Arial"/>
          <w:color w:val="000000"/>
          <w:sz w:val="22"/>
          <w:szCs w:val="22"/>
        </w:rPr>
      </w:pPr>
      <w:r w:rsidRPr="00977833">
        <w:rPr>
          <w:rFonts w:ascii="Arial" w:hAnsi="Arial"/>
          <w:color w:val="000000"/>
          <w:sz w:val="22"/>
          <w:szCs w:val="22"/>
        </w:rPr>
        <w:lastRenderedPageBreak/>
        <w:t>Street name where applicable.</w:t>
      </w:r>
    </w:p>
    <w:p w:rsidR="00953A7B" w:rsidRDefault="00953A7B" w:rsidP="00953A7B">
      <w:pPr>
        <w:pStyle w:val="BotanyCondition3"/>
        <w:ind w:left="851"/>
        <w:jc w:val="both"/>
        <w:rPr>
          <w:sz w:val="22"/>
          <w:szCs w:val="22"/>
        </w:rPr>
      </w:pPr>
    </w:p>
    <w:p w:rsidR="003405D5" w:rsidRDefault="00E22532" w:rsidP="00E22532">
      <w:pPr>
        <w:pStyle w:val="rcCondition3Text"/>
        <w:suppressAutoHyphens w:val="0"/>
        <w:spacing w:before="240" w:after="0"/>
        <w:ind w:left="567" w:hanging="567"/>
        <w:rPr>
          <w:rFonts w:ascii="Arial" w:hAnsi="Arial"/>
          <w:sz w:val="22"/>
          <w:szCs w:val="22"/>
        </w:rPr>
      </w:pPr>
      <w:r>
        <w:rPr>
          <w:rFonts w:ascii="Arial" w:hAnsi="Arial"/>
          <w:sz w:val="22"/>
          <w:szCs w:val="22"/>
        </w:rPr>
        <w:t>116.</w:t>
      </w:r>
    </w:p>
    <w:p w:rsidR="003405D5" w:rsidRPr="003405D5" w:rsidRDefault="003405D5" w:rsidP="006B44C7">
      <w:pPr>
        <w:pStyle w:val="rcCondition3Text"/>
        <w:numPr>
          <w:ilvl w:val="1"/>
          <w:numId w:val="53"/>
        </w:numPr>
        <w:suppressAutoHyphens w:val="0"/>
        <w:spacing w:before="240" w:after="0"/>
        <w:rPr>
          <w:rFonts w:ascii="Arial" w:hAnsi="Arial"/>
          <w:sz w:val="22"/>
          <w:szCs w:val="22"/>
        </w:rPr>
      </w:pPr>
      <w:r w:rsidRPr="003405D5">
        <w:rPr>
          <w:rFonts w:ascii="Arial" w:hAnsi="Arial"/>
          <w:sz w:val="22"/>
          <w:szCs w:val="22"/>
        </w:rPr>
        <w:t>A notice of requirement shall be obtained from the Water Board;</w:t>
      </w:r>
    </w:p>
    <w:p w:rsidR="003405D5" w:rsidRPr="003405D5" w:rsidRDefault="003405D5" w:rsidP="006B44C7">
      <w:pPr>
        <w:pStyle w:val="rcCondition3Text"/>
        <w:numPr>
          <w:ilvl w:val="1"/>
          <w:numId w:val="53"/>
        </w:numPr>
        <w:suppressAutoHyphens w:val="0"/>
        <w:spacing w:before="240" w:after="0"/>
        <w:rPr>
          <w:rFonts w:ascii="Arial" w:hAnsi="Arial"/>
          <w:sz w:val="22"/>
          <w:szCs w:val="22"/>
        </w:rPr>
      </w:pPr>
      <w:r w:rsidRPr="003405D5">
        <w:rPr>
          <w:rFonts w:ascii="Arial" w:hAnsi="Arial"/>
          <w:sz w:val="22"/>
          <w:szCs w:val="22"/>
        </w:rPr>
        <w:t>A Certificate under Section 73 of the Water Board (Corporation) Act 1994 shall be obtained and submitted to Council for each stage of construction to ensure that the developer has complied with all relevant Sydney Water requirements, including appropriate connections, correctly sized amplifications, procurement of trade waste agreements, where necessary, and the payment of developer charges.</w:t>
      </w:r>
    </w:p>
    <w:p w:rsidR="003405D5" w:rsidRPr="003405D5" w:rsidRDefault="003405D5" w:rsidP="003405D5">
      <w:pPr>
        <w:spacing w:after="120"/>
        <w:ind w:left="737"/>
        <w:jc w:val="both"/>
        <w:rPr>
          <w:rFonts w:ascii="Arial" w:hAnsi="Arial" w:cs="Arial"/>
          <w:bCs/>
          <w:sz w:val="22"/>
        </w:rPr>
      </w:pPr>
    </w:p>
    <w:p w:rsidR="003405D5" w:rsidRPr="00F35080" w:rsidRDefault="003405D5" w:rsidP="00F35080">
      <w:pPr>
        <w:spacing w:after="120"/>
        <w:ind w:left="737"/>
        <w:jc w:val="both"/>
        <w:rPr>
          <w:rFonts w:ascii="Arial" w:hAnsi="Arial" w:cs="Arial"/>
          <w:bCs/>
          <w:sz w:val="22"/>
        </w:rPr>
      </w:pPr>
      <w:r w:rsidRPr="003405D5">
        <w:rPr>
          <w:rFonts w:ascii="Arial" w:hAnsi="Arial" w:cs="Arial"/>
          <w:bCs/>
          <w:sz w:val="22"/>
        </w:rPr>
        <w:t>Note: Immediate application should be made to Sydney Water for this Certificate to avoid problem</w:t>
      </w:r>
      <w:r w:rsidR="00F35080">
        <w:rPr>
          <w:rFonts w:ascii="Arial" w:hAnsi="Arial" w:cs="Arial"/>
          <w:bCs/>
          <w:sz w:val="22"/>
        </w:rPr>
        <w:t>s in servicing the development.</w:t>
      </w:r>
    </w:p>
    <w:p w:rsidR="00981046" w:rsidRPr="00981046" w:rsidRDefault="00E22532" w:rsidP="00E22532">
      <w:pPr>
        <w:pStyle w:val="rcCondition3Text"/>
        <w:suppressAutoHyphens w:val="0"/>
        <w:spacing w:before="240" w:after="240"/>
        <w:ind w:left="567" w:hanging="567"/>
        <w:rPr>
          <w:rFonts w:ascii="Arial" w:hAnsi="Arial"/>
          <w:sz w:val="22"/>
          <w:szCs w:val="22"/>
        </w:rPr>
      </w:pPr>
      <w:r>
        <w:rPr>
          <w:rFonts w:ascii="Arial" w:hAnsi="Arial"/>
          <w:sz w:val="22"/>
          <w:szCs w:val="22"/>
        </w:rPr>
        <w:t>117.</w:t>
      </w:r>
      <w:r>
        <w:rPr>
          <w:rFonts w:ascii="Arial" w:hAnsi="Arial"/>
          <w:sz w:val="22"/>
          <w:szCs w:val="22"/>
        </w:rPr>
        <w:tab/>
      </w:r>
      <w:r w:rsidR="00981046" w:rsidRPr="00424D9C">
        <w:rPr>
          <w:rFonts w:ascii="Arial" w:hAnsi="Arial"/>
          <w:sz w:val="22"/>
          <w:szCs w:val="22"/>
        </w:rPr>
        <w:t xml:space="preserve">The applicant is responsible for the installation and protection of all regulatory/ parking / street signs fronting the property. Any damaged or missing street signs as a </w:t>
      </w:r>
      <w:r w:rsidR="00981046" w:rsidRPr="00D40A60">
        <w:rPr>
          <w:rFonts w:ascii="Arial" w:hAnsi="Arial"/>
          <w:sz w:val="22"/>
          <w:szCs w:val="22"/>
        </w:rPr>
        <w:t>consequence of the development and associated construction works shall be replaced at full cost to the applicant.</w:t>
      </w:r>
    </w:p>
    <w:p w:rsidR="00840FD9" w:rsidRPr="00F35080" w:rsidRDefault="00E22532" w:rsidP="00E22532">
      <w:pPr>
        <w:pStyle w:val="rcCondition3Text"/>
        <w:suppressAutoHyphens w:val="0"/>
        <w:spacing w:before="240" w:after="240"/>
        <w:ind w:left="567" w:hanging="567"/>
        <w:rPr>
          <w:rFonts w:ascii="Arial" w:hAnsi="Arial"/>
          <w:sz w:val="22"/>
          <w:szCs w:val="22"/>
        </w:rPr>
      </w:pPr>
      <w:r w:rsidRPr="00E22532">
        <w:rPr>
          <w:rFonts w:ascii="Arial" w:hAnsi="Arial"/>
          <w:color w:val="000000"/>
          <w:sz w:val="22"/>
          <w:szCs w:val="22"/>
        </w:rPr>
        <w:t>118.</w:t>
      </w:r>
      <w:r w:rsidRPr="00E22532">
        <w:rPr>
          <w:rFonts w:ascii="Arial" w:hAnsi="Arial"/>
          <w:color w:val="000000"/>
          <w:sz w:val="22"/>
          <w:szCs w:val="22"/>
        </w:rPr>
        <w:tab/>
      </w:r>
      <w:r w:rsidR="00E254A6" w:rsidRPr="00E254A6">
        <w:rPr>
          <w:rFonts w:ascii="Arial" w:hAnsi="Arial"/>
          <w:color w:val="000000"/>
          <w:sz w:val="22"/>
          <w:szCs w:val="22"/>
          <w:u w:val="single"/>
        </w:rPr>
        <w:t>Prior to occupation or use of the premises</w:t>
      </w:r>
      <w:r w:rsidR="00E254A6" w:rsidRPr="00E254A6">
        <w:rPr>
          <w:rFonts w:ascii="Arial" w:hAnsi="Arial"/>
          <w:color w:val="000000"/>
          <w:sz w:val="22"/>
          <w:szCs w:val="22"/>
        </w:rPr>
        <w:t>, a qualified mechanical engineer shall certify that the mechanical ventilation/air conditioning system complies in all respects with the requirements of Australian Standard 1668, Part 1 &amp; 2. </w:t>
      </w:r>
    </w:p>
    <w:p w:rsidR="003405D5" w:rsidRPr="004F4344" w:rsidRDefault="00E22532" w:rsidP="00E22532">
      <w:pPr>
        <w:pStyle w:val="BotanyConditionsList1"/>
        <w:numPr>
          <w:ilvl w:val="0"/>
          <w:numId w:val="0"/>
        </w:numPr>
        <w:ind w:left="567" w:hanging="567"/>
        <w:jc w:val="both"/>
        <w:rPr>
          <w:rFonts w:ascii="Arial" w:hAnsi="Arial" w:cs="Arial"/>
          <w:sz w:val="22"/>
        </w:rPr>
      </w:pPr>
      <w:r>
        <w:rPr>
          <w:rFonts w:ascii="Arial" w:hAnsi="Arial" w:cs="Arial"/>
          <w:sz w:val="22"/>
          <w:lang w:val="en-AU"/>
        </w:rPr>
        <w:t>119.</w:t>
      </w:r>
      <w:r>
        <w:rPr>
          <w:rFonts w:ascii="Arial" w:hAnsi="Arial" w:cs="Arial"/>
          <w:sz w:val="22"/>
          <w:lang w:val="en-AU"/>
        </w:rPr>
        <w:tab/>
      </w:r>
      <w:r w:rsidR="003405D5" w:rsidRPr="004154BE">
        <w:rPr>
          <w:rFonts w:ascii="Arial" w:hAnsi="Arial" w:cs="Arial"/>
          <w:sz w:val="22"/>
          <w:lang w:val="en-AU"/>
        </w:rPr>
        <w:t>Street numbers shall be clearly displayed with such numbers being of contrasting colour and adequate size and location for viewing from the footway and roadway. Details of street numbering shall be submitted to Council for approval.</w:t>
      </w:r>
    </w:p>
    <w:p w:rsidR="004F4344" w:rsidRPr="004F4344" w:rsidRDefault="00E22532" w:rsidP="00E22532">
      <w:pPr>
        <w:pStyle w:val="BotanyConditionsList1"/>
        <w:numPr>
          <w:ilvl w:val="0"/>
          <w:numId w:val="0"/>
        </w:numPr>
        <w:ind w:left="567" w:hanging="567"/>
        <w:jc w:val="both"/>
        <w:rPr>
          <w:rFonts w:ascii="Arial" w:hAnsi="Arial" w:cs="Arial"/>
          <w:sz w:val="22"/>
        </w:rPr>
      </w:pPr>
      <w:r>
        <w:rPr>
          <w:rFonts w:ascii="Arial" w:hAnsi="Arial" w:cs="Arial"/>
          <w:sz w:val="22"/>
          <w:lang w:val="en-AU"/>
        </w:rPr>
        <w:t>120.</w:t>
      </w:r>
      <w:r>
        <w:rPr>
          <w:rFonts w:ascii="Arial" w:hAnsi="Arial" w:cs="Arial"/>
          <w:sz w:val="22"/>
          <w:lang w:val="en-AU"/>
        </w:rPr>
        <w:tab/>
      </w:r>
      <w:r w:rsidR="004F4344" w:rsidRPr="009E68BB">
        <w:rPr>
          <w:rFonts w:ascii="Arial" w:hAnsi="Arial" w:cs="Arial"/>
          <w:sz w:val="22"/>
          <w:lang w:val="en-AU"/>
        </w:rPr>
        <w:t xml:space="preserve">Prior to use and occupation of the building an Occupation Certificate must be obtained under Section </w:t>
      </w:r>
      <w:proofErr w:type="gramStart"/>
      <w:r w:rsidR="004F4344" w:rsidRPr="009E68BB">
        <w:rPr>
          <w:rFonts w:ascii="Arial" w:hAnsi="Arial" w:cs="Arial"/>
          <w:sz w:val="22"/>
          <w:lang w:val="en-AU"/>
        </w:rPr>
        <w:t>109C(</w:t>
      </w:r>
      <w:proofErr w:type="gramEnd"/>
      <w:r w:rsidR="004F4344" w:rsidRPr="009E68BB">
        <w:rPr>
          <w:rFonts w:ascii="Arial" w:hAnsi="Arial" w:cs="Arial"/>
          <w:sz w:val="22"/>
          <w:lang w:val="en-AU"/>
        </w:rPr>
        <w:t>1)(c) and 109M of the Environmental Planning and Assessment Act 1979.</w:t>
      </w:r>
    </w:p>
    <w:p w:rsidR="003405D5" w:rsidRDefault="003405D5" w:rsidP="003405D5">
      <w:pPr>
        <w:pStyle w:val="rcCondition3Text"/>
        <w:suppressAutoHyphens w:val="0"/>
        <w:spacing w:before="240" w:after="0"/>
        <w:ind w:left="737" w:firstLine="0"/>
        <w:rPr>
          <w:rFonts w:ascii="Arial" w:hAnsi="Arial"/>
          <w:sz w:val="22"/>
          <w:szCs w:val="22"/>
        </w:rPr>
      </w:pPr>
    </w:p>
    <w:p w:rsidR="00981046" w:rsidRPr="00981046" w:rsidRDefault="003405D5" w:rsidP="00981046">
      <w:pPr>
        <w:pStyle w:val="BotanyConditionsList1"/>
        <w:numPr>
          <w:ilvl w:val="0"/>
          <w:numId w:val="0"/>
        </w:numPr>
        <w:jc w:val="both"/>
        <w:rPr>
          <w:rFonts w:ascii="Arial" w:hAnsi="Arial" w:cs="Arial"/>
          <w:b/>
          <w:sz w:val="22"/>
          <w:u w:val="single"/>
        </w:rPr>
      </w:pPr>
      <w:r w:rsidRPr="009E68BB">
        <w:rPr>
          <w:rFonts w:ascii="Arial" w:hAnsi="Arial" w:cs="Arial"/>
          <w:b/>
          <w:sz w:val="22"/>
          <w:u w:val="single"/>
        </w:rPr>
        <w:t>CONDITIONS WHICH MUST BE SATISFIED DURING THE</w:t>
      </w:r>
      <w:r w:rsidR="00981046">
        <w:rPr>
          <w:rFonts w:ascii="Arial" w:hAnsi="Arial" w:cs="Arial"/>
          <w:b/>
          <w:sz w:val="22"/>
          <w:u w:val="single"/>
        </w:rPr>
        <w:t xml:space="preserve"> ONGOING USE OF THE DEVELOPMENT</w:t>
      </w:r>
    </w:p>
    <w:p w:rsidR="00981046" w:rsidRDefault="00E22532" w:rsidP="00E22532">
      <w:pPr>
        <w:pStyle w:val="rcCondition3Text"/>
        <w:suppressAutoHyphens w:val="0"/>
        <w:spacing w:before="240" w:after="240"/>
        <w:ind w:left="567" w:hanging="567"/>
        <w:rPr>
          <w:rFonts w:ascii="Arial" w:hAnsi="Arial"/>
          <w:sz w:val="22"/>
          <w:szCs w:val="22"/>
        </w:rPr>
      </w:pPr>
      <w:r>
        <w:rPr>
          <w:rFonts w:ascii="Arial" w:hAnsi="Arial"/>
          <w:sz w:val="22"/>
          <w:szCs w:val="22"/>
        </w:rPr>
        <w:t>121.</w:t>
      </w:r>
      <w:r>
        <w:rPr>
          <w:rFonts w:ascii="Arial" w:hAnsi="Arial"/>
          <w:sz w:val="22"/>
          <w:szCs w:val="22"/>
        </w:rPr>
        <w:tab/>
      </w:r>
      <w:r w:rsidR="00981046" w:rsidRPr="00BB62FF">
        <w:rPr>
          <w:rFonts w:ascii="Arial" w:hAnsi="Arial"/>
          <w:sz w:val="22"/>
          <w:szCs w:val="22"/>
        </w:rPr>
        <w:t>The commercial tenancy on ground floor is approved for the use as commercial premises and/or food and drink premises in accordance with the definition in the Standard Instrument.</w:t>
      </w:r>
    </w:p>
    <w:p w:rsidR="00981046" w:rsidRDefault="00E22532" w:rsidP="00E44394">
      <w:pPr>
        <w:pStyle w:val="rcCondition3Text"/>
        <w:suppressAutoHyphens w:val="0"/>
        <w:spacing w:before="240" w:after="240"/>
        <w:ind w:left="567" w:hanging="567"/>
        <w:rPr>
          <w:rFonts w:ascii="Arial" w:hAnsi="Arial"/>
          <w:sz w:val="22"/>
          <w:szCs w:val="22"/>
        </w:rPr>
      </w:pPr>
      <w:r>
        <w:rPr>
          <w:rFonts w:ascii="Arial" w:hAnsi="Arial"/>
          <w:sz w:val="22"/>
          <w:szCs w:val="22"/>
        </w:rPr>
        <w:t>122.</w:t>
      </w:r>
      <w:r>
        <w:rPr>
          <w:rFonts w:ascii="Arial" w:hAnsi="Arial"/>
          <w:sz w:val="22"/>
          <w:szCs w:val="22"/>
        </w:rPr>
        <w:tab/>
      </w:r>
      <w:r w:rsidR="00981046" w:rsidRPr="00065433">
        <w:rPr>
          <w:rFonts w:ascii="Arial" w:hAnsi="Arial"/>
          <w:sz w:val="22"/>
          <w:szCs w:val="22"/>
        </w:rPr>
        <w:t xml:space="preserve">The use of the </w:t>
      </w:r>
      <w:r w:rsidR="00981046" w:rsidRPr="00BB62FF">
        <w:rPr>
          <w:rFonts w:ascii="Arial" w:hAnsi="Arial"/>
          <w:sz w:val="22"/>
          <w:szCs w:val="22"/>
        </w:rPr>
        <w:t>commercial premises and/or food and drink premises</w:t>
      </w:r>
      <w:r w:rsidR="00981046" w:rsidRPr="00065433">
        <w:rPr>
          <w:rFonts w:ascii="Arial" w:hAnsi="Arial"/>
          <w:sz w:val="22"/>
          <w:szCs w:val="22"/>
        </w:rPr>
        <w:t xml:space="preserve"> is subject to a separate approval (DA or com</w:t>
      </w:r>
      <w:r w:rsidR="00981046">
        <w:rPr>
          <w:rFonts w:ascii="Arial" w:hAnsi="Arial"/>
          <w:sz w:val="22"/>
          <w:szCs w:val="22"/>
        </w:rPr>
        <w:t>plying development certificate).</w:t>
      </w:r>
    </w:p>
    <w:p w:rsidR="007E5DF1" w:rsidRPr="007E5DF1" w:rsidRDefault="00E22532" w:rsidP="00E44394">
      <w:pPr>
        <w:pStyle w:val="rcCondition3Text"/>
        <w:suppressAutoHyphens w:val="0"/>
        <w:spacing w:before="240" w:after="240"/>
        <w:ind w:left="567" w:hanging="567"/>
        <w:rPr>
          <w:rFonts w:ascii="Arial" w:hAnsi="Arial"/>
          <w:sz w:val="22"/>
          <w:szCs w:val="22"/>
        </w:rPr>
      </w:pPr>
      <w:r>
        <w:rPr>
          <w:rFonts w:ascii="Arial" w:hAnsi="Arial"/>
          <w:color w:val="000000"/>
          <w:sz w:val="22"/>
          <w:szCs w:val="22"/>
          <w:shd w:val="clear" w:color="auto" w:fill="FFFFFF"/>
        </w:rPr>
        <w:t>123.</w:t>
      </w:r>
      <w:r>
        <w:rPr>
          <w:rFonts w:ascii="Arial" w:hAnsi="Arial"/>
          <w:color w:val="000000"/>
          <w:sz w:val="22"/>
          <w:szCs w:val="22"/>
          <w:shd w:val="clear" w:color="auto" w:fill="FFFFFF"/>
        </w:rPr>
        <w:tab/>
      </w:r>
      <w:r w:rsidR="007E5DF1" w:rsidRPr="007E5DF1">
        <w:rPr>
          <w:rFonts w:ascii="Arial" w:hAnsi="Arial"/>
          <w:color w:val="000000"/>
          <w:sz w:val="22"/>
          <w:szCs w:val="22"/>
          <w:shd w:val="clear" w:color="auto" w:fill="FFFFFF"/>
        </w:rPr>
        <w:t>The Workplace “Green” Travel Plan shall be monitored and reviewed annually in order to revise and improve the plan to achieve the targets on the number of staff travel to work by public transport, cycling and walking. Copy of the annual review shall be submitted to Council. In order to ensure the certainty to implement workplace travel plan for all future tenants of the site, preparation and implementation of workplace travel plan shall be part of the lease agreement for all tenants.</w:t>
      </w:r>
    </w:p>
    <w:p w:rsidR="007E5DF1" w:rsidRPr="007E5DF1" w:rsidRDefault="00E44394" w:rsidP="00E44394">
      <w:pPr>
        <w:pStyle w:val="rcCondition3Text"/>
        <w:suppressAutoHyphens w:val="0"/>
        <w:spacing w:before="240" w:after="240"/>
        <w:ind w:left="567" w:hanging="567"/>
        <w:rPr>
          <w:rFonts w:ascii="Arial" w:hAnsi="Arial"/>
          <w:sz w:val="22"/>
          <w:szCs w:val="22"/>
        </w:rPr>
      </w:pPr>
      <w:r>
        <w:rPr>
          <w:rFonts w:ascii="Arial" w:hAnsi="Arial"/>
          <w:sz w:val="22"/>
          <w:szCs w:val="22"/>
          <w:lang w:val="en-US"/>
        </w:rPr>
        <w:t>124.</w:t>
      </w:r>
      <w:r>
        <w:rPr>
          <w:rFonts w:ascii="Arial" w:hAnsi="Arial"/>
          <w:sz w:val="22"/>
          <w:szCs w:val="22"/>
          <w:lang w:val="en-US"/>
        </w:rPr>
        <w:tab/>
      </w:r>
      <w:r w:rsidR="007E5DF1" w:rsidRPr="007E5DF1">
        <w:rPr>
          <w:rFonts w:ascii="Arial" w:hAnsi="Arial"/>
          <w:sz w:val="22"/>
          <w:szCs w:val="22"/>
          <w:lang w:val="en-US"/>
        </w:rPr>
        <w:t xml:space="preserve">To reduce traffic impacts and promote sustainable transport, the office workers/employees in the commercial office component of the development, that are not </w:t>
      </w:r>
      <w:r w:rsidR="007E5DF1" w:rsidRPr="007E5DF1">
        <w:rPr>
          <w:rFonts w:ascii="Arial" w:hAnsi="Arial"/>
          <w:sz w:val="22"/>
          <w:szCs w:val="22"/>
          <w:lang w:val="en-US"/>
        </w:rPr>
        <w:lastRenderedPageBreak/>
        <w:t>provided/allocated a parking space within the car park on the premises, are not permitted to drive personal passenger vehicles to the workplace.</w:t>
      </w:r>
    </w:p>
    <w:p w:rsidR="00E0671A" w:rsidRPr="00977833" w:rsidRDefault="00E44394" w:rsidP="00E44394">
      <w:pPr>
        <w:pStyle w:val="rcCondition3Text"/>
        <w:suppressAutoHyphens w:val="0"/>
        <w:spacing w:before="240" w:after="0"/>
        <w:ind w:left="567" w:hanging="567"/>
        <w:rPr>
          <w:rFonts w:ascii="Arial" w:hAnsi="Arial"/>
          <w:sz w:val="22"/>
          <w:szCs w:val="22"/>
        </w:rPr>
      </w:pPr>
      <w:r>
        <w:rPr>
          <w:rFonts w:ascii="Arial" w:hAnsi="Arial"/>
          <w:color w:val="000000"/>
          <w:sz w:val="22"/>
          <w:szCs w:val="22"/>
        </w:rPr>
        <w:t>125.</w:t>
      </w:r>
      <w:r>
        <w:rPr>
          <w:rFonts w:ascii="Arial" w:hAnsi="Arial"/>
          <w:color w:val="000000"/>
          <w:sz w:val="22"/>
          <w:szCs w:val="22"/>
        </w:rPr>
        <w:tab/>
      </w:r>
      <w:r w:rsidR="00977833" w:rsidRPr="00977833">
        <w:rPr>
          <w:rFonts w:ascii="Arial" w:hAnsi="Arial"/>
          <w:color w:val="000000"/>
          <w:sz w:val="22"/>
          <w:szCs w:val="22"/>
        </w:rPr>
        <w:t>The stormwater drainage system (including all pits, pipes, absorption, detention structures, treatment devices, infiltration systems and rainwater tanks) shall be regularly cleaned, maintained and repaired to ensure the efficient operation of the system from time to time and at all times. The system shall be inspected after every rainfall event to remove any blockage, silt, debris, sludge and the like in the system. All solid and liquid waste that is collected during maintenance shall be disposed of in a manner that complies with the appropriate Environmental Guidelines. The water from the rainwater tank should not be used for drinking, the rainwater tank shall be routinely de-</w:t>
      </w:r>
      <w:proofErr w:type="spellStart"/>
      <w:r w:rsidR="00977833" w:rsidRPr="00977833">
        <w:rPr>
          <w:rFonts w:ascii="Arial" w:hAnsi="Arial"/>
          <w:color w:val="000000"/>
          <w:sz w:val="22"/>
          <w:szCs w:val="22"/>
        </w:rPr>
        <w:t>sludged</w:t>
      </w:r>
      <w:proofErr w:type="spellEnd"/>
      <w:r w:rsidR="00977833" w:rsidRPr="00977833">
        <w:rPr>
          <w:rFonts w:ascii="Arial" w:hAnsi="Arial"/>
          <w:color w:val="000000"/>
          <w:sz w:val="22"/>
          <w:szCs w:val="22"/>
        </w:rPr>
        <w:t xml:space="preserve"> and all contents from the de-</w:t>
      </w:r>
      <w:proofErr w:type="spellStart"/>
      <w:r w:rsidR="00977833" w:rsidRPr="00977833">
        <w:rPr>
          <w:rFonts w:ascii="Arial" w:hAnsi="Arial"/>
          <w:color w:val="000000"/>
          <w:sz w:val="22"/>
          <w:szCs w:val="22"/>
        </w:rPr>
        <w:t>sludging</w:t>
      </w:r>
      <w:proofErr w:type="spellEnd"/>
      <w:r w:rsidR="00977833" w:rsidRPr="00977833">
        <w:rPr>
          <w:rFonts w:ascii="Arial" w:hAnsi="Arial"/>
          <w:color w:val="000000"/>
          <w:sz w:val="22"/>
          <w:szCs w:val="22"/>
        </w:rPr>
        <w:t xml:space="preserve"> process disposed: Solids shall be disposed to the waste disposal and de-</w:t>
      </w:r>
      <w:proofErr w:type="spellStart"/>
      <w:r w:rsidR="00977833" w:rsidRPr="00977833">
        <w:rPr>
          <w:rFonts w:ascii="Arial" w:hAnsi="Arial"/>
          <w:color w:val="000000"/>
          <w:sz w:val="22"/>
          <w:szCs w:val="22"/>
        </w:rPr>
        <w:t>sludged</w:t>
      </w:r>
      <w:proofErr w:type="spellEnd"/>
      <w:r w:rsidR="00977833" w:rsidRPr="00977833">
        <w:rPr>
          <w:rFonts w:ascii="Arial" w:hAnsi="Arial"/>
          <w:color w:val="000000"/>
          <w:sz w:val="22"/>
          <w:szCs w:val="22"/>
        </w:rPr>
        <w:t xml:space="preserve"> liquid shall be disposed to the sewer.</w:t>
      </w:r>
    </w:p>
    <w:p w:rsidR="00977833" w:rsidRPr="00977833" w:rsidRDefault="00E44394" w:rsidP="00E44394">
      <w:pPr>
        <w:pStyle w:val="rcCondition3Text"/>
        <w:suppressAutoHyphens w:val="0"/>
        <w:spacing w:before="240" w:after="0"/>
        <w:ind w:left="567" w:hanging="567"/>
        <w:rPr>
          <w:rFonts w:ascii="Arial" w:hAnsi="Arial"/>
          <w:sz w:val="22"/>
          <w:szCs w:val="22"/>
        </w:rPr>
      </w:pPr>
      <w:r>
        <w:rPr>
          <w:rFonts w:ascii="Arial" w:hAnsi="Arial"/>
          <w:color w:val="000000"/>
          <w:sz w:val="22"/>
          <w:szCs w:val="22"/>
        </w:rPr>
        <w:t>126.</w:t>
      </w:r>
      <w:r>
        <w:rPr>
          <w:rFonts w:ascii="Arial" w:hAnsi="Arial"/>
          <w:color w:val="000000"/>
          <w:sz w:val="22"/>
          <w:szCs w:val="22"/>
        </w:rPr>
        <w:tab/>
      </w:r>
      <w:r w:rsidR="00977833" w:rsidRPr="00977833">
        <w:rPr>
          <w:rFonts w:ascii="Arial" w:hAnsi="Arial"/>
          <w:color w:val="000000"/>
          <w:sz w:val="22"/>
          <w:szCs w:val="22"/>
        </w:rPr>
        <w:t>The operation of the development and movements of vehicles shall comply with the following requirements:</w:t>
      </w:r>
    </w:p>
    <w:p w:rsidR="00977833" w:rsidRPr="00977833" w:rsidRDefault="00977833" w:rsidP="006B44C7">
      <w:pPr>
        <w:pStyle w:val="rcCondition3Text"/>
        <w:numPr>
          <w:ilvl w:val="0"/>
          <w:numId w:val="54"/>
        </w:numPr>
        <w:suppressAutoHyphens w:val="0"/>
        <w:spacing w:before="240" w:after="0"/>
        <w:ind w:left="1134" w:hanging="567"/>
        <w:rPr>
          <w:rFonts w:ascii="Arial" w:hAnsi="Arial"/>
          <w:color w:val="000000"/>
          <w:sz w:val="22"/>
          <w:szCs w:val="22"/>
        </w:rPr>
      </w:pPr>
      <w:r w:rsidRPr="00977833">
        <w:rPr>
          <w:rFonts w:ascii="Arial" w:hAnsi="Arial"/>
          <w:color w:val="000000"/>
          <w:sz w:val="22"/>
          <w:szCs w:val="22"/>
        </w:rPr>
        <w:t>All vehicles (including deliveries and garbage collection) shall enter and exit the site in a forward direction;</w:t>
      </w:r>
    </w:p>
    <w:p w:rsidR="00977833" w:rsidRPr="00977833" w:rsidRDefault="00977833" w:rsidP="006B44C7">
      <w:pPr>
        <w:pStyle w:val="rcCondition3Text"/>
        <w:numPr>
          <w:ilvl w:val="0"/>
          <w:numId w:val="54"/>
        </w:numPr>
        <w:suppressAutoHyphens w:val="0"/>
        <w:spacing w:before="240" w:after="0"/>
        <w:ind w:left="1134" w:hanging="567"/>
        <w:rPr>
          <w:rFonts w:ascii="Arial" w:hAnsi="Arial"/>
          <w:color w:val="000000"/>
          <w:sz w:val="22"/>
          <w:szCs w:val="22"/>
        </w:rPr>
      </w:pPr>
      <w:r w:rsidRPr="00977833">
        <w:rPr>
          <w:rFonts w:ascii="Arial" w:hAnsi="Arial"/>
          <w:color w:val="000000"/>
          <w:sz w:val="22"/>
          <w:szCs w:val="22"/>
        </w:rPr>
        <w:t>Loading and unloading activities associated with the delivery shall take place wholly within the dedicated loading areas service bay;</w:t>
      </w:r>
    </w:p>
    <w:p w:rsidR="00977833" w:rsidRPr="00977833" w:rsidRDefault="00977833" w:rsidP="006B44C7">
      <w:pPr>
        <w:pStyle w:val="rcCondition3Text"/>
        <w:numPr>
          <w:ilvl w:val="0"/>
          <w:numId w:val="54"/>
        </w:numPr>
        <w:suppressAutoHyphens w:val="0"/>
        <w:spacing w:before="240" w:after="0"/>
        <w:ind w:left="1134" w:hanging="567"/>
        <w:rPr>
          <w:rFonts w:ascii="Arial" w:hAnsi="Arial"/>
          <w:color w:val="000000"/>
          <w:sz w:val="22"/>
          <w:szCs w:val="22"/>
        </w:rPr>
      </w:pPr>
      <w:r w:rsidRPr="00977833">
        <w:rPr>
          <w:rFonts w:ascii="Arial" w:hAnsi="Arial"/>
          <w:color w:val="000000"/>
          <w:sz w:val="22"/>
          <w:szCs w:val="22"/>
        </w:rPr>
        <w:t>All garbage collection activities shall take place and be wholly undertaken within the site in the dedicated loading areas service bay;</w:t>
      </w:r>
    </w:p>
    <w:p w:rsidR="00977833" w:rsidRPr="00977833" w:rsidRDefault="00977833" w:rsidP="006B44C7">
      <w:pPr>
        <w:pStyle w:val="rcCondition3Text"/>
        <w:numPr>
          <w:ilvl w:val="0"/>
          <w:numId w:val="54"/>
        </w:numPr>
        <w:suppressAutoHyphens w:val="0"/>
        <w:spacing w:before="240" w:after="0"/>
        <w:ind w:left="1134" w:hanging="567"/>
        <w:rPr>
          <w:rFonts w:ascii="Arial" w:hAnsi="Arial"/>
          <w:color w:val="000000"/>
          <w:sz w:val="22"/>
          <w:szCs w:val="22"/>
        </w:rPr>
      </w:pPr>
      <w:r w:rsidRPr="00977833">
        <w:rPr>
          <w:rFonts w:ascii="Arial" w:hAnsi="Arial"/>
          <w:color w:val="000000"/>
          <w:sz w:val="22"/>
          <w:szCs w:val="22"/>
        </w:rPr>
        <w:t>All manoeuvring movements of vehicles shall be carried out wholly within the site and vehicle manoeuvring area shall be kept clear at all times;</w:t>
      </w:r>
    </w:p>
    <w:p w:rsidR="00977833" w:rsidRPr="00977833" w:rsidRDefault="00977833" w:rsidP="006B44C7">
      <w:pPr>
        <w:pStyle w:val="rcCondition3Text"/>
        <w:numPr>
          <w:ilvl w:val="0"/>
          <w:numId w:val="54"/>
        </w:numPr>
        <w:suppressAutoHyphens w:val="0"/>
        <w:spacing w:before="240" w:after="0"/>
        <w:ind w:left="1134" w:hanging="567"/>
        <w:rPr>
          <w:rFonts w:ascii="Arial" w:hAnsi="Arial"/>
          <w:color w:val="000000"/>
          <w:sz w:val="22"/>
          <w:szCs w:val="22"/>
        </w:rPr>
      </w:pPr>
      <w:r w:rsidRPr="00977833">
        <w:rPr>
          <w:rFonts w:ascii="Arial" w:hAnsi="Arial"/>
          <w:color w:val="000000"/>
          <w:sz w:val="22"/>
          <w:szCs w:val="22"/>
        </w:rPr>
        <w:t>The maximum size of vehicle accessing the service bay shall be limited to 8.8m long Medium Rigid Vehicle (MRV) (as denoted in AS2890.2).</w:t>
      </w:r>
    </w:p>
    <w:p w:rsidR="00977833" w:rsidRPr="004F4344" w:rsidRDefault="00E44394" w:rsidP="00E44394">
      <w:pPr>
        <w:pStyle w:val="rcCondition3Text"/>
        <w:suppressAutoHyphens w:val="0"/>
        <w:spacing w:before="240" w:after="0"/>
        <w:ind w:left="567" w:hanging="567"/>
        <w:rPr>
          <w:rFonts w:ascii="Arial" w:hAnsi="Arial"/>
          <w:sz w:val="22"/>
          <w:szCs w:val="22"/>
        </w:rPr>
      </w:pPr>
      <w:r>
        <w:rPr>
          <w:rFonts w:ascii="Arial" w:hAnsi="Arial"/>
          <w:color w:val="000000"/>
          <w:sz w:val="22"/>
          <w:szCs w:val="22"/>
        </w:rPr>
        <w:t>127.</w:t>
      </w:r>
      <w:r>
        <w:rPr>
          <w:rFonts w:ascii="Arial" w:hAnsi="Arial"/>
          <w:color w:val="000000"/>
          <w:sz w:val="22"/>
          <w:szCs w:val="22"/>
        </w:rPr>
        <w:tab/>
      </w:r>
      <w:r w:rsidR="00977833" w:rsidRPr="00977833">
        <w:rPr>
          <w:rFonts w:ascii="Arial" w:hAnsi="Arial"/>
          <w:color w:val="000000"/>
          <w:sz w:val="22"/>
          <w:szCs w:val="22"/>
        </w:rPr>
        <w:t>In order to ensure the certainty to implement workplace travel plan for all future tenants of the site, preparation and implementation of workplace travel plan shall be part of the lease agreement for all tenants. The Workplace Travel Plan shall be monitored and reviewed annually in order to revise and improve the plan to achieve the targets on the number of staff travel to work by Public transport, cycling and walking.</w:t>
      </w:r>
    </w:p>
    <w:p w:rsidR="004F4344" w:rsidRPr="00977833" w:rsidRDefault="004F4344" w:rsidP="00E44394">
      <w:pPr>
        <w:pStyle w:val="rcCondition3Text"/>
        <w:suppressAutoHyphens w:val="0"/>
        <w:spacing w:after="0"/>
        <w:ind w:left="567" w:hanging="567"/>
        <w:rPr>
          <w:rFonts w:ascii="Arial" w:hAnsi="Arial"/>
          <w:sz w:val="22"/>
          <w:szCs w:val="22"/>
        </w:rPr>
      </w:pPr>
    </w:p>
    <w:p w:rsidR="004F4344" w:rsidRDefault="00E44394" w:rsidP="00E44394">
      <w:pPr>
        <w:pStyle w:val="BotanyConditionsList1"/>
        <w:numPr>
          <w:ilvl w:val="0"/>
          <w:numId w:val="0"/>
        </w:numPr>
        <w:ind w:left="567" w:hanging="567"/>
        <w:jc w:val="both"/>
        <w:rPr>
          <w:rFonts w:ascii="Arial" w:hAnsi="Arial" w:cs="Arial"/>
          <w:sz w:val="22"/>
        </w:rPr>
      </w:pPr>
      <w:r>
        <w:rPr>
          <w:rFonts w:ascii="Arial" w:hAnsi="Arial" w:cs="Arial"/>
          <w:sz w:val="22"/>
        </w:rPr>
        <w:t>128.</w:t>
      </w:r>
      <w:r>
        <w:rPr>
          <w:rFonts w:ascii="Arial" w:hAnsi="Arial" w:cs="Arial"/>
          <w:sz w:val="22"/>
        </w:rPr>
        <w:tab/>
      </w:r>
      <w:r w:rsidR="004F4344" w:rsidRPr="009E68BB">
        <w:rPr>
          <w:rFonts w:ascii="Arial" w:hAnsi="Arial" w:cs="Arial"/>
          <w:sz w:val="22"/>
        </w:rPr>
        <w:t xml:space="preserve">Ongoing maintenance of the road verges and footpaths shall be undertaken by the owner/body corporate/Strata Corporation. Maintenance includes mowing, watering and maintaining the landscaping in these areas at all times. Maintenance does not include pruning, trimming, shaping or any work to street trees at any time. </w:t>
      </w:r>
    </w:p>
    <w:p w:rsidR="00840FD9" w:rsidRPr="00840FD9" w:rsidRDefault="00E44394" w:rsidP="00E44394">
      <w:pPr>
        <w:pStyle w:val="rcCondition3Text"/>
        <w:suppressAutoHyphens w:val="0"/>
        <w:spacing w:before="240" w:after="240"/>
        <w:ind w:left="567" w:hanging="567"/>
        <w:rPr>
          <w:rFonts w:ascii="Arial" w:hAnsi="Arial"/>
          <w:sz w:val="22"/>
          <w:szCs w:val="22"/>
        </w:rPr>
      </w:pPr>
      <w:r>
        <w:rPr>
          <w:rFonts w:ascii="Arial" w:hAnsi="Arial"/>
          <w:sz w:val="22"/>
          <w:szCs w:val="22"/>
        </w:rPr>
        <w:t>129.</w:t>
      </w:r>
      <w:r>
        <w:rPr>
          <w:rFonts w:ascii="Arial" w:hAnsi="Arial"/>
          <w:sz w:val="22"/>
          <w:szCs w:val="22"/>
        </w:rPr>
        <w:tab/>
      </w:r>
      <w:r w:rsidR="00840FD9">
        <w:rPr>
          <w:rFonts w:ascii="Arial" w:hAnsi="Arial"/>
          <w:sz w:val="22"/>
          <w:szCs w:val="22"/>
        </w:rPr>
        <w:t>All parking</w:t>
      </w:r>
      <w:r w:rsidR="00840FD9" w:rsidRPr="00BB62FF">
        <w:rPr>
          <w:rFonts w:ascii="Arial" w:hAnsi="Arial"/>
          <w:sz w:val="22"/>
          <w:szCs w:val="22"/>
        </w:rPr>
        <w:t xml:space="preserve"> bays shown on the approved architectural plans shall be set aside for parking purpose only and shall not be used for other purposes, e.g. storage of goods. Vehicle turning areas shall be kept clear at all times and no vehicles are permitted to park in these areas</w:t>
      </w:r>
      <w:r w:rsidR="00840FD9">
        <w:rPr>
          <w:rFonts w:ascii="Arial" w:hAnsi="Arial"/>
          <w:sz w:val="22"/>
          <w:szCs w:val="22"/>
        </w:rPr>
        <w:t>.</w:t>
      </w:r>
    </w:p>
    <w:p w:rsidR="004F4344" w:rsidRPr="00DD01CE" w:rsidRDefault="00E44394" w:rsidP="00E44394">
      <w:pPr>
        <w:pStyle w:val="BotanyConditionsList1"/>
        <w:numPr>
          <w:ilvl w:val="0"/>
          <w:numId w:val="0"/>
        </w:numPr>
        <w:ind w:left="567" w:hanging="567"/>
        <w:jc w:val="both"/>
        <w:rPr>
          <w:rFonts w:ascii="Arial" w:hAnsi="Arial" w:cs="Arial"/>
          <w:sz w:val="22"/>
        </w:rPr>
      </w:pPr>
      <w:r>
        <w:rPr>
          <w:rFonts w:ascii="Arial" w:hAnsi="Arial" w:cs="Arial"/>
          <w:sz w:val="22"/>
        </w:rPr>
        <w:t>130.</w:t>
      </w:r>
      <w:r>
        <w:rPr>
          <w:rFonts w:ascii="Arial" w:hAnsi="Arial" w:cs="Arial"/>
          <w:sz w:val="22"/>
        </w:rPr>
        <w:tab/>
      </w:r>
      <w:r w:rsidR="004F4344" w:rsidRPr="00DD01CE">
        <w:rPr>
          <w:rFonts w:ascii="Arial" w:hAnsi="Arial" w:cs="Arial"/>
          <w:sz w:val="22"/>
        </w:rPr>
        <w:t>All loading, unloading and transfer of goods to and from the loading bay and premises shall take place wholly within the property.</w:t>
      </w:r>
    </w:p>
    <w:p w:rsidR="004F4344" w:rsidRPr="00DD01CE" w:rsidRDefault="00E44394" w:rsidP="00E44394">
      <w:pPr>
        <w:pStyle w:val="BotanyConditionsList1"/>
        <w:numPr>
          <w:ilvl w:val="0"/>
          <w:numId w:val="0"/>
        </w:numPr>
        <w:ind w:left="567" w:hanging="567"/>
        <w:jc w:val="both"/>
        <w:rPr>
          <w:rFonts w:ascii="Arial" w:hAnsi="Arial" w:cs="Arial"/>
          <w:sz w:val="22"/>
        </w:rPr>
      </w:pPr>
      <w:r>
        <w:rPr>
          <w:rFonts w:ascii="Arial" w:hAnsi="Arial" w:cs="Arial"/>
          <w:sz w:val="22"/>
        </w:rPr>
        <w:t>131.</w:t>
      </w:r>
      <w:r>
        <w:rPr>
          <w:rFonts w:ascii="Arial" w:hAnsi="Arial" w:cs="Arial"/>
          <w:sz w:val="22"/>
        </w:rPr>
        <w:tab/>
      </w:r>
      <w:r w:rsidR="004F4344" w:rsidRPr="00DD01CE">
        <w:rPr>
          <w:rFonts w:ascii="Arial" w:hAnsi="Arial" w:cs="Arial"/>
          <w:sz w:val="22"/>
        </w:rPr>
        <w:t>The existing and future owners (Registered Proprietor) of the property will be responsible for the operation and maintenance of the detention system.</w:t>
      </w:r>
    </w:p>
    <w:p w:rsidR="004F4344" w:rsidRPr="0051673F" w:rsidRDefault="00E44394" w:rsidP="00E44394">
      <w:pPr>
        <w:pStyle w:val="BotanyConditionsList1"/>
        <w:numPr>
          <w:ilvl w:val="0"/>
          <w:numId w:val="0"/>
        </w:numPr>
        <w:ind w:left="567" w:hanging="567"/>
        <w:jc w:val="both"/>
        <w:rPr>
          <w:rFonts w:ascii="Arial" w:hAnsi="Arial" w:cs="Arial"/>
          <w:sz w:val="22"/>
        </w:rPr>
      </w:pPr>
      <w:r>
        <w:rPr>
          <w:rFonts w:ascii="Arial" w:hAnsi="Arial" w:cs="Arial"/>
          <w:sz w:val="22"/>
          <w:lang w:val="en-AU"/>
        </w:rPr>
        <w:lastRenderedPageBreak/>
        <w:t>132.</w:t>
      </w:r>
      <w:r>
        <w:rPr>
          <w:rFonts w:ascii="Arial" w:hAnsi="Arial" w:cs="Arial"/>
          <w:sz w:val="22"/>
          <w:lang w:val="en-AU"/>
        </w:rPr>
        <w:tab/>
      </w:r>
      <w:r w:rsidR="004F4344" w:rsidRPr="009E68BB">
        <w:rPr>
          <w:rFonts w:ascii="Arial" w:hAnsi="Arial" w:cs="Arial"/>
          <w:sz w:val="22"/>
          <w:lang w:val="en-AU"/>
        </w:rPr>
        <w:t>Council’s footway (area between property boundary and street kerb) is to be kept clean, tidy, washed and maintained at the applicant’s expense.</w:t>
      </w:r>
    </w:p>
    <w:p w:rsidR="0051673F" w:rsidRPr="009E68BB" w:rsidRDefault="00E44394" w:rsidP="00E44394">
      <w:pPr>
        <w:pStyle w:val="BotanyConditionsList1"/>
        <w:numPr>
          <w:ilvl w:val="0"/>
          <w:numId w:val="0"/>
        </w:numPr>
        <w:ind w:left="567" w:hanging="567"/>
        <w:jc w:val="both"/>
        <w:rPr>
          <w:rFonts w:ascii="Arial" w:hAnsi="Arial" w:cs="Arial"/>
          <w:sz w:val="22"/>
        </w:rPr>
      </w:pPr>
      <w:r>
        <w:rPr>
          <w:rFonts w:ascii="Arial" w:hAnsi="Arial"/>
          <w:sz w:val="22"/>
        </w:rPr>
        <w:t>133.</w:t>
      </w:r>
      <w:r>
        <w:rPr>
          <w:rFonts w:ascii="Arial" w:hAnsi="Arial"/>
          <w:sz w:val="22"/>
        </w:rPr>
        <w:tab/>
      </w:r>
      <w:r w:rsidR="0051673F" w:rsidRPr="00BB62FF">
        <w:rPr>
          <w:rFonts w:ascii="Arial" w:hAnsi="Arial"/>
          <w:sz w:val="22"/>
        </w:rPr>
        <w:t>No garbage collection associated with the retail premises is permitted between 10pm and 6am</w:t>
      </w:r>
      <w:r w:rsidR="0051673F">
        <w:rPr>
          <w:rFonts w:ascii="Arial" w:hAnsi="Arial"/>
          <w:sz w:val="22"/>
        </w:rPr>
        <w:t>.</w:t>
      </w:r>
    </w:p>
    <w:p w:rsidR="004F4344" w:rsidRPr="00DD01CE" w:rsidRDefault="00E44394" w:rsidP="00E44394">
      <w:pPr>
        <w:pStyle w:val="BotanyConditionsList1"/>
        <w:numPr>
          <w:ilvl w:val="0"/>
          <w:numId w:val="0"/>
        </w:numPr>
        <w:ind w:left="567" w:hanging="567"/>
        <w:jc w:val="both"/>
        <w:rPr>
          <w:rFonts w:ascii="Arial" w:hAnsi="Arial" w:cs="Arial"/>
          <w:sz w:val="22"/>
        </w:rPr>
      </w:pPr>
      <w:r>
        <w:rPr>
          <w:rFonts w:ascii="Arial" w:hAnsi="Arial" w:cs="Arial"/>
          <w:sz w:val="22"/>
          <w:lang w:val="en-AU"/>
        </w:rPr>
        <w:t>134.</w:t>
      </w:r>
      <w:r>
        <w:rPr>
          <w:rFonts w:ascii="Arial" w:hAnsi="Arial" w:cs="Arial"/>
          <w:sz w:val="22"/>
          <w:lang w:val="en-AU"/>
        </w:rPr>
        <w:tab/>
      </w:r>
      <w:r w:rsidR="004F4344" w:rsidRPr="00DD01CE">
        <w:rPr>
          <w:rFonts w:ascii="Arial" w:hAnsi="Arial" w:cs="Arial"/>
          <w:sz w:val="22"/>
          <w:lang w:val="en-AU"/>
        </w:rPr>
        <w:t>The operation of the premises shall be conducted in such a manner as not to interfere with or materially affect the amenity of the neighbourhood by reason of noise, vibration, odour, fumes, vapour, steam, soot, ash, dust, waste water, waste products, grit, oil, or otherwise.</w:t>
      </w:r>
    </w:p>
    <w:p w:rsidR="004F4344" w:rsidRPr="00DD01CE" w:rsidRDefault="00E44394" w:rsidP="00E44394">
      <w:pPr>
        <w:pStyle w:val="BotanyConditionsList1"/>
        <w:numPr>
          <w:ilvl w:val="0"/>
          <w:numId w:val="0"/>
        </w:numPr>
        <w:ind w:left="567" w:hanging="567"/>
        <w:jc w:val="both"/>
        <w:rPr>
          <w:rFonts w:ascii="Arial" w:hAnsi="Arial" w:cs="Arial"/>
          <w:sz w:val="22"/>
        </w:rPr>
      </w:pPr>
      <w:r>
        <w:rPr>
          <w:rFonts w:ascii="Arial" w:hAnsi="Arial" w:cs="Arial"/>
          <w:sz w:val="22"/>
        </w:rPr>
        <w:t>135.</w:t>
      </w:r>
      <w:r>
        <w:rPr>
          <w:rFonts w:ascii="Arial" w:hAnsi="Arial" w:cs="Arial"/>
          <w:sz w:val="22"/>
        </w:rPr>
        <w:tab/>
      </w:r>
      <w:r w:rsidR="004F4344" w:rsidRPr="00DD01CE">
        <w:rPr>
          <w:rFonts w:ascii="Arial" w:hAnsi="Arial" w:cs="Arial"/>
          <w:sz w:val="22"/>
        </w:rPr>
        <w:t xml:space="preserve">All intruder alarms shall be fitted with a timing device in accordance with the requirements of </w:t>
      </w:r>
      <w:r w:rsidR="004F4344" w:rsidRPr="00DD01CE">
        <w:rPr>
          <w:rFonts w:ascii="Arial" w:hAnsi="Arial" w:cs="Arial"/>
          <w:i/>
          <w:sz w:val="22"/>
        </w:rPr>
        <w:t>Regulation 12A</w:t>
      </w:r>
      <w:r w:rsidR="004F4344" w:rsidRPr="00DD01CE">
        <w:rPr>
          <w:rFonts w:ascii="Arial" w:hAnsi="Arial" w:cs="Arial"/>
          <w:sz w:val="22"/>
        </w:rPr>
        <w:t xml:space="preserve"> of the </w:t>
      </w:r>
      <w:r w:rsidR="004F4344" w:rsidRPr="00DD01CE">
        <w:rPr>
          <w:rFonts w:ascii="Arial" w:hAnsi="Arial" w:cs="Arial"/>
          <w:i/>
          <w:sz w:val="22"/>
        </w:rPr>
        <w:t>Noise Control Act, 1975</w:t>
      </w:r>
      <w:r w:rsidR="004F4344" w:rsidRPr="00DD01CE">
        <w:rPr>
          <w:rFonts w:ascii="Arial" w:hAnsi="Arial" w:cs="Arial"/>
          <w:sz w:val="22"/>
        </w:rPr>
        <w:t xml:space="preserve">, and </w:t>
      </w:r>
      <w:r w:rsidR="004F4344" w:rsidRPr="00DD01CE">
        <w:rPr>
          <w:rFonts w:ascii="Arial" w:hAnsi="Arial" w:cs="Arial"/>
          <w:i/>
          <w:sz w:val="22"/>
        </w:rPr>
        <w:t>AS2201, Parts 1 and 2 - 1978 Intruder alarm systems.</w:t>
      </w:r>
    </w:p>
    <w:p w:rsidR="00840FD9" w:rsidRPr="00BB62FF" w:rsidRDefault="00E44394" w:rsidP="00E44394">
      <w:pPr>
        <w:pStyle w:val="rcCondition3Text"/>
        <w:suppressAutoHyphens w:val="0"/>
        <w:spacing w:before="240" w:after="240"/>
        <w:ind w:left="567" w:hanging="567"/>
        <w:rPr>
          <w:rFonts w:ascii="Arial" w:hAnsi="Arial"/>
          <w:sz w:val="22"/>
          <w:szCs w:val="22"/>
        </w:rPr>
      </w:pPr>
      <w:r>
        <w:rPr>
          <w:rFonts w:ascii="Arial" w:hAnsi="Arial"/>
          <w:sz w:val="22"/>
          <w:szCs w:val="22"/>
        </w:rPr>
        <w:t>136.</w:t>
      </w:r>
      <w:r>
        <w:rPr>
          <w:rFonts w:ascii="Arial" w:hAnsi="Arial"/>
          <w:sz w:val="22"/>
          <w:szCs w:val="22"/>
        </w:rPr>
        <w:tab/>
      </w:r>
      <w:r w:rsidR="00840FD9" w:rsidRPr="00BB62FF">
        <w:rPr>
          <w:rFonts w:ascii="Arial" w:hAnsi="Arial"/>
          <w:sz w:val="22"/>
          <w:szCs w:val="22"/>
        </w:rPr>
        <w:t>The</w:t>
      </w:r>
      <w:r w:rsidR="00840FD9" w:rsidRPr="00BB62FF">
        <w:rPr>
          <w:rFonts w:ascii="Arial" w:hAnsi="Arial"/>
          <w:sz w:val="22"/>
          <w:szCs w:val="22"/>
          <w:lang w:eastAsia="ko-KR"/>
        </w:rPr>
        <w:t xml:space="preserve"> use of the premises shall not give rise to any of the following when measured or assessed at “sensitive” positions within any other property. These “sensitive” positions should be selected to reflect the typical use of a property (</w:t>
      </w:r>
      <w:proofErr w:type="spellStart"/>
      <w:r w:rsidR="00840FD9" w:rsidRPr="00BB62FF">
        <w:rPr>
          <w:rFonts w:ascii="Arial" w:hAnsi="Arial"/>
          <w:sz w:val="22"/>
          <w:szCs w:val="22"/>
          <w:lang w:eastAsia="ko-KR"/>
        </w:rPr>
        <w:t>ie</w:t>
      </w:r>
      <w:proofErr w:type="spellEnd"/>
      <w:r w:rsidR="00840FD9" w:rsidRPr="00BB62FF">
        <w:rPr>
          <w:rFonts w:ascii="Arial" w:hAnsi="Arial"/>
          <w:sz w:val="22"/>
          <w:szCs w:val="22"/>
          <w:lang w:eastAsia="ko-KR"/>
        </w:rPr>
        <w:t xml:space="preserve"> any outdoor areas for day and evening but closer to the façade at night time), unless other positions can be shown to be more relevant.</w:t>
      </w:r>
    </w:p>
    <w:p w:rsidR="00840FD9" w:rsidRPr="00BB62FF" w:rsidRDefault="00840FD9" w:rsidP="006B44C7">
      <w:pPr>
        <w:pStyle w:val="rcCondition3Text"/>
        <w:numPr>
          <w:ilvl w:val="1"/>
          <w:numId w:val="32"/>
        </w:numPr>
        <w:suppressAutoHyphens w:val="0"/>
        <w:spacing w:before="240" w:after="240"/>
        <w:rPr>
          <w:rFonts w:ascii="Arial" w:hAnsi="Arial"/>
          <w:sz w:val="22"/>
          <w:szCs w:val="22"/>
        </w:rPr>
      </w:pPr>
      <w:r w:rsidRPr="00BB62FF">
        <w:rPr>
          <w:rFonts w:ascii="Arial" w:hAnsi="Arial"/>
          <w:sz w:val="22"/>
          <w:szCs w:val="22"/>
        </w:rPr>
        <w:t>The operation of all plant and equipment shall not give rise to an equivalent continuous (</w:t>
      </w:r>
      <w:proofErr w:type="spellStart"/>
      <w:r w:rsidRPr="00BB62FF">
        <w:rPr>
          <w:rFonts w:ascii="Arial" w:hAnsi="Arial"/>
          <w:sz w:val="22"/>
          <w:szCs w:val="22"/>
        </w:rPr>
        <w:t>LAeq</w:t>
      </w:r>
      <w:proofErr w:type="spellEnd"/>
      <w:r w:rsidRPr="00BB62FF">
        <w:rPr>
          <w:rFonts w:ascii="Arial" w:hAnsi="Arial"/>
          <w:sz w:val="22"/>
          <w:szCs w:val="22"/>
        </w:rPr>
        <w:t>) sound pressure level at any point on any residential property greater than 5dB(A) above the existing background LA90 level (in the absence of the noise under consideration).</w:t>
      </w:r>
    </w:p>
    <w:p w:rsidR="00840FD9" w:rsidRPr="00BB62FF" w:rsidRDefault="00840FD9" w:rsidP="006B44C7">
      <w:pPr>
        <w:pStyle w:val="rcCondition3Text"/>
        <w:numPr>
          <w:ilvl w:val="1"/>
          <w:numId w:val="32"/>
        </w:numPr>
        <w:suppressAutoHyphens w:val="0"/>
        <w:spacing w:before="240" w:after="240"/>
        <w:rPr>
          <w:rFonts w:ascii="Arial" w:hAnsi="Arial"/>
          <w:sz w:val="22"/>
          <w:szCs w:val="22"/>
        </w:rPr>
      </w:pPr>
      <w:r w:rsidRPr="00BB62FF">
        <w:rPr>
          <w:rFonts w:ascii="Arial" w:hAnsi="Arial"/>
          <w:sz w:val="22"/>
          <w:szCs w:val="22"/>
        </w:rPr>
        <w:t xml:space="preserve">The operation of all plant and equipment when assessed on any residential property shall not give rise to a sound pressure level that exceeds </w:t>
      </w:r>
      <w:proofErr w:type="spellStart"/>
      <w:r w:rsidRPr="00BB62FF">
        <w:rPr>
          <w:rFonts w:ascii="Arial" w:hAnsi="Arial"/>
          <w:sz w:val="22"/>
          <w:szCs w:val="22"/>
        </w:rPr>
        <w:t>LAeq</w:t>
      </w:r>
      <w:proofErr w:type="spellEnd"/>
      <w:r w:rsidRPr="00BB62FF">
        <w:rPr>
          <w:rFonts w:ascii="Arial" w:hAnsi="Arial"/>
          <w:sz w:val="22"/>
          <w:szCs w:val="22"/>
        </w:rPr>
        <w:t xml:space="preserve"> </w:t>
      </w:r>
      <w:proofErr w:type="gramStart"/>
      <w:r w:rsidRPr="00BB62FF">
        <w:rPr>
          <w:rFonts w:ascii="Arial" w:hAnsi="Arial"/>
          <w:sz w:val="22"/>
          <w:szCs w:val="22"/>
        </w:rPr>
        <w:t>50dB(</w:t>
      </w:r>
      <w:proofErr w:type="gramEnd"/>
      <w:r w:rsidRPr="00BB62FF">
        <w:rPr>
          <w:rFonts w:ascii="Arial" w:hAnsi="Arial"/>
          <w:sz w:val="22"/>
          <w:szCs w:val="22"/>
        </w:rPr>
        <w:t xml:space="preserve">A) day time and </w:t>
      </w:r>
      <w:proofErr w:type="spellStart"/>
      <w:r w:rsidRPr="00BB62FF">
        <w:rPr>
          <w:rFonts w:ascii="Arial" w:hAnsi="Arial"/>
          <w:sz w:val="22"/>
          <w:szCs w:val="22"/>
        </w:rPr>
        <w:t>LAeq</w:t>
      </w:r>
      <w:proofErr w:type="spellEnd"/>
      <w:r w:rsidRPr="00BB62FF">
        <w:rPr>
          <w:rFonts w:ascii="Arial" w:hAnsi="Arial"/>
          <w:sz w:val="22"/>
          <w:szCs w:val="22"/>
        </w:rPr>
        <w:t xml:space="preserve"> 40 dB(A) night time. </w:t>
      </w:r>
    </w:p>
    <w:p w:rsidR="00840FD9" w:rsidRPr="00BB62FF" w:rsidRDefault="00840FD9" w:rsidP="006B44C7">
      <w:pPr>
        <w:pStyle w:val="rcCondition3Text"/>
        <w:numPr>
          <w:ilvl w:val="1"/>
          <w:numId w:val="32"/>
        </w:numPr>
        <w:suppressAutoHyphens w:val="0"/>
        <w:spacing w:before="240" w:after="240"/>
        <w:rPr>
          <w:rFonts w:ascii="Arial" w:hAnsi="Arial"/>
          <w:sz w:val="22"/>
          <w:szCs w:val="22"/>
        </w:rPr>
      </w:pPr>
      <w:r w:rsidRPr="00BB62FF">
        <w:rPr>
          <w:rFonts w:ascii="Arial" w:hAnsi="Arial"/>
          <w:sz w:val="22"/>
          <w:szCs w:val="22"/>
        </w:rPr>
        <w:t xml:space="preserve">The operation of all plant and equipment when assessed on any neighbouring commercial/industrial premises shall not give rise to a sound pressure level that exceeds </w:t>
      </w:r>
      <w:proofErr w:type="spellStart"/>
      <w:r w:rsidRPr="00BB62FF">
        <w:rPr>
          <w:rFonts w:ascii="Arial" w:hAnsi="Arial"/>
          <w:sz w:val="22"/>
          <w:szCs w:val="22"/>
        </w:rPr>
        <w:t>LAeq</w:t>
      </w:r>
      <w:proofErr w:type="spellEnd"/>
      <w:r w:rsidRPr="00BB62FF">
        <w:rPr>
          <w:rFonts w:ascii="Arial" w:hAnsi="Arial"/>
          <w:sz w:val="22"/>
          <w:szCs w:val="22"/>
        </w:rPr>
        <w:t xml:space="preserve"> 65dB(A) day time/night time.</w:t>
      </w:r>
    </w:p>
    <w:p w:rsidR="00840FD9" w:rsidRPr="00BB62FF" w:rsidRDefault="00840FD9" w:rsidP="006B44C7">
      <w:pPr>
        <w:pStyle w:val="rcCondition3Text"/>
        <w:numPr>
          <w:ilvl w:val="1"/>
          <w:numId w:val="32"/>
        </w:numPr>
        <w:suppressAutoHyphens w:val="0"/>
        <w:spacing w:before="240" w:after="240"/>
        <w:rPr>
          <w:rFonts w:ascii="Arial" w:hAnsi="Arial"/>
          <w:sz w:val="22"/>
          <w:szCs w:val="22"/>
        </w:rPr>
      </w:pPr>
      <w:r w:rsidRPr="00BB62FF">
        <w:rPr>
          <w:rFonts w:ascii="Arial" w:hAnsi="Arial"/>
          <w:sz w:val="22"/>
          <w:szCs w:val="22"/>
        </w:rPr>
        <w:t xml:space="preserve">For assessment purposes, the above </w:t>
      </w:r>
      <w:proofErr w:type="spellStart"/>
      <w:r w:rsidRPr="00BB62FF">
        <w:rPr>
          <w:rFonts w:ascii="Arial" w:hAnsi="Arial"/>
          <w:sz w:val="22"/>
          <w:szCs w:val="22"/>
        </w:rPr>
        <w:t>L</w:t>
      </w:r>
      <w:r w:rsidRPr="00BB62FF">
        <w:rPr>
          <w:rFonts w:ascii="Arial" w:hAnsi="Arial"/>
          <w:sz w:val="22"/>
          <w:szCs w:val="22"/>
          <w:vertAlign w:val="subscript"/>
        </w:rPr>
        <w:t>Aeq</w:t>
      </w:r>
      <w:proofErr w:type="spellEnd"/>
      <w:r w:rsidRPr="00BB62FF">
        <w:rPr>
          <w:rFonts w:ascii="Arial" w:hAnsi="Arial"/>
          <w:sz w:val="22"/>
          <w:szCs w:val="22"/>
        </w:rPr>
        <w:t xml:space="preserve"> sound levels shall be assessed over a period of 10-15 minutes and adjusted in accordance with EPA guidelines for tonality, frequency weighting, impulsive characteristics, fluctuations and temporal content where necessary.</w:t>
      </w:r>
    </w:p>
    <w:p w:rsidR="003A4D07" w:rsidRDefault="003A4D07" w:rsidP="003A4D07">
      <w:pPr>
        <w:pStyle w:val="rcCondition3Text"/>
        <w:suppressAutoHyphens w:val="0"/>
        <w:spacing w:before="240" w:after="0"/>
        <w:rPr>
          <w:rFonts w:ascii="Arial" w:hAnsi="Arial"/>
          <w:sz w:val="22"/>
          <w:szCs w:val="22"/>
        </w:rPr>
      </w:pPr>
    </w:p>
    <w:sectPr w:rsidR="003A4D07">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3DF" w:rsidRDefault="007B63DF" w:rsidP="00C00FB0">
      <w:r>
        <w:separator/>
      </w:r>
    </w:p>
  </w:endnote>
  <w:endnote w:type="continuationSeparator" w:id="0">
    <w:p w:rsidR="007B63DF" w:rsidRDefault="007B63DF" w:rsidP="00C0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altName w:val="Arial"/>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016082"/>
      <w:docPartObj>
        <w:docPartGallery w:val="Page Numbers (Bottom of Page)"/>
        <w:docPartUnique/>
      </w:docPartObj>
    </w:sdtPr>
    <w:sdtEndPr>
      <w:rPr>
        <w:rFonts w:ascii="Arial" w:hAnsi="Arial" w:cs="Arial"/>
        <w:noProof/>
        <w:sz w:val="22"/>
      </w:rPr>
    </w:sdtEndPr>
    <w:sdtContent>
      <w:p w:rsidR="001A62AE" w:rsidRPr="00C00FB0" w:rsidRDefault="001A62AE">
        <w:pPr>
          <w:pStyle w:val="Footer"/>
          <w:jc w:val="center"/>
          <w:rPr>
            <w:rFonts w:ascii="Arial" w:hAnsi="Arial" w:cs="Arial"/>
            <w:sz w:val="22"/>
          </w:rPr>
        </w:pPr>
        <w:r w:rsidRPr="00C00FB0">
          <w:rPr>
            <w:rFonts w:ascii="Arial" w:hAnsi="Arial" w:cs="Arial"/>
            <w:sz w:val="22"/>
          </w:rPr>
          <w:fldChar w:fldCharType="begin"/>
        </w:r>
        <w:r w:rsidRPr="00C00FB0">
          <w:rPr>
            <w:rFonts w:ascii="Arial" w:hAnsi="Arial" w:cs="Arial"/>
            <w:sz w:val="22"/>
          </w:rPr>
          <w:instrText xml:space="preserve"> PAGE   \* MERGEFORMAT </w:instrText>
        </w:r>
        <w:r w:rsidRPr="00C00FB0">
          <w:rPr>
            <w:rFonts w:ascii="Arial" w:hAnsi="Arial" w:cs="Arial"/>
            <w:sz w:val="22"/>
          </w:rPr>
          <w:fldChar w:fldCharType="separate"/>
        </w:r>
        <w:r w:rsidR="00F65578">
          <w:rPr>
            <w:rFonts w:ascii="Arial" w:hAnsi="Arial" w:cs="Arial"/>
            <w:noProof/>
            <w:sz w:val="22"/>
          </w:rPr>
          <w:t>34</w:t>
        </w:r>
        <w:r w:rsidRPr="00C00FB0">
          <w:rPr>
            <w:rFonts w:ascii="Arial" w:hAnsi="Arial" w:cs="Arial"/>
            <w:noProof/>
            <w:sz w:val="22"/>
          </w:rPr>
          <w:fldChar w:fldCharType="end"/>
        </w:r>
      </w:p>
    </w:sdtContent>
  </w:sdt>
  <w:p w:rsidR="001A62AE" w:rsidRDefault="001A62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3DF" w:rsidRDefault="007B63DF" w:rsidP="00C00FB0">
      <w:r>
        <w:separator/>
      </w:r>
    </w:p>
  </w:footnote>
  <w:footnote w:type="continuationSeparator" w:id="0">
    <w:p w:rsidR="007B63DF" w:rsidRDefault="007B63DF" w:rsidP="00C00F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642F"/>
    <w:multiLevelType w:val="hybridMultilevel"/>
    <w:tmpl w:val="2D927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125BDC"/>
    <w:multiLevelType w:val="hybridMultilevel"/>
    <w:tmpl w:val="906A94A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04BA0ADE"/>
    <w:multiLevelType w:val="hybridMultilevel"/>
    <w:tmpl w:val="7A28CAA4"/>
    <w:lvl w:ilvl="0" w:tplc="1A94F4A2">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3" w15:restartNumberingAfterBreak="0">
    <w:nsid w:val="05CC13D2"/>
    <w:multiLevelType w:val="multilevel"/>
    <w:tmpl w:val="998C2A36"/>
    <w:lvl w:ilvl="0">
      <w:start w:val="15"/>
      <w:numFmt w:val="decimal"/>
      <w:lvlText w:val="%1"/>
      <w:lvlJc w:val="left"/>
      <w:pPr>
        <w:tabs>
          <w:tab w:val="num" w:pos="737"/>
        </w:tabs>
        <w:ind w:left="737" w:hanging="737"/>
      </w:pPr>
      <w:rPr>
        <w:rFonts w:hint="default"/>
        <w:b w:val="0"/>
        <w:color w:val="auto"/>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7E462E8"/>
    <w:multiLevelType w:val="hybridMultilevel"/>
    <w:tmpl w:val="40FEA3B6"/>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08C11452"/>
    <w:multiLevelType w:val="hybridMultilevel"/>
    <w:tmpl w:val="8E8624F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D020ED"/>
    <w:multiLevelType w:val="hybridMultilevel"/>
    <w:tmpl w:val="D6620A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0E12982"/>
    <w:multiLevelType w:val="hybridMultilevel"/>
    <w:tmpl w:val="1A5A7420"/>
    <w:lvl w:ilvl="0" w:tplc="6F98B58E">
      <w:start w:val="62"/>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796896"/>
    <w:multiLevelType w:val="hybridMultilevel"/>
    <w:tmpl w:val="3AA8D22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916563"/>
    <w:multiLevelType w:val="hybridMultilevel"/>
    <w:tmpl w:val="3F9E0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FE7E88"/>
    <w:multiLevelType w:val="hybridMultilevel"/>
    <w:tmpl w:val="4B8CB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997EC3"/>
    <w:multiLevelType w:val="hybridMultilevel"/>
    <w:tmpl w:val="81B22E3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0577082"/>
    <w:multiLevelType w:val="multilevel"/>
    <w:tmpl w:val="FD1E316E"/>
    <w:styleLink w:val="BotanyListStyles"/>
    <w:lvl w:ilvl="0">
      <w:start w:val="1"/>
      <w:numFmt w:val="decimal"/>
      <w:pStyle w:val="BotanyList1"/>
      <w:lvlText w:val="%1."/>
      <w:lvlJc w:val="left"/>
      <w:pPr>
        <w:ind w:left="567" w:hanging="567"/>
      </w:pPr>
      <w:rPr>
        <w:rFonts w:hint="default"/>
      </w:rPr>
    </w:lvl>
    <w:lvl w:ilvl="1">
      <w:start w:val="1"/>
      <w:numFmt w:val="lowerLetter"/>
      <w:pStyle w:val="BotanyList2"/>
      <w:lvlText w:val="%2)"/>
      <w:lvlJc w:val="left"/>
      <w:pPr>
        <w:tabs>
          <w:tab w:val="num" w:pos="1276"/>
        </w:tabs>
        <w:ind w:left="1276" w:hanging="709"/>
      </w:pPr>
      <w:rPr>
        <w:rFonts w:hint="default"/>
      </w:rPr>
    </w:lvl>
    <w:lvl w:ilvl="2">
      <w:start w:val="1"/>
      <w:numFmt w:val="lowerRoman"/>
      <w:pStyle w:val="BotanyList3"/>
      <w:lvlText w:val="%3)"/>
      <w:lvlJc w:val="left"/>
      <w:pPr>
        <w:tabs>
          <w:tab w:val="num" w:pos="1843"/>
        </w:tabs>
        <w:ind w:left="1843" w:hanging="567"/>
      </w:pPr>
      <w:rPr>
        <w:rFonts w:hint="default"/>
      </w:rPr>
    </w:lvl>
    <w:lvl w:ilvl="3">
      <w:start w:val="1"/>
      <w:numFmt w:val="decimal"/>
      <w:pStyle w:val="BotanyList4"/>
      <w:lvlText w:val="%4"/>
      <w:lvlJc w:val="left"/>
      <w:pPr>
        <w:tabs>
          <w:tab w:val="num" w:pos="2410"/>
        </w:tabs>
        <w:ind w:left="2410"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22B11638"/>
    <w:multiLevelType w:val="hybridMultilevel"/>
    <w:tmpl w:val="401CD764"/>
    <w:lvl w:ilvl="0" w:tplc="A56EF21C">
      <w:start w:val="1"/>
      <w:numFmt w:val="lowerLetter"/>
      <w:lvlText w:val="%1)"/>
      <w:lvlJc w:val="left"/>
      <w:pPr>
        <w:ind w:left="644" w:hanging="360"/>
      </w:pPr>
      <w:rPr>
        <w:rFonts w:ascii="Arial" w:hAnsi="Arial" w:cs="Arial" w:hint="default"/>
        <w:sz w:val="22"/>
        <w:szCs w:val="22"/>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4" w15:restartNumberingAfterBreak="0">
    <w:nsid w:val="24B20785"/>
    <w:multiLevelType w:val="hybridMultilevel"/>
    <w:tmpl w:val="4ACE2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1F516F"/>
    <w:multiLevelType w:val="multilevel"/>
    <w:tmpl w:val="D82239E8"/>
    <w:lvl w:ilvl="0">
      <w:start w:val="1"/>
      <w:numFmt w:val="decimal"/>
      <w:lvlText w:val="%1"/>
      <w:lvlJc w:val="left"/>
      <w:pPr>
        <w:tabs>
          <w:tab w:val="num" w:pos="737"/>
        </w:tabs>
        <w:ind w:left="737" w:hanging="737"/>
      </w:pPr>
      <w:rPr>
        <w:rFonts w:ascii="Arial" w:hAnsi="Arial" w:cs="Arial" w:hint="default"/>
        <w:b w:val="0"/>
      </w:rPr>
    </w:lvl>
    <w:lvl w:ilvl="1">
      <w:start w:val="1"/>
      <w:numFmt w:val="lowerLetter"/>
      <w:lvlText w:val="%2)"/>
      <w:lvlJc w:val="left"/>
      <w:pPr>
        <w:tabs>
          <w:tab w:val="num" w:pos="1531"/>
        </w:tabs>
        <w:ind w:left="1531" w:hanging="794"/>
      </w:pPr>
      <w:rPr>
        <w:rFonts w:ascii="Arial" w:hAnsi="Arial" w:cs="Arial" w:hint="default"/>
        <w:b w:val="0"/>
        <w:sz w:val="22"/>
        <w:szCs w:val="22"/>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C02001E"/>
    <w:multiLevelType w:val="hybridMultilevel"/>
    <w:tmpl w:val="364A1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38007F"/>
    <w:multiLevelType w:val="hybridMultilevel"/>
    <w:tmpl w:val="6E16A07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8" w15:restartNumberingAfterBreak="0">
    <w:nsid w:val="2D402917"/>
    <w:multiLevelType w:val="hybridMultilevel"/>
    <w:tmpl w:val="451CC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567F96"/>
    <w:multiLevelType w:val="hybridMultilevel"/>
    <w:tmpl w:val="BF5CC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3F0B50"/>
    <w:multiLevelType w:val="hybridMultilevel"/>
    <w:tmpl w:val="42120E98"/>
    <w:lvl w:ilvl="0" w:tplc="4EC8CDAC">
      <w:start w:val="1"/>
      <w:numFmt w:val="decimal"/>
      <w:pStyle w:val="BotanyCondition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22D17DE"/>
    <w:multiLevelType w:val="hybridMultilevel"/>
    <w:tmpl w:val="AD10D90E"/>
    <w:lvl w:ilvl="0" w:tplc="2DB4D56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012559"/>
    <w:multiLevelType w:val="hybridMultilevel"/>
    <w:tmpl w:val="9E081FEA"/>
    <w:lvl w:ilvl="0" w:tplc="C99E268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5274C8B"/>
    <w:multiLevelType w:val="hybridMultilevel"/>
    <w:tmpl w:val="A1C6BB68"/>
    <w:lvl w:ilvl="0" w:tplc="0C090017">
      <w:start w:val="1"/>
      <w:numFmt w:val="lowerLetter"/>
      <w:lvlText w:val="%1)"/>
      <w:lvlJc w:val="left"/>
      <w:pPr>
        <w:ind w:left="720" w:hanging="360"/>
      </w:pPr>
    </w:lvl>
    <w:lvl w:ilvl="1" w:tplc="3C003B2E">
      <w:start w:val="1"/>
      <w:numFmt w:val="lowerLetter"/>
      <w:lvlText w:val="%2)"/>
      <w:lvlJc w:val="left"/>
      <w:pPr>
        <w:ind w:left="1920" w:hanging="360"/>
      </w:pPr>
      <w:rPr>
        <w:rFonts w:hint="default"/>
        <w:color w:val="auto"/>
      </w:rPr>
    </w:lvl>
    <w:lvl w:ilvl="2" w:tplc="0F243848">
      <w:start w:val="52"/>
      <w:numFmt w:val="decimal"/>
      <w:lvlText w:val="%3."/>
      <w:lvlJc w:val="left"/>
      <w:pPr>
        <w:ind w:left="2340" w:hanging="360"/>
      </w:pPr>
      <w:rPr>
        <w:rFonts w:hint="default"/>
        <w:color w:val="000000"/>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9A641C4"/>
    <w:multiLevelType w:val="hybridMultilevel"/>
    <w:tmpl w:val="227C5504"/>
    <w:lvl w:ilvl="0" w:tplc="88441F8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E534812"/>
    <w:multiLevelType w:val="hybridMultilevel"/>
    <w:tmpl w:val="35C2C1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FBC45CE"/>
    <w:multiLevelType w:val="hybridMultilevel"/>
    <w:tmpl w:val="6DA85B3E"/>
    <w:lvl w:ilvl="0" w:tplc="0C090001">
      <w:start w:val="1"/>
      <w:numFmt w:val="bullet"/>
      <w:lvlText w:val=""/>
      <w:lvlJc w:val="left"/>
      <w:pPr>
        <w:ind w:left="1021" w:hanging="360"/>
      </w:pPr>
      <w:rPr>
        <w:rFonts w:ascii="Symbol" w:hAnsi="Symbol" w:hint="default"/>
      </w:rPr>
    </w:lvl>
    <w:lvl w:ilvl="1" w:tplc="0C090003" w:tentative="1">
      <w:start w:val="1"/>
      <w:numFmt w:val="bullet"/>
      <w:lvlText w:val="o"/>
      <w:lvlJc w:val="left"/>
      <w:pPr>
        <w:ind w:left="1741" w:hanging="360"/>
      </w:pPr>
      <w:rPr>
        <w:rFonts w:ascii="Courier New" w:hAnsi="Courier New" w:cs="Courier New" w:hint="default"/>
      </w:rPr>
    </w:lvl>
    <w:lvl w:ilvl="2" w:tplc="0C090005" w:tentative="1">
      <w:start w:val="1"/>
      <w:numFmt w:val="bullet"/>
      <w:lvlText w:val=""/>
      <w:lvlJc w:val="left"/>
      <w:pPr>
        <w:ind w:left="2461" w:hanging="360"/>
      </w:pPr>
      <w:rPr>
        <w:rFonts w:ascii="Wingdings" w:hAnsi="Wingdings" w:hint="default"/>
      </w:rPr>
    </w:lvl>
    <w:lvl w:ilvl="3" w:tplc="0C090001" w:tentative="1">
      <w:start w:val="1"/>
      <w:numFmt w:val="bullet"/>
      <w:lvlText w:val=""/>
      <w:lvlJc w:val="left"/>
      <w:pPr>
        <w:ind w:left="3181" w:hanging="360"/>
      </w:pPr>
      <w:rPr>
        <w:rFonts w:ascii="Symbol" w:hAnsi="Symbol" w:hint="default"/>
      </w:rPr>
    </w:lvl>
    <w:lvl w:ilvl="4" w:tplc="0C090003" w:tentative="1">
      <w:start w:val="1"/>
      <w:numFmt w:val="bullet"/>
      <w:lvlText w:val="o"/>
      <w:lvlJc w:val="left"/>
      <w:pPr>
        <w:ind w:left="3901" w:hanging="360"/>
      </w:pPr>
      <w:rPr>
        <w:rFonts w:ascii="Courier New" w:hAnsi="Courier New" w:cs="Courier New" w:hint="default"/>
      </w:rPr>
    </w:lvl>
    <w:lvl w:ilvl="5" w:tplc="0C090005" w:tentative="1">
      <w:start w:val="1"/>
      <w:numFmt w:val="bullet"/>
      <w:lvlText w:val=""/>
      <w:lvlJc w:val="left"/>
      <w:pPr>
        <w:ind w:left="4621" w:hanging="360"/>
      </w:pPr>
      <w:rPr>
        <w:rFonts w:ascii="Wingdings" w:hAnsi="Wingdings" w:hint="default"/>
      </w:rPr>
    </w:lvl>
    <w:lvl w:ilvl="6" w:tplc="0C090001" w:tentative="1">
      <w:start w:val="1"/>
      <w:numFmt w:val="bullet"/>
      <w:lvlText w:val=""/>
      <w:lvlJc w:val="left"/>
      <w:pPr>
        <w:ind w:left="5341" w:hanging="360"/>
      </w:pPr>
      <w:rPr>
        <w:rFonts w:ascii="Symbol" w:hAnsi="Symbol" w:hint="default"/>
      </w:rPr>
    </w:lvl>
    <w:lvl w:ilvl="7" w:tplc="0C090003" w:tentative="1">
      <w:start w:val="1"/>
      <w:numFmt w:val="bullet"/>
      <w:lvlText w:val="o"/>
      <w:lvlJc w:val="left"/>
      <w:pPr>
        <w:ind w:left="6061" w:hanging="360"/>
      </w:pPr>
      <w:rPr>
        <w:rFonts w:ascii="Courier New" w:hAnsi="Courier New" w:cs="Courier New" w:hint="default"/>
      </w:rPr>
    </w:lvl>
    <w:lvl w:ilvl="8" w:tplc="0C090005" w:tentative="1">
      <w:start w:val="1"/>
      <w:numFmt w:val="bullet"/>
      <w:lvlText w:val=""/>
      <w:lvlJc w:val="left"/>
      <w:pPr>
        <w:ind w:left="6781" w:hanging="360"/>
      </w:pPr>
      <w:rPr>
        <w:rFonts w:ascii="Wingdings" w:hAnsi="Wingdings" w:hint="default"/>
      </w:rPr>
    </w:lvl>
  </w:abstractNum>
  <w:abstractNum w:abstractNumId="27" w15:restartNumberingAfterBreak="0">
    <w:nsid w:val="49E774FC"/>
    <w:multiLevelType w:val="hybridMultilevel"/>
    <w:tmpl w:val="8EB8D02E"/>
    <w:lvl w:ilvl="0" w:tplc="7B029FCA">
      <w:start w:val="1"/>
      <w:numFmt w:val="lowerLetter"/>
      <w:lvlText w:val="(%1)"/>
      <w:lvlJc w:val="left"/>
      <w:pPr>
        <w:ind w:left="37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297D11"/>
    <w:multiLevelType w:val="hybridMultilevel"/>
    <w:tmpl w:val="D952B464"/>
    <w:lvl w:ilvl="0" w:tplc="0C09000F">
      <w:start w:val="64"/>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CD72AE9"/>
    <w:multiLevelType w:val="multilevel"/>
    <w:tmpl w:val="998C2A36"/>
    <w:lvl w:ilvl="0">
      <w:start w:val="15"/>
      <w:numFmt w:val="decimal"/>
      <w:lvlText w:val="%1"/>
      <w:lvlJc w:val="left"/>
      <w:pPr>
        <w:tabs>
          <w:tab w:val="num" w:pos="737"/>
        </w:tabs>
        <w:ind w:left="737" w:hanging="737"/>
      </w:pPr>
      <w:rPr>
        <w:rFonts w:hint="default"/>
        <w:b w:val="0"/>
        <w:color w:val="auto"/>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D48011A"/>
    <w:multiLevelType w:val="hybridMultilevel"/>
    <w:tmpl w:val="3628F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924746"/>
    <w:multiLevelType w:val="hybridMultilevel"/>
    <w:tmpl w:val="476089B0"/>
    <w:lvl w:ilvl="0" w:tplc="F67ED768">
      <w:start w:val="1"/>
      <w:numFmt w:val="lowerRoman"/>
      <w:lvlText w:val="%1)"/>
      <w:lvlJc w:val="left"/>
      <w:pPr>
        <w:ind w:left="780" w:hanging="72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32" w15:restartNumberingAfterBreak="0">
    <w:nsid w:val="51306456"/>
    <w:multiLevelType w:val="multilevel"/>
    <w:tmpl w:val="998C2A36"/>
    <w:lvl w:ilvl="0">
      <w:start w:val="15"/>
      <w:numFmt w:val="decimal"/>
      <w:lvlText w:val="%1"/>
      <w:lvlJc w:val="left"/>
      <w:pPr>
        <w:tabs>
          <w:tab w:val="num" w:pos="737"/>
        </w:tabs>
        <w:ind w:left="737" w:hanging="737"/>
      </w:pPr>
      <w:rPr>
        <w:rFonts w:hint="default"/>
        <w:b w:val="0"/>
        <w:color w:val="auto"/>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24C62F0"/>
    <w:multiLevelType w:val="hybridMultilevel"/>
    <w:tmpl w:val="CEFE85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3D1864"/>
    <w:multiLevelType w:val="multilevel"/>
    <w:tmpl w:val="FD1E316E"/>
    <w:numStyleLink w:val="BotanyListStyles"/>
  </w:abstractNum>
  <w:abstractNum w:abstractNumId="35" w15:restartNumberingAfterBreak="0">
    <w:nsid w:val="578F50E4"/>
    <w:multiLevelType w:val="multilevel"/>
    <w:tmpl w:val="998C2A36"/>
    <w:lvl w:ilvl="0">
      <w:start w:val="15"/>
      <w:numFmt w:val="decimal"/>
      <w:lvlText w:val="%1"/>
      <w:lvlJc w:val="left"/>
      <w:pPr>
        <w:tabs>
          <w:tab w:val="num" w:pos="737"/>
        </w:tabs>
        <w:ind w:left="737" w:hanging="737"/>
      </w:pPr>
      <w:rPr>
        <w:rFonts w:hint="default"/>
        <w:b w:val="0"/>
        <w:color w:val="auto"/>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9A73337"/>
    <w:multiLevelType w:val="multilevel"/>
    <w:tmpl w:val="BC78BCB8"/>
    <w:lvl w:ilvl="0">
      <w:start w:val="1"/>
      <w:numFmt w:val="decimal"/>
      <w:lvlText w:val="%1"/>
      <w:lvlJc w:val="left"/>
      <w:pPr>
        <w:tabs>
          <w:tab w:val="num" w:pos="737"/>
        </w:tabs>
        <w:ind w:left="737" w:hanging="737"/>
      </w:pPr>
      <w:rPr>
        <w:rFonts w:hint="default"/>
      </w:rPr>
    </w:lvl>
    <w:lvl w:ilvl="1">
      <w:start w:val="1"/>
      <w:numFmt w:val="lowerLetter"/>
      <w:lvlText w:val="(%2)"/>
      <w:lvlJc w:val="left"/>
      <w:pPr>
        <w:tabs>
          <w:tab w:val="num" w:pos="1531"/>
        </w:tabs>
        <w:ind w:left="1531" w:hanging="794"/>
      </w:pPr>
      <w:rPr>
        <w:rFonts w:hint="default"/>
      </w:rPr>
    </w:lvl>
    <w:lvl w:ilvl="2">
      <w:start w:val="1"/>
      <w:numFmt w:val="lowerRoman"/>
      <w:lvlText w:val="(%3)"/>
      <w:lvlJc w:val="left"/>
      <w:pPr>
        <w:tabs>
          <w:tab w:val="num" w:pos="2268"/>
        </w:tabs>
        <w:ind w:left="226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251"/>
        </w:tabs>
        <w:ind w:left="2160" w:hanging="629"/>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DDC13A9"/>
    <w:multiLevelType w:val="hybridMultilevel"/>
    <w:tmpl w:val="C5363C42"/>
    <w:lvl w:ilvl="0" w:tplc="0D8026B2">
      <w:start w:val="1"/>
      <w:numFmt w:val="lowerLetter"/>
      <w:lvlText w:val="%1)"/>
      <w:lvlJc w:val="left"/>
      <w:pPr>
        <w:ind w:left="1097" w:hanging="360"/>
      </w:pPr>
      <w:rPr>
        <w:rFonts w:hint="default"/>
      </w:rPr>
    </w:lvl>
    <w:lvl w:ilvl="1" w:tplc="0C090019" w:tentative="1">
      <w:start w:val="1"/>
      <w:numFmt w:val="lowerLetter"/>
      <w:lvlText w:val="%2."/>
      <w:lvlJc w:val="left"/>
      <w:pPr>
        <w:ind w:left="1817" w:hanging="360"/>
      </w:pPr>
    </w:lvl>
    <w:lvl w:ilvl="2" w:tplc="0C09001B" w:tentative="1">
      <w:start w:val="1"/>
      <w:numFmt w:val="lowerRoman"/>
      <w:lvlText w:val="%3."/>
      <w:lvlJc w:val="right"/>
      <w:pPr>
        <w:ind w:left="2537" w:hanging="180"/>
      </w:pPr>
    </w:lvl>
    <w:lvl w:ilvl="3" w:tplc="0C09000F" w:tentative="1">
      <w:start w:val="1"/>
      <w:numFmt w:val="decimal"/>
      <w:lvlText w:val="%4."/>
      <w:lvlJc w:val="left"/>
      <w:pPr>
        <w:ind w:left="3257" w:hanging="360"/>
      </w:pPr>
    </w:lvl>
    <w:lvl w:ilvl="4" w:tplc="0C090019" w:tentative="1">
      <w:start w:val="1"/>
      <w:numFmt w:val="lowerLetter"/>
      <w:lvlText w:val="%5."/>
      <w:lvlJc w:val="left"/>
      <w:pPr>
        <w:ind w:left="3977" w:hanging="360"/>
      </w:pPr>
    </w:lvl>
    <w:lvl w:ilvl="5" w:tplc="0C09001B" w:tentative="1">
      <w:start w:val="1"/>
      <w:numFmt w:val="lowerRoman"/>
      <w:lvlText w:val="%6."/>
      <w:lvlJc w:val="right"/>
      <w:pPr>
        <w:ind w:left="4697" w:hanging="180"/>
      </w:pPr>
    </w:lvl>
    <w:lvl w:ilvl="6" w:tplc="0C09000F" w:tentative="1">
      <w:start w:val="1"/>
      <w:numFmt w:val="decimal"/>
      <w:lvlText w:val="%7."/>
      <w:lvlJc w:val="left"/>
      <w:pPr>
        <w:ind w:left="5417" w:hanging="360"/>
      </w:pPr>
    </w:lvl>
    <w:lvl w:ilvl="7" w:tplc="0C090019" w:tentative="1">
      <w:start w:val="1"/>
      <w:numFmt w:val="lowerLetter"/>
      <w:lvlText w:val="%8."/>
      <w:lvlJc w:val="left"/>
      <w:pPr>
        <w:ind w:left="6137" w:hanging="360"/>
      </w:pPr>
    </w:lvl>
    <w:lvl w:ilvl="8" w:tplc="0C09001B" w:tentative="1">
      <w:start w:val="1"/>
      <w:numFmt w:val="lowerRoman"/>
      <w:lvlText w:val="%9."/>
      <w:lvlJc w:val="right"/>
      <w:pPr>
        <w:ind w:left="6857" w:hanging="180"/>
      </w:pPr>
    </w:lvl>
  </w:abstractNum>
  <w:abstractNum w:abstractNumId="38" w15:restartNumberingAfterBreak="0">
    <w:nsid w:val="5DEE4B50"/>
    <w:multiLevelType w:val="hybridMultilevel"/>
    <w:tmpl w:val="E8CA3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F305B2"/>
    <w:multiLevelType w:val="hybridMultilevel"/>
    <w:tmpl w:val="490840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F5B7738"/>
    <w:multiLevelType w:val="hybridMultilevel"/>
    <w:tmpl w:val="B7B649C8"/>
    <w:lvl w:ilvl="0" w:tplc="19AAFEC0">
      <w:start w:val="1"/>
      <w:numFmt w:val="lowerLetter"/>
      <w:pStyle w:val="BotanyCondition2"/>
      <w:lvlText w:val="%1)"/>
      <w:lvlJc w:val="left"/>
      <w:pPr>
        <w:ind w:left="5040" w:hanging="360"/>
      </w:pPr>
    </w:lvl>
    <w:lvl w:ilvl="1" w:tplc="0C090019" w:tentative="1">
      <w:start w:val="1"/>
      <w:numFmt w:val="lowerLetter"/>
      <w:lvlText w:val="%2."/>
      <w:lvlJc w:val="left"/>
      <w:pPr>
        <w:ind w:left="5760" w:hanging="360"/>
      </w:pPr>
    </w:lvl>
    <w:lvl w:ilvl="2" w:tplc="0C09001B" w:tentative="1">
      <w:start w:val="1"/>
      <w:numFmt w:val="lowerRoman"/>
      <w:lvlText w:val="%3."/>
      <w:lvlJc w:val="right"/>
      <w:pPr>
        <w:ind w:left="6480" w:hanging="180"/>
      </w:pPr>
    </w:lvl>
    <w:lvl w:ilvl="3" w:tplc="0C09000F" w:tentative="1">
      <w:start w:val="1"/>
      <w:numFmt w:val="decimal"/>
      <w:lvlText w:val="%4."/>
      <w:lvlJc w:val="left"/>
      <w:pPr>
        <w:ind w:left="7200" w:hanging="360"/>
      </w:pPr>
    </w:lvl>
    <w:lvl w:ilvl="4" w:tplc="0C090019" w:tentative="1">
      <w:start w:val="1"/>
      <w:numFmt w:val="lowerLetter"/>
      <w:lvlText w:val="%5."/>
      <w:lvlJc w:val="left"/>
      <w:pPr>
        <w:ind w:left="7920" w:hanging="360"/>
      </w:pPr>
    </w:lvl>
    <w:lvl w:ilvl="5" w:tplc="0C09001B" w:tentative="1">
      <w:start w:val="1"/>
      <w:numFmt w:val="lowerRoman"/>
      <w:lvlText w:val="%6."/>
      <w:lvlJc w:val="right"/>
      <w:pPr>
        <w:ind w:left="8640" w:hanging="180"/>
      </w:pPr>
    </w:lvl>
    <w:lvl w:ilvl="6" w:tplc="0C09000F" w:tentative="1">
      <w:start w:val="1"/>
      <w:numFmt w:val="decimal"/>
      <w:lvlText w:val="%7."/>
      <w:lvlJc w:val="left"/>
      <w:pPr>
        <w:ind w:left="9360" w:hanging="360"/>
      </w:pPr>
    </w:lvl>
    <w:lvl w:ilvl="7" w:tplc="0C090019" w:tentative="1">
      <w:start w:val="1"/>
      <w:numFmt w:val="lowerLetter"/>
      <w:lvlText w:val="%8."/>
      <w:lvlJc w:val="left"/>
      <w:pPr>
        <w:ind w:left="10080" w:hanging="360"/>
      </w:pPr>
    </w:lvl>
    <w:lvl w:ilvl="8" w:tplc="0C09001B" w:tentative="1">
      <w:start w:val="1"/>
      <w:numFmt w:val="lowerRoman"/>
      <w:lvlText w:val="%9."/>
      <w:lvlJc w:val="right"/>
      <w:pPr>
        <w:ind w:left="10800" w:hanging="180"/>
      </w:pPr>
    </w:lvl>
  </w:abstractNum>
  <w:abstractNum w:abstractNumId="41" w15:restartNumberingAfterBreak="0">
    <w:nsid w:val="63156F10"/>
    <w:multiLevelType w:val="hybridMultilevel"/>
    <w:tmpl w:val="EAAA024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7B0160E"/>
    <w:multiLevelType w:val="hybridMultilevel"/>
    <w:tmpl w:val="94ACF2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86E082F"/>
    <w:multiLevelType w:val="hybridMultilevel"/>
    <w:tmpl w:val="3766A82C"/>
    <w:lvl w:ilvl="0" w:tplc="44724D98">
      <w:start w:val="52"/>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DD83DD3"/>
    <w:multiLevelType w:val="hybridMultilevel"/>
    <w:tmpl w:val="4720E70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5" w15:restartNumberingAfterBreak="0">
    <w:nsid w:val="70C925BA"/>
    <w:multiLevelType w:val="hybridMultilevel"/>
    <w:tmpl w:val="08CE212E"/>
    <w:lvl w:ilvl="0" w:tplc="0C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8E63A7"/>
    <w:multiLevelType w:val="hybridMultilevel"/>
    <w:tmpl w:val="F6ACD392"/>
    <w:lvl w:ilvl="0" w:tplc="111CB0B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E73203C4">
      <w:start w:val="52"/>
      <w:numFmt w:val="bullet"/>
      <w:lvlText w:val="-"/>
      <w:lvlJc w:val="left"/>
      <w:pPr>
        <w:ind w:left="2160" w:hanging="36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54948BE"/>
    <w:multiLevelType w:val="multilevel"/>
    <w:tmpl w:val="13B204B8"/>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48" w15:restartNumberingAfterBreak="0">
    <w:nsid w:val="755D3DD9"/>
    <w:multiLevelType w:val="hybridMultilevel"/>
    <w:tmpl w:val="EA4E4500"/>
    <w:lvl w:ilvl="0" w:tplc="82D6E7F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7320720"/>
    <w:multiLevelType w:val="hybridMultilevel"/>
    <w:tmpl w:val="88827356"/>
    <w:lvl w:ilvl="0" w:tplc="138A02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D7551BE"/>
    <w:multiLevelType w:val="hybridMultilevel"/>
    <w:tmpl w:val="F726185E"/>
    <w:lvl w:ilvl="0" w:tplc="0C090017">
      <w:start w:val="1"/>
      <w:numFmt w:val="lowerLetter"/>
      <w:lvlText w:val="%1)"/>
      <w:lvlJc w:val="left"/>
      <w:pPr>
        <w:ind w:left="1440" w:hanging="360"/>
      </w:p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num w:numId="1">
    <w:abstractNumId w:val="11"/>
  </w:num>
  <w:num w:numId="2">
    <w:abstractNumId w:val="46"/>
  </w:num>
  <w:num w:numId="3">
    <w:abstractNumId w:val="13"/>
  </w:num>
  <w:num w:numId="4">
    <w:abstractNumId w:val="10"/>
  </w:num>
  <w:num w:numId="5">
    <w:abstractNumId w:val="48"/>
  </w:num>
  <w:num w:numId="6">
    <w:abstractNumId w:val="2"/>
  </w:num>
  <w:num w:numId="7">
    <w:abstractNumId w:val="15"/>
  </w:num>
  <w:num w:numId="8">
    <w:abstractNumId w:val="47"/>
  </w:num>
  <w:num w:numId="9">
    <w:abstractNumId w:val="36"/>
  </w:num>
  <w:num w:numId="10">
    <w:abstractNumId w:val="3"/>
  </w:num>
  <w:num w:numId="11">
    <w:abstractNumId w:val="23"/>
  </w:num>
  <w:num w:numId="12">
    <w:abstractNumId w:val="35"/>
  </w:num>
  <w:num w:numId="13">
    <w:abstractNumId w:val="29"/>
  </w:num>
  <w:num w:numId="14">
    <w:abstractNumId w:val="50"/>
    <w:lvlOverride w:ilvl="0">
      <w:startOverride w:val="1"/>
    </w:lvlOverride>
    <w:lvlOverride w:ilvl="1"/>
    <w:lvlOverride w:ilvl="2"/>
    <w:lvlOverride w:ilvl="3"/>
    <w:lvlOverride w:ilvl="4"/>
    <w:lvlOverride w:ilvl="5"/>
    <w:lvlOverride w:ilvl="6"/>
    <w:lvlOverride w:ilvl="7"/>
    <w:lvlOverride w:ilvl="8"/>
  </w:num>
  <w:num w:numId="15">
    <w:abstractNumId w:val="12"/>
  </w:num>
  <w:num w:numId="16">
    <w:abstractNumId w:val="34"/>
    <w:lvlOverride w:ilvl="0">
      <w:lvl w:ilvl="0">
        <w:start w:val="1"/>
        <w:numFmt w:val="decimal"/>
        <w:pStyle w:val="BotanyList1"/>
        <w:lvlText w:val="%1."/>
        <w:lvlJc w:val="left"/>
        <w:pPr>
          <w:ind w:left="567" w:hanging="567"/>
        </w:pPr>
        <w:rPr>
          <w:rFonts w:hint="default"/>
        </w:rPr>
      </w:lvl>
    </w:lvlOverride>
    <w:lvlOverride w:ilvl="2">
      <w:lvl w:ilvl="2">
        <w:start w:val="1"/>
        <w:numFmt w:val="lowerRoman"/>
        <w:pStyle w:val="BotanyList3"/>
        <w:lvlText w:val="%3)"/>
        <w:lvlJc w:val="left"/>
        <w:pPr>
          <w:tabs>
            <w:tab w:val="num" w:pos="1843"/>
          </w:tabs>
          <w:ind w:left="1843" w:hanging="567"/>
        </w:pPr>
        <w:rPr>
          <w:rFonts w:hint="default"/>
        </w:rPr>
      </w:lvl>
    </w:lvlOverride>
  </w:num>
  <w:num w:numId="17">
    <w:abstractNumId w:val="38"/>
  </w:num>
  <w:num w:numId="18">
    <w:abstractNumId w:val="30"/>
  </w:num>
  <w:num w:numId="19">
    <w:abstractNumId w:val="14"/>
  </w:num>
  <w:num w:numId="20">
    <w:abstractNumId w:val="44"/>
  </w:num>
  <w:num w:numId="21">
    <w:abstractNumId w:val="1"/>
  </w:num>
  <w:num w:numId="22">
    <w:abstractNumId w:val="33"/>
  </w:num>
  <w:num w:numId="23">
    <w:abstractNumId w:val="31"/>
  </w:num>
  <w:num w:numId="24">
    <w:abstractNumId w:val="18"/>
  </w:num>
  <w:num w:numId="25">
    <w:abstractNumId w:val="0"/>
  </w:num>
  <w:num w:numId="26">
    <w:abstractNumId w:val="41"/>
  </w:num>
  <w:num w:numId="27">
    <w:abstractNumId w:val="37"/>
  </w:num>
  <w:num w:numId="28">
    <w:abstractNumId w:val="20"/>
  </w:num>
  <w:num w:numId="29">
    <w:abstractNumId w:val="40"/>
  </w:num>
  <w:num w:numId="30">
    <w:abstractNumId w:val="4"/>
  </w:num>
  <w:num w:numId="31">
    <w:abstractNumId w:val="45"/>
  </w:num>
  <w:num w:numId="32">
    <w:abstractNumId w:val="32"/>
  </w:num>
  <w:num w:numId="33">
    <w:abstractNumId w:val="16"/>
  </w:num>
  <w:num w:numId="34">
    <w:abstractNumId w:val="9"/>
  </w:num>
  <w:num w:numId="35">
    <w:abstractNumId w:val="19"/>
  </w:num>
  <w:num w:numId="36">
    <w:abstractNumId w:val="6"/>
  </w:num>
  <w:num w:numId="37">
    <w:abstractNumId w:val="26"/>
  </w:num>
  <w:num w:numId="38">
    <w:abstractNumId w:val="25"/>
  </w:num>
  <w:num w:numId="39">
    <w:abstractNumId w:val="5"/>
  </w:num>
  <w:num w:numId="40">
    <w:abstractNumId w:val="24"/>
  </w:num>
  <w:num w:numId="41">
    <w:abstractNumId w:val="49"/>
  </w:num>
  <w:num w:numId="42">
    <w:abstractNumId w:val="21"/>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8"/>
  </w:num>
  <w:num w:numId="46">
    <w:abstractNumId w:val="22"/>
  </w:num>
  <w:num w:numId="47">
    <w:abstractNumId w:val="34"/>
    <w:lvlOverride w:ilvl="0">
      <w:startOverride w:val="38"/>
      <w:lvl w:ilvl="0">
        <w:start w:val="38"/>
        <w:numFmt w:val="decimal"/>
        <w:pStyle w:val="BotanyList1"/>
        <w:lvlText w:val="%1."/>
        <w:lvlJc w:val="left"/>
        <w:pPr>
          <w:ind w:left="567" w:hanging="567"/>
        </w:pPr>
        <w:rPr>
          <w:rFonts w:hint="default"/>
        </w:rPr>
      </w:lvl>
    </w:lvlOverride>
  </w:num>
  <w:num w:numId="48">
    <w:abstractNumId w:val="34"/>
    <w:lvlOverride w:ilvl="0">
      <w:startOverride w:val="47"/>
      <w:lvl w:ilvl="0">
        <w:start w:val="47"/>
        <w:numFmt w:val="decimal"/>
        <w:pStyle w:val="BotanyList1"/>
        <w:lvlText w:val="%1."/>
        <w:lvlJc w:val="left"/>
        <w:pPr>
          <w:ind w:left="567" w:hanging="567"/>
        </w:pPr>
        <w:rPr>
          <w:rFonts w:hint="default"/>
        </w:rPr>
      </w:lvl>
    </w:lvlOverride>
  </w:num>
  <w:num w:numId="49">
    <w:abstractNumId w:val="34"/>
    <w:lvlOverride w:ilvl="0">
      <w:startOverride w:val="48"/>
      <w:lvl w:ilvl="0">
        <w:start w:val="48"/>
        <w:numFmt w:val="decimal"/>
        <w:pStyle w:val="BotanyList1"/>
        <w:lvlText w:val="%1."/>
        <w:lvlJc w:val="left"/>
        <w:pPr>
          <w:ind w:left="567" w:hanging="567"/>
        </w:pPr>
        <w:rPr>
          <w:rFonts w:hint="default"/>
        </w:rPr>
      </w:lvl>
    </w:lvlOverride>
  </w:num>
  <w:num w:numId="50">
    <w:abstractNumId w:val="34"/>
    <w:lvlOverride w:ilvl="0">
      <w:startOverride w:val="49"/>
      <w:lvl w:ilvl="0">
        <w:start w:val="49"/>
        <w:numFmt w:val="decimal"/>
        <w:pStyle w:val="BotanyList1"/>
        <w:lvlText w:val="%1."/>
        <w:lvlJc w:val="left"/>
        <w:pPr>
          <w:ind w:left="567" w:hanging="567"/>
        </w:pPr>
        <w:rPr>
          <w:rFonts w:hint="default"/>
        </w:rPr>
      </w:lvl>
    </w:lvlOverride>
  </w:num>
  <w:num w:numId="51">
    <w:abstractNumId w:val="34"/>
    <w:lvlOverride w:ilvl="0">
      <w:startOverride w:val="50"/>
      <w:lvl w:ilvl="0">
        <w:start w:val="50"/>
        <w:numFmt w:val="decimal"/>
        <w:pStyle w:val="BotanyList1"/>
        <w:lvlText w:val="%1."/>
        <w:lvlJc w:val="left"/>
        <w:pPr>
          <w:ind w:left="567" w:hanging="567"/>
        </w:pPr>
        <w:rPr>
          <w:rFonts w:hint="default"/>
        </w:rPr>
      </w:lvl>
    </w:lvlOverride>
  </w:num>
  <w:num w:numId="52">
    <w:abstractNumId w:val="34"/>
    <w:lvlOverride w:ilvl="0">
      <w:startOverride w:val="51"/>
      <w:lvl w:ilvl="0">
        <w:start w:val="51"/>
        <w:numFmt w:val="decimal"/>
        <w:pStyle w:val="BotanyList1"/>
        <w:lvlText w:val="%1."/>
        <w:lvlJc w:val="left"/>
        <w:pPr>
          <w:ind w:left="567" w:hanging="567"/>
        </w:pPr>
        <w:rPr>
          <w:rFonts w:hint="default"/>
        </w:rPr>
      </w:lvl>
    </w:lvlOverride>
  </w:num>
  <w:num w:numId="53">
    <w:abstractNumId w:val="43"/>
  </w:num>
  <w:num w:numId="54">
    <w:abstractNumId w:val="8"/>
  </w:num>
  <w:num w:numId="55">
    <w:abstractNumId w:val="39"/>
  </w:num>
  <w:num w:numId="56">
    <w:abstractNumId w:val="42"/>
  </w:num>
  <w:num w:numId="57">
    <w:abstractNumId w:val="17"/>
  </w:num>
  <w:num w:numId="58">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YwtjCwtDQwsTQ0sDBR0lEKTi0uzszPAykwNKgFANJc13QtAAAA"/>
  </w:docVars>
  <w:rsids>
    <w:rsidRoot w:val="002A7399"/>
    <w:rsid w:val="00001AA6"/>
    <w:rsid w:val="00003654"/>
    <w:rsid w:val="00004C54"/>
    <w:rsid w:val="0001511A"/>
    <w:rsid w:val="00032CC6"/>
    <w:rsid w:val="00057AFF"/>
    <w:rsid w:val="00065C8F"/>
    <w:rsid w:val="000724A3"/>
    <w:rsid w:val="00074E4C"/>
    <w:rsid w:val="00077B36"/>
    <w:rsid w:val="0009381F"/>
    <w:rsid w:val="00093C11"/>
    <w:rsid w:val="00094896"/>
    <w:rsid w:val="000957CB"/>
    <w:rsid w:val="000B0D58"/>
    <w:rsid w:val="000B7C15"/>
    <w:rsid w:val="000C695B"/>
    <w:rsid w:val="000C7305"/>
    <w:rsid w:val="000D1283"/>
    <w:rsid w:val="000F06D4"/>
    <w:rsid w:val="000F612E"/>
    <w:rsid w:val="000F6396"/>
    <w:rsid w:val="0010654A"/>
    <w:rsid w:val="00111E7D"/>
    <w:rsid w:val="001220ED"/>
    <w:rsid w:val="00122669"/>
    <w:rsid w:val="00122AC0"/>
    <w:rsid w:val="001367E5"/>
    <w:rsid w:val="00143970"/>
    <w:rsid w:val="001521D9"/>
    <w:rsid w:val="00152E8F"/>
    <w:rsid w:val="001554AB"/>
    <w:rsid w:val="00156E72"/>
    <w:rsid w:val="00160CCD"/>
    <w:rsid w:val="001652E2"/>
    <w:rsid w:val="0017033F"/>
    <w:rsid w:val="00174A7E"/>
    <w:rsid w:val="001A0F93"/>
    <w:rsid w:val="001A54BF"/>
    <w:rsid w:val="001A62AE"/>
    <w:rsid w:val="001B0694"/>
    <w:rsid w:val="001D53A8"/>
    <w:rsid w:val="001D77A3"/>
    <w:rsid w:val="001E1B3B"/>
    <w:rsid w:val="001F3C67"/>
    <w:rsid w:val="00210AFF"/>
    <w:rsid w:val="00231514"/>
    <w:rsid w:val="00237A6D"/>
    <w:rsid w:val="00246913"/>
    <w:rsid w:val="00247C3B"/>
    <w:rsid w:val="0026168C"/>
    <w:rsid w:val="002633AE"/>
    <w:rsid w:val="0027362F"/>
    <w:rsid w:val="002811D4"/>
    <w:rsid w:val="00292E58"/>
    <w:rsid w:val="002939F0"/>
    <w:rsid w:val="00293EF6"/>
    <w:rsid w:val="00294774"/>
    <w:rsid w:val="002A7399"/>
    <w:rsid w:val="002B3172"/>
    <w:rsid w:val="002C1879"/>
    <w:rsid w:val="002C2534"/>
    <w:rsid w:val="002D43C9"/>
    <w:rsid w:val="002D552E"/>
    <w:rsid w:val="002D6AE8"/>
    <w:rsid w:val="002F61CF"/>
    <w:rsid w:val="00307439"/>
    <w:rsid w:val="003102A0"/>
    <w:rsid w:val="003114FF"/>
    <w:rsid w:val="00313CAC"/>
    <w:rsid w:val="003213DC"/>
    <w:rsid w:val="00330E6A"/>
    <w:rsid w:val="003405D5"/>
    <w:rsid w:val="00341A16"/>
    <w:rsid w:val="003422A1"/>
    <w:rsid w:val="003516BE"/>
    <w:rsid w:val="00356D16"/>
    <w:rsid w:val="00386414"/>
    <w:rsid w:val="00390201"/>
    <w:rsid w:val="00391031"/>
    <w:rsid w:val="0039608C"/>
    <w:rsid w:val="003960E5"/>
    <w:rsid w:val="003A1F4A"/>
    <w:rsid w:val="003A2780"/>
    <w:rsid w:val="003A4479"/>
    <w:rsid w:val="003A4D07"/>
    <w:rsid w:val="003A7733"/>
    <w:rsid w:val="003B7454"/>
    <w:rsid w:val="003D2DA0"/>
    <w:rsid w:val="003E6C72"/>
    <w:rsid w:val="003F1A6D"/>
    <w:rsid w:val="003F45CF"/>
    <w:rsid w:val="003F72C5"/>
    <w:rsid w:val="003F7CF8"/>
    <w:rsid w:val="00413807"/>
    <w:rsid w:val="0042315C"/>
    <w:rsid w:val="00425EDA"/>
    <w:rsid w:val="004329E2"/>
    <w:rsid w:val="004458EA"/>
    <w:rsid w:val="00450DBC"/>
    <w:rsid w:val="00450F49"/>
    <w:rsid w:val="004634C0"/>
    <w:rsid w:val="00465509"/>
    <w:rsid w:val="00476FC2"/>
    <w:rsid w:val="00477274"/>
    <w:rsid w:val="00483E23"/>
    <w:rsid w:val="0048488A"/>
    <w:rsid w:val="004855F6"/>
    <w:rsid w:val="004874E2"/>
    <w:rsid w:val="004929F7"/>
    <w:rsid w:val="00492FB1"/>
    <w:rsid w:val="0049365F"/>
    <w:rsid w:val="00495BAE"/>
    <w:rsid w:val="00495D1E"/>
    <w:rsid w:val="00497067"/>
    <w:rsid w:val="004B6EF6"/>
    <w:rsid w:val="004C5462"/>
    <w:rsid w:val="004E2D25"/>
    <w:rsid w:val="004F4344"/>
    <w:rsid w:val="0050604A"/>
    <w:rsid w:val="00512B6B"/>
    <w:rsid w:val="00514F83"/>
    <w:rsid w:val="0051673F"/>
    <w:rsid w:val="00523896"/>
    <w:rsid w:val="0052753B"/>
    <w:rsid w:val="00530C51"/>
    <w:rsid w:val="005319AB"/>
    <w:rsid w:val="00531E07"/>
    <w:rsid w:val="005549E4"/>
    <w:rsid w:val="0055637E"/>
    <w:rsid w:val="0057221D"/>
    <w:rsid w:val="00572C92"/>
    <w:rsid w:val="00573416"/>
    <w:rsid w:val="00574954"/>
    <w:rsid w:val="005A3B30"/>
    <w:rsid w:val="005B64A8"/>
    <w:rsid w:val="005C487B"/>
    <w:rsid w:val="005C6387"/>
    <w:rsid w:val="005D3796"/>
    <w:rsid w:val="005D6A78"/>
    <w:rsid w:val="005F02E0"/>
    <w:rsid w:val="005F0663"/>
    <w:rsid w:val="0062140B"/>
    <w:rsid w:val="00637C5C"/>
    <w:rsid w:val="00664518"/>
    <w:rsid w:val="006650AB"/>
    <w:rsid w:val="006826DB"/>
    <w:rsid w:val="006851A8"/>
    <w:rsid w:val="00685522"/>
    <w:rsid w:val="0068786A"/>
    <w:rsid w:val="00692BE7"/>
    <w:rsid w:val="00696F99"/>
    <w:rsid w:val="006A7EDE"/>
    <w:rsid w:val="006B44C7"/>
    <w:rsid w:val="006B77F3"/>
    <w:rsid w:val="006B7B3D"/>
    <w:rsid w:val="006C61CB"/>
    <w:rsid w:val="006D47E5"/>
    <w:rsid w:val="006D5916"/>
    <w:rsid w:val="006D5B8A"/>
    <w:rsid w:val="006D62F0"/>
    <w:rsid w:val="006E2F3E"/>
    <w:rsid w:val="006E3F13"/>
    <w:rsid w:val="006E5DC9"/>
    <w:rsid w:val="006F48FE"/>
    <w:rsid w:val="00705603"/>
    <w:rsid w:val="00705B6B"/>
    <w:rsid w:val="00706FB0"/>
    <w:rsid w:val="00707D0F"/>
    <w:rsid w:val="00710CD7"/>
    <w:rsid w:val="00717D10"/>
    <w:rsid w:val="007265E7"/>
    <w:rsid w:val="007305C3"/>
    <w:rsid w:val="00741C9A"/>
    <w:rsid w:val="007440E5"/>
    <w:rsid w:val="007475D3"/>
    <w:rsid w:val="00755E85"/>
    <w:rsid w:val="007627EE"/>
    <w:rsid w:val="00767E29"/>
    <w:rsid w:val="00782631"/>
    <w:rsid w:val="00794D86"/>
    <w:rsid w:val="007A7ABE"/>
    <w:rsid w:val="007B32C5"/>
    <w:rsid w:val="007B63DF"/>
    <w:rsid w:val="007B6A1A"/>
    <w:rsid w:val="007C188C"/>
    <w:rsid w:val="007C664F"/>
    <w:rsid w:val="007C6BB9"/>
    <w:rsid w:val="007D01B9"/>
    <w:rsid w:val="007E534A"/>
    <w:rsid w:val="007E5DF1"/>
    <w:rsid w:val="00805E8D"/>
    <w:rsid w:val="00825EFA"/>
    <w:rsid w:val="008269AD"/>
    <w:rsid w:val="008339E6"/>
    <w:rsid w:val="0083422F"/>
    <w:rsid w:val="00840199"/>
    <w:rsid w:val="00840FD9"/>
    <w:rsid w:val="00843A12"/>
    <w:rsid w:val="0084511F"/>
    <w:rsid w:val="0085015F"/>
    <w:rsid w:val="00856801"/>
    <w:rsid w:val="00856E9F"/>
    <w:rsid w:val="00857008"/>
    <w:rsid w:val="00870DC9"/>
    <w:rsid w:val="00883517"/>
    <w:rsid w:val="00895393"/>
    <w:rsid w:val="008B671B"/>
    <w:rsid w:val="008C04D3"/>
    <w:rsid w:val="008C4445"/>
    <w:rsid w:val="008C485E"/>
    <w:rsid w:val="008D0567"/>
    <w:rsid w:val="008D0D33"/>
    <w:rsid w:val="008D42D1"/>
    <w:rsid w:val="008D51A2"/>
    <w:rsid w:val="008D6733"/>
    <w:rsid w:val="008E1382"/>
    <w:rsid w:val="008F32F0"/>
    <w:rsid w:val="008F6C1C"/>
    <w:rsid w:val="00920553"/>
    <w:rsid w:val="00921D56"/>
    <w:rsid w:val="00941745"/>
    <w:rsid w:val="00947B4B"/>
    <w:rsid w:val="00951271"/>
    <w:rsid w:val="00953521"/>
    <w:rsid w:val="00953A7B"/>
    <w:rsid w:val="009560D3"/>
    <w:rsid w:val="00957742"/>
    <w:rsid w:val="00961396"/>
    <w:rsid w:val="00963946"/>
    <w:rsid w:val="00974E88"/>
    <w:rsid w:val="00977833"/>
    <w:rsid w:val="00981046"/>
    <w:rsid w:val="00982608"/>
    <w:rsid w:val="0098371B"/>
    <w:rsid w:val="00983F2C"/>
    <w:rsid w:val="00986EA4"/>
    <w:rsid w:val="009A10FB"/>
    <w:rsid w:val="009B5EF7"/>
    <w:rsid w:val="009C651D"/>
    <w:rsid w:val="009C74CD"/>
    <w:rsid w:val="009D595F"/>
    <w:rsid w:val="009F0DB3"/>
    <w:rsid w:val="00A121FD"/>
    <w:rsid w:val="00A22E91"/>
    <w:rsid w:val="00A230B2"/>
    <w:rsid w:val="00A30E5D"/>
    <w:rsid w:val="00A45438"/>
    <w:rsid w:val="00A8324A"/>
    <w:rsid w:val="00AA4D66"/>
    <w:rsid w:val="00AB6DEF"/>
    <w:rsid w:val="00AC67DB"/>
    <w:rsid w:val="00AD6708"/>
    <w:rsid w:val="00AF23CC"/>
    <w:rsid w:val="00AF28E5"/>
    <w:rsid w:val="00AF369B"/>
    <w:rsid w:val="00AF756F"/>
    <w:rsid w:val="00B009F0"/>
    <w:rsid w:val="00B02022"/>
    <w:rsid w:val="00B152D7"/>
    <w:rsid w:val="00B16B43"/>
    <w:rsid w:val="00B202CC"/>
    <w:rsid w:val="00B2452F"/>
    <w:rsid w:val="00B30134"/>
    <w:rsid w:val="00B349C5"/>
    <w:rsid w:val="00B502DD"/>
    <w:rsid w:val="00B50F7B"/>
    <w:rsid w:val="00B72A99"/>
    <w:rsid w:val="00B748F8"/>
    <w:rsid w:val="00B86E92"/>
    <w:rsid w:val="00B96668"/>
    <w:rsid w:val="00B97DD6"/>
    <w:rsid w:val="00BA4A10"/>
    <w:rsid w:val="00BA6259"/>
    <w:rsid w:val="00BB4624"/>
    <w:rsid w:val="00BB4713"/>
    <w:rsid w:val="00BD0362"/>
    <w:rsid w:val="00BD4E02"/>
    <w:rsid w:val="00BF19FE"/>
    <w:rsid w:val="00C00FB0"/>
    <w:rsid w:val="00C07D1D"/>
    <w:rsid w:val="00C23AA9"/>
    <w:rsid w:val="00C2424A"/>
    <w:rsid w:val="00C3119B"/>
    <w:rsid w:val="00C343B6"/>
    <w:rsid w:val="00C41082"/>
    <w:rsid w:val="00C41EDB"/>
    <w:rsid w:val="00C51462"/>
    <w:rsid w:val="00C574B0"/>
    <w:rsid w:val="00C61616"/>
    <w:rsid w:val="00C71757"/>
    <w:rsid w:val="00C74ADF"/>
    <w:rsid w:val="00C7786E"/>
    <w:rsid w:val="00C83E44"/>
    <w:rsid w:val="00C8721A"/>
    <w:rsid w:val="00C878F4"/>
    <w:rsid w:val="00C904FE"/>
    <w:rsid w:val="00C91D45"/>
    <w:rsid w:val="00C93B59"/>
    <w:rsid w:val="00CA08FA"/>
    <w:rsid w:val="00CA3794"/>
    <w:rsid w:val="00CB2974"/>
    <w:rsid w:val="00CC3682"/>
    <w:rsid w:val="00CC39EA"/>
    <w:rsid w:val="00CC5323"/>
    <w:rsid w:val="00CD2042"/>
    <w:rsid w:val="00CE49E1"/>
    <w:rsid w:val="00CE4CA5"/>
    <w:rsid w:val="00CE6CFA"/>
    <w:rsid w:val="00CF7A4F"/>
    <w:rsid w:val="00D255AA"/>
    <w:rsid w:val="00D319ED"/>
    <w:rsid w:val="00D35FB0"/>
    <w:rsid w:val="00D43218"/>
    <w:rsid w:val="00D45023"/>
    <w:rsid w:val="00D45CE4"/>
    <w:rsid w:val="00D5574C"/>
    <w:rsid w:val="00D67C32"/>
    <w:rsid w:val="00D81439"/>
    <w:rsid w:val="00D878A5"/>
    <w:rsid w:val="00D96D30"/>
    <w:rsid w:val="00DA2EB2"/>
    <w:rsid w:val="00DA3F06"/>
    <w:rsid w:val="00DC2975"/>
    <w:rsid w:val="00DD2101"/>
    <w:rsid w:val="00DD3142"/>
    <w:rsid w:val="00DD4A4F"/>
    <w:rsid w:val="00DE0860"/>
    <w:rsid w:val="00DE2BD4"/>
    <w:rsid w:val="00DF09F8"/>
    <w:rsid w:val="00DF2183"/>
    <w:rsid w:val="00DF26EC"/>
    <w:rsid w:val="00E02E9B"/>
    <w:rsid w:val="00E046AB"/>
    <w:rsid w:val="00E0671A"/>
    <w:rsid w:val="00E15E18"/>
    <w:rsid w:val="00E16C1C"/>
    <w:rsid w:val="00E22532"/>
    <w:rsid w:val="00E2254C"/>
    <w:rsid w:val="00E254A6"/>
    <w:rsid w:val="00E2639D"/>
    <w:rsid w:val="00E279E8"/>
    <w:rsid w:val="00E30E60"/>
    <w:rsid w:val="00E32A66"/>
    <w:rsid w:val="00E35DB8"/>
    <w:rsid w:val="00E44394"/>
    <w:rsid w:val="00E50318"/>
    <w:rsid w:val="00E51990"/>
    <w:rsid w:val="00E55CDB"/>
    <w:rsid w:val="00E568B8"/>
    <w:rsid w:val="00E62802"/>
    <w:rsid w:val="00E70E6E"/>
    <w:rsid w:val="00E75380"/>
    <w:rsid w:val="00E8440B"/>
    <w:rsid w:val="00E8515B"/>
    <w:rsid w:val="00E8544E"/>
    <w:rsid w:val="00E9350C"/>
    <w:rsid w:val="00E94114"/>
    <w:rsid w:val="00E959DC"/>
    <w:rsid w:val="00EA7E93"/>
    <w:rsid w:val="00EB22E6"/>
    <w:rsid w:val="00EB718F"/>
    <w:rsid w:val="00EB7370"/>
    <w:rsid w:val="00EC0030"/>
    <w:rsid w:val="00EC0376"/>
    <w:rsid w:val="00EC65DC"/>
    <w:rsid w:val="00ED0D41"/>
    <w:rsid w:val="00ED5E68"/>
    <w:rsid w:val="00EE4B92"/>
    <w:rsid w:val="00F0688B"/>
    <w:rsid w:val="00F06F4F"/>
    <w:rsid w:val="00F10BCC"/>
    <w:rsid w:val="00F35080"/>
    <w:rsid w:val="00F43488"/>
    <w:rsid w:val="00F44303"/>
    <w:rsid w:val="00F45964"/>
    <w:rsid w:val="00F604F5"/>
    <w:rsid w:val="00F65578"/>
    <w:rsid w:val="00F86FCD"/>
    <w:rsid w:val="00F87886"/>
    <w:rsid w:val="00F94710"/>
    <w:rsid w:val="00FA03B1"/>
    <w:rsid w:val="00FA6D67"/>
    <w:rsid w:val="00FB1E72"/>
    <w:rsid w:val="00FB2C67"/>
    <w:rsid w:val="00FB304E"/>
    <w:rsid w:val="00FC1A35"/>
    <w:rsid w:val="00FC59E7"/>
    <w:rsid w:val="00FE019F"/>
    <w:rsid w:val="00FF708A"/>
    <w:rsid w:val="00FF7F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6233A-8595-446E-8983-BB55D675A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399"/>
    <w:pPr>
      <w:spacing w:after="0" w:line="240" w:lineRule="auto"/>
    </w:pPr>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cBodyText">
    <w:name w:val="rcBodyText"/>
    <w:basedOn w:val="Normal"/>
    <w:rsid w:val="002A7399"/>
    <w:pPr>
      <w:jc w:val="both"/>
    </w:pPr>
    <w:rPr>
      <w:szCs w:val="20"/>
      <w:lang w:val="en-AU"/>
    </w:rPr>
  </w:style>
  <w:style w:type="paragraph" w:styleId="ListParagraph">
    <w:name w:val="List Paragraph"/>
    <w:basedOn w:val="Normal"/>
    <w:link w:val="ListParagraphChar"/>
    <w:uiPriority w:val="34"/>
    <w:qFormat/>
    <w:rsid w:val="002A7399"/>
    <w:pPr>
      <w:ind w:left="720"/>
      <w:contextualSpacing/>
    </w:pPr>
  </w:style>
  <w:style w:type="character" w:customStyle="1" w:styleId="ListParagraphChar">
    <w:name w:val="List Paragraph Char"/>
    <w:link w:val="ListParagraph"/>
    <w:uiPriority w:val="34"/>
    <w:locked/>
    <w:rsid w:val="002A7399"/>
    <w:rPr>
      <w:rFonts w:ascii="Times New Roman" w:eastAsia="Times New Roman" w:hAnsi="Times New Roman" w:cs="Times New Roman"/>
      <w:sz w:val="24"/>
      <w:lang w:val="en-US"/>
    </w:rPr>
  </w:style>
  <w:style w:type="paragraph" w:customStyle="1" w:styleId="rcRecommendationText">
    <w:name w:val="rcRecommendationText"/>
    <w:basedOn w:val="Normal"/>
    <w:rsid w:val="00AD6708"/>
    <w:pPr>
      <w:spacing w:after="240"/>
      <w:jc w:val="both"/>
    </w:pPr>
    <w:rPr>
      <w:szCs w:val="20"/>
      <w:lang w:val="en-AU"/>
    </w:rPr>
  </w:style>
  <w:style w:type="paragraph" w:customStyle="1" w:styleId="rcHeadingSub">
    <w:name w:val="rcHeadingSub"/>
    <w:basedOn w:val="Normal"/>
    <w:rsid w:val="002B3172"/>
    <w:pPr>
      <w:spacing w:before="240" w:after="120"/>
      <w:jc w:val="both"/>
    </w:pPr>
    <w:rPr>
      <w:b/>
      <w:szCs w:val="20"/>
      <w:lang w:val="en-AU"/>
    </w:rPr>
  </w:style>
  <w:style w:type="paragraph" w:customStyle="1" w:styleId="rcIndent">
    <w:name w:val="rcIndent"/>
    <w:basedOn w:val="rcBodyText"/>
    <w:rsid w:val="00E50318"/>
    <w:pPr>
      <w:spacing w:after="120"/>
      <w:ind w:left="709"/>
    </w:pPr>
  </w:style>
  <w:style w:type="table" w:customStyle="1" w:styleId="TableGrid1">
    <w:name w:val="Table Grid1"/>
    <w:basedOn w:val="TableNormal"/>
    <w:uiPriority w:val="59"/>
    <w:rsid w:val="00572C9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0FB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00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0FB0"/>
    <w:pPr>
      <w:tabs>
        <w:tab w:val="center" w:pos="4513"/>
        <w:tab w:val="right" w:pos="9026"/>
      </w:tabs>
    </w:pPr>
  </w:style>
  <w:style w:type="character" w:customStyle="1" w:styleId="HeaderChar">
    <w:name w:val="Header Char"/>
    <w:basedOn w:val="DefaultParagraphFont"/>
    <w:link w:val="Header"/>
    <w:uiPriority w:val="99"/>
    <w:rsid w:val="00C00FB0"/>
    <w:rPr>
      <w:rFonts w:ascii="Times New Roman" w:eastAsia="Times New Roman" w:hAnsi="Times New Roman" w:cs="Times New Roman"/>
      <w:sz w:val="24"/>
      <w:lang w:val="en-US"/>
    </w:rPr>
  </w:style>
  <w:style w:type="paragraph" w:styleId="Footer">
    <w:name w:val="footer"/>
    <w:basedOn w:val="Normal"/>
    <w:link w:val="FooterChar"/>
    <w:uiPriority w:val="99"/>
    <w:unhideWhenUsed/>
    <w:rsid w:val="00C00FB0"/>
    <w:pPr>
      <w:tabs>
        <w:tab w:val="center" w:pos="4513"/>
        <w:tab w:val="right" w:pos="9026"/>
      </w:tabs>
    </w:pPr>
  </w:style>
  <w:style w:type="character" w:customStyle="1" w:styleId="FooterChar">
    <w:name w:val="Footer Char"/>
    <w:basedOn w:val="DefaultParagraphFont"/>
    <w:link w:val="Footer"/>
    <w:uiPriority w:val="99"/>
    <w:rsid w:val="00C00FB0"/>
    <w:rPr>
      <w:rFonts w:ascii="Times New Roman" w:eastAsia="Times New Roman" w:hAnsi="Times New Roman" w:cs="Times New Roman"/>
      <w:sz w:val="24"/>
      <w:lang w:val="en-US"/>
    </w:rPr>
  </w:style>
  <w:style w:type="paragraph" w:customStyle="1" w:styleId="rcCondition3Text">
    <w:name w:val="rcCondition3Text"/>
    <w:basedOn w:val="Normal"/>
    <w:rsid w:val="000C695B"/>
    <w:pPr>
      <w:suppressAutoHyphens/>
      <w:spacing w:after="120"/>
      <w:ind w:left="720" w:hanging="720"/>
      <w:jc w:val="both"/>
    </w:pPr>
    <w:rPr>
      <w:rFonts w:cs="Arial"/>
      <w:bCs/>
      <w:szCs w:val="20"/>
      <w:lang w:val="en-AU" w:eastAsia="ar-SA"/>
    </w:rPr>
  </w:style>
  <w:style w:type="numbering" w:customStyle="1" w:styleId="BotanyConditionsListStyles">
    <w:name w:val="Botany Conditions List Styles"/>
    <w:uiPriority w:val="99"/>
    <w:rsid w:val="00FB2C67"/>
    <w:pPr>
      <w:numPr>
        <w:numId w:val="8"/>
      </w:numPr>
    </w:pPr>
  </w:style>
  <w:style w:type="paragraph" w:customStyle="1" w:styleId="BotanyConditionsList1">
    <w:name w:val="Botany Conditions List 1"/>
    <w:basedOn w:val="Normal"/>
    <w:qFormat/>
    <w:rsid w:val="00FB2C67"/>
    <w:pPr>
      <w:numPr>
        <w:numId w:val="8"/>
      </w:numPr>
      <w:spacing w:after="240"/>
    </w:pPr>
  </w:style>
  <w:style w:type="paragraph" w:customStyle="1" w:styleId="BotanyConditionsList2">
    <w:name w:val="Botany Conditions List 2"/>
    <w:basedOn w:val="Normal"/>
    <w:qFormat/>
    <w:rsid w:val="00FB2C67"/>
    <w:pPr>
      <w:numPr>
        <w:ilvl w:val="1"/>
        <w:numId w:val="8"/>
      </w:numPr>
      <w:spacing w:after="240"/>
    </w:pPr>
  </w:style>
  <w:style w:type="paragraph" w:customStyle="1" w:styleId="BotanyConditionsList3">
    <w:name w:val="Botany Conditions List 3"/>
    <w:basedOn w:val="Normal"/>
    <w:qFormat/>
    <w:rsid w:val="00FB2C67"/>
    <w:pPr>
      <w:numPr>
        <w:ilvl w:val="2"/>
        <w:numId w:val="8"/>
      </w:numPr>
      <w:spacing w:after="240"/>
    </w:pPr>
  </w:style>
  <w:style w:type="paragraph" w:customStyle="1" w:styleId="BotanyConditionsList4">
    <w:name w:val="Botany Conditions List 4"/>
    <w:basedOn w:val="Normal"/>
    <w:qFormat/>
    <w:rsid w:val="00FB2C67"/>
    <w:pPr>
      <w:numPr>
        <w:ilvl w:val="3"/>
        <w:numId w:val="8"/>
      </w:numPr>
      <w:spacing w:after="240"/>
    </w:pPr>
  </w:style>
  <w:style w:type="paragraph" w:customStyle="1" w:styleId="RCCConsentlist">
    <w:name w:val="RCC Consent list"/>
    <w:basedOn w:val="Normal"/>
    <w:rsid w:val="00FB2C67"/>
    <w:pPr>
      <w:spacing w:before="120"/>
    </w:pPr>
    <w:rPr>
      <w:rFonts w:ascii="Arial" w:hAnsi="Arial" w:cs="Arial"/>
      <w:sz w:val="22"/>
      <w:szCs w:val="20"/>
      <w:lang w:val="en-AU"/>
    </w:rPr>
  </w:style>
  <w:style w:type="character" w:styleId="Hyperlink">
    <w:name w:val="Hyperlink"/>
    <w:basedOn w:val="DefaultParagraphFont"/>
    <w:uiPriority w:val="99"/>
    <w:unhideWhenUsed/>
    <w:rsid w:val="00794D86"/>
    <w:rPr>
      <w:color w:val="0563C1"/>
      <w:u w:val="single"/>
    </w:rPr>
  </w:style>
  <w:style w:type="numbering" w:customStyle="1" w:styleId="BotanyListStyles">
    <w:name w:val="Botany List Styles"/>
    <w:uiPriority w:val="99"/>
    <w:rsid w:val="00794D86"/>
    <w:pPr>
      <w:numPr>
        <w:numId w:val="15"/>
      </w:numPr>
    </w:pPr>
  </w:style>
  <w:style w:type="paragraph" w:customStyle="1" w:styleId="BotanyList1">
    <w:name w:val="Botany List 1"/>
    <w:basedOn w:val="Normal"/>
    <w:qFormat/>
    <w:rsid w:val="00794D86"/>
    <w:pPr>
      <w:numPr>
        <w:numId w:val="16"/>
      </w:numPr>
      <w:spacing w:after="240"/>
    </w:pPr>
  </w:style>
  <w:style w:type="paragraph" w:customStyle="1" w:styleId="BotanyList2">
    <w:name w:val="Botany List 2"/>
    <w:basedOn w:val="Normal"/>
    <w:rsid w:val="00794D86"/>
    <w:pPr>
      <w:numPr>
        <w:ilvl w:val="1"/>
        <w:numId w:val="16"/>
      </w:numPr>
      <w:spacing w:after="240"/>
    </w:pPr>
  </w:style>
  <w:style w:type="paragraph" w:customStyle="1" w:styleId="BotanyList3">
    <w:name w:val="Botany List 3"/>
    <w:basedOn w:val="Normal"/>
    <w:rsid w:val="00794D86"/>
    <w:pPr>
      <w:numPr>
        <w:ilvl w:val="2"/>
        <w:numId w:val="16"/>
      </w:numPr>
      <w:spacing w:after="240"/>
    </w:pPr>
  </w:style>
  <w:style w:type="paragraph" w:customStyle="1" w:styleId="BotanyList4">
    <w:name w:val="Botany List 4"/>
    <w:basedOn w:val="Normal"/>
    <w:rsid w:val="00794D86"/>
    <w:pPr>
      <w:numPr>
        <w:ilvl w:val="3"/>
        <w:numId w:val="16"/>
      </w:numPr>
      <w:spacing w:after="240"/>
    </w:pPr>
  </w:style>
  <w:style w:type="paragraph" w:styleId="NormalWeb">
    <w:name w:val="Normal (Web)"/>
    <w:basedOn w:val="Normal"/>
    <w:uiPriority w:val="99"/>
    <w:unhideWhenUsed/>
    <w:rsid w:val="00AF23CC"/>
    <w:pPr>
      <w:spacing w:before="100" w:beforeAutospacing="1" w:after="100" w:afterAutospacing="1"/>
    </w:pPr>
    <w:rPr>
      <w:szCs w:val="24"/>
      <w:lang w:val="en-AU" w:eastAsia="en-AU"/>
    </w:rPr>
  </w:style>
  <w:style w:type="paragraph" w:customStyle="1" w:styleId="botanyconditionslist20">
    <w:name w:val="botanyconditionslist2"/>
    <w:basedOn w:val="Normal"/>
    <w:rsid w:val="006E3F13"/>
    <w:pPr>
      <w:spacing w:before="100" w:beforeAutospacing="1" w:after="100" w:afterAutospacing="1"/>
    </w:pPr>
    <w:rPr>
      <w:szCs w:val="24"/>
      <w:lang w:val="en-AU" w:eastAsia="en-AU"/>
    </w:rPr>
  </w:style>
  <w:style w:type="paragraph" w:customStyle="1" w:styleId="botanyconditionslist30">
    <w:name w:val="botanyconditionslist3"/>
    <w:basedOn w:val="Normal"/>
    <w:rsid w:val="006E3F13"/>
    <w:pPr>
      <w:spacing w:before="100" w:beforeAutospacing="1" w:after="100" w:afterAutospacing="1"/>
    </w:pPr>
    <w:rPr>
      <w:szCs w:val="24"/>
      <w:lang w:val="en-AU" w:eastAsia="en-AU"/>
    </w:rPr>
  </w:style>
  <w:style w:type="character" w:styleId="Emphasis">
    <w:name w:val="Emphasis"/>
    <w:basedOn w:val="DefaultParagraphFont"/>
    <w:uiPriority w:val="20"/>
    <w:qFormat/>
    <w:rsid w:val="006D5916"/>
    <w:rPr>
      <w:b w:val="0"/>
      <w:bCs w:val="0"/>
      <w:i w:val="0"/>
      <w:iCs w:val="0"/>
    </w:rPr>
  </w:style>
  <w:style w:type="paragraph" w:customStyle="1" w:styleId="botanyconditionslist10">
    <w:name w:val="botanyconditionslist1"/>
    <w:basedOn w:val="Normal"/>
    <w:rsid w:val="003422A1"/>
    <w:pPr>
      <w:spacing w:before="100" w:beforeAutospacing="1" w:after="100" w:afterAutospacing="1"/>
    </w:pPr>
    <w:rPr>
      <w:szCs w:val="24"/>
      <w:lang w:val="en-AU" w:eastAsia="en-AU"/>
    </w:rPr>
  </w:style>
  <w:style w:type="character" w:styleId="Strong">
    <w:name w:val="Strong"/>
    <w:basedOn w:val="DefaultParagraphFont"/>
    <w:uiPriority w:val="22"/>
    <w:qFormat/>
    <w:rsid w:val="003A4D07"/>
    <w:rPr>
      <w:b w:val="0"/>
      <w:bCs w:val="0"/>
      <w:i w:val="0"/>
      <w:iCs w:val="0"/>
    </w:rPr>
  </w:style>
  <w:style w:type="paragraph" w:customStyle="1" w:styleId="rcHeading">
    <w:name w:val="rcHeading"/>
    <w:basedOn w:val="Normal"/>
    <w:next w:val="rcBodyText"/>
    <w:rsid w:val="00A30E5D"/>
    <w:pPr>
      <w:spacing w:before="240" w:after="120"/>
      <w:jc w:val="both"/>
    </w:pPr>
    <w:rPr>
      <w:b/>
      <w:szCs w:val="20"/>
      <w:lang w:val="en-AU"/>
    </w:rPr>
  </w:style>
  <w:style w:type="paragraph" w:customStyle="1" w:styleId="BotanyCondition1">
    <w:name w:val="Botany Condition 1"/>
    <w:basedOn w:val="Normal"/>
    <w:link w:val="BotanyCondition1Char"/>
    <w:qFormat/>
    <w:rsid w:val="00977833"/>
    <w:pPr>
      <w:numPr>
        <w:numId w:val="28"/>
      </w:numPr>
      <w:spacing w:after="120"/>
      <w:ind w:left="357" w:hanging="357"/>
    </w:pPr>
    <w:rPr>
      <w:rFonts w:ascii="Arial" w:hAnsi="Arial" w:cs="Arial"/>
      <w:bCs/>
      <w:sz w:val="20"/>
      <w:szCs w:val="20"/>
      <w:lang w:val="en-AU"/>
    </w:rPr>
  </w:style>
  <w:style w:type="character" w:customStyle="1" w:styleId="BotanyCondition1Char">
    <w:name w:val="Botany Condition 1 Char"/>
    <w:basedOn w:val="DefaultParagraphFont"/>
    <w:link w:val="BotanyCondition1"/>
    <w:rsid w:val="00977833"/>
    <w:rPr>
      <w:rFonts w:ascii="Arial" w:eastAsia="Times New Roman" w:hAnsi="Arial" w:cs="Arial"/>
      <w:bCs/>
      <w:sz w:val="20"/>
      <w:szCs w:val="20"/>
    </w:rPr>
  </w:style>
  <w:style w:type="paragraph" w:customStyle="1" w:styleId="BotanyCondition3">
    <w:name w:val="Botany Condition 3"/>
    <w:basedOn w:val="Normal"/>
    <w:link w:val="BotanyCondition3Char"/>
    <w:qFormat/>
    <w:rsid w:val="00977833"/>
    <w:pPr>
      <w:spacing w:after="120"/>
      <w:ind w:left="357"/>
    </w:pPr>
    <w:rPr>
      <w:rFonts w:ascii="Arial" w:hAnsi="Arial" w:cs="Arial"/>
      <w:sz w:val="20"/>
      <w:szCs w:val="20"/>
      <w:lang w:val="en-AU"/>
    </w:rPr>
  </w:style>
  <w:style w:type="character" w:customStyle="1" w:styleId="BotanyCondition3Char">
    <w:name w:val="Botany Condition 3 Char"/>
    <w:basedOn w:val="DefaultParagraphFont"/>
    <w:link w:val="BotanyCondition3"/>
    <w:rsid w:val="00977833"/>
    <w:rPr>
      <w:rFonts w:ascii="Arial" w:eastAsia="Times New Roman" w:hAnsi="Arial" w:cs="Arial"/>
      <w:sz w:val="20"/>
      <w:szCs w:val="20"/>
    </w:rPr>
  </w:style>
  <w:style w:type="paragraph" w:customStyle="1" w:styleId="BotanyCondition2">
    <w:name w:val="Botany Condition 2"/>
    <w:basedOn w:val="Normal"/>
    <w:link w:val="BotanyCondition2Char"/>
    <w:qFormat/>
    <w:rsid w:val="00977833"/>
    <w:pPr>
      <w:numPr>
        <w:numId w:val="29"/>
      </w:numPr>
      <w:spacing w:after="120"/>
    </w:pPr>
    <w:rPr>
      <w:rFonts w:ascii="Arial" w:hAnsi="Arial" w:cs="Arial"/>
      <w:bCs/>
      <w:sz w:val="20"/>
      <w:szCs w:val="20"/>
      <w:lang w:val="en-AU"/>
    </w:rPr>
  </w:style>
  <w:style w:type="character" w:customStyle="1" w:styleId="BotanyCondition2Char">
    <w:name w:val="Botany Condition 2 Char"/>
    <w:basedOn w:val="DefaultParagraphFont"/>
    <w:link w:val="BotanyCondition2"/>
    <w:rsid w:val="00977833"/>
    <w:rPr>
      <w:rFonts w:ascii="Arial" w:eastAsia="Times New Roman" w:hAnsi="Arial" w:cs="Arial"/>
      <w:bCs/>
      <w:sz w:val="20"/>
      <w:szCs w:val="20"/>
    </w:rPr>
  </w:style>
  <w:style w:type="character" w:customStyle="1" w:styleId="RCCBold">
    <w:name w:val="RCC Bold"/>
    <w:rsid w:val="003405D5"/>
    <w:rPr>
      <w:b/>
    </w:rPr>
  </w:style>
  <w:style w:type="paragraph" w:customStyle="1" w:styleId="TableText">
    <w:name w:val="Table Text"/>
    <w:basedOn w:val="Normal"/>
    <w:qFormat/>
    <w:rsid w:val="00DD2101"/>
    <w:pPr>
      <w:tabs>
        <w:tab w:val="left" w:pos="348"/>
      </w:tabs>
      <w:spacing w:before="80"/>
    </w:pPr>
    <w:rPr>
      <w:rFonts w:ascii="Arial" w:hAnsi="Arial" w:cs="Arial"/>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37955">
      <w:bodyDiv w:val="1"/>
      <w:marLeft w:val="0"/>
      <w:marRight w:val="0"/>
      <w:marTop w:val="0"/>
      <w:marBottom w:val="0"/>
      <w:divBdr>
        <w:top w:val="none" w:sz="0" w:space="0" w:color="auto"/>
        <w:left w:val="none" w:sz="0" w:space="0" w:color="auto"/>
        <w:bottom w:val="none" w:sz="0" w:space="0" w:color="auto"/>
        <w:right w:val="none" w:sz="0" w:space="0" w:color="auto"/>
      </w:divBdr>
    </w:div>
    <w:div w:id="71199840">
      <w:bodyDiv w:val="1"/>
      <w:marLeft w:val="0"/>
      <w:marRight w:val="0"/>
      <w:marTop w:val="0"/>
      <w:marBottom w:val="0"/>
      <w:divBdr>
        <w:top w:val="none" w:sz="0" w:space="0" w:color="auto"/>
        <w:left w:val="none" w:sz="0" w:space="0" w:color="auto"/>
        <w:bottom w:val="none" w:sz="0" w:space="0" w:color="auto"/>
        <w:right w:val="none" w:sz="0" w:space="0" w:color="auto"/>
      </w:divBdr>
    </w:div>
    <w:div w:id="106311603">
      <w:bodyDiv w:val="1"/>
      <w:marLeft w:val="0"/>
      <w:marRight w:val="0"/>
      <w:marTop w:val="0"/>
      <w:marBottom w:val="0"/>
      <w:divBdr>
        <w:top w:val="none" w:sz="0" w:space="0" w:color="auto"/>
        <w:left w:val="none" w:sz="0" w:space="0" w:color="auto"/>
        <w:bottom w:val="none" w:sz="0" w:space="0" w:color="auto"/>
        <w:right w:val="none" w:sz="0" w:space="0" w:color="auto"/>
      </w:divBdr>
    </w:div>
    <w:div w:id="138035072">
      <w:bodyDiv w:val="1"/>
      <w:marLeft w:val="0"/>
      <w:marRight w:val="0"/>
      <w:marTop w:val="0"/>
      <w:marBottom w:val="0"/>
      <w:divBdr>
        <w:top w:val="none" w:sz="0" w:space="0" w:color="auto"/>
        <w:left w:val="none" w:sz="0" w:space="0" w:color="auto"/>
        <w:bottom w:val="none" w:sz="0" w:space="0" w:color="auto"/>
        <w:right w:val="none" w:sz="0" w:space="0" w:color="auto"/>
      </w:divBdr>
    </w:div>
    <w:div w:id="193423454">
      <w:bodyDiv w:val="1"/>
      <w:marLeft w:val="0"/>
      <w:marRight w:val="0"/>
      <w:marTop w:val="0"/>
      <w:marBottom w:val="0"/>
      <w:divBdr>
        <w:top w:val="none" w:sz="0" w:space="0" w:color="auto"/>
        <w:left w:val="none" w:sz="0" w:space="0" w:color="auto"/>
        <w:bottom w:val="none" w:sz="0" w:space="0" w:color="auto"/>
        <w:right w:val="none" w:sz="0" w:space="0" w:color="auto"/>
      </w:divBdr>
    </w:div>
    <w:div w:id="289096011">
      <w:bodyDiv w:val="1"/>
      <w:marLeft w:val="0"/>
      <w:marRight w:val="0"/>
      <w:marTop w:val="0"/>
      <w:marBottom w:val="0"/>
      <w:divBdr>
        <w:top w:val="none" w:sz="0" w:space="0" w:color="auto"/>
        <w:left w:val="none" w:sz="0" w:space="0" w:color="auto"/>
        <w:bottom w:val="none" w:sz="0" w:space="0" w:color="auto"/>
        <w:right w:val="none" w:sz="0" w:space="0" w:color="auto"/>
      </w:divBdr>
    </w:div>
    <w:div w:id="299383871">
      <w:bodyDiv w:val="1"/>
      <w:marLeft w:val="0"/>
      <w:marRight w:val="0"/>
      <w:marTop w:val="0"/>
      <w:marBottom w:val="0"/>
      <w:divBdr>
        <w:top w:val="none" w:sz="0" w:space="0" w:color="auto"/>
        <w:left w:val="none" w:sz="0" w:space="0" w:color="auto"/>
        <w:bottom w:val="none" w:sz="0" w:space="0" w:color="auto"/>
        <w:right w:val="none" w:sz="0" w:space="0" w:color="auto"/>
      </w:divBdr>
    </w:div>
    <w:div w:id="349259473">
      <w:bodyDiv w:val="1"/>
      <w:marLeft w:val="0"/>
      <w:marRight w:val="0"/>
      <w:marTop w:val="0"/>
      <w:marBottom w:val="0"/>
      <w:divBdr>
        <w:top w:val="none" w:sz="0" w:space="0" w:color="auto"/>
        <w:left w:val="none" w:sz="0" w:space="0" w:color="auto"/>
        <w:bottom w:val="none" w:sz="0" w:space="0" w:color="auto"/>
        <w:right w:val="none" w:sz="0" w:space="0" w:color="auto"/>
      </w:divBdr>
    </w:div>
    <w:div w:id="350453558">
      <w:bodyDiv w:val="1"/>
      <w:marLeft w:val="0"/>
      <w:marRight w:val="0"/>
      <w:marTop w:val="0"/>
      <w:marBottom w:val="0"/>
      <w:divBdr>
        <w:top w:val="none" w:sz="0" w:space="0" w:color="auto"/>
        <w:left w:val="none" w:sz="0" w:space="0" w:color="auto"/>
        <w:bottom w:val="none" w:sz="0" w:space="0" w:color="auto"/>
        <w:right w:val="none" w:sz="0" w:space="0" w:color="auto"/>
      </w:divBdr>
    </w:div>
    <w:div w:id="375668470">
      <w:bodyDiv w:val="1"/>
      <w:marLeft w:val="0"/>
      <w:marRight w:val="0"/>
      <w:marTop w:val="0"/>
      <w:marBottom w:val="0"/>
      <w:divBdr>
        <w:top w:val="none" w:sz="0" w:space="0" w:color="auto"/>
        <w:left w:val="none" w:sz="0" w:space="0" w:color="auto"/>
        <w:bottom w:val="none" w:sz="0" w:space="0" w:color="auto"/>
        <w:right w:val="none" w:sz="0" w:space="0" w:color="auto"/>
      </w:divBdr>
    </w:div>
    <w:div w:id="399912167">
      <w:bodyDiv w:val="1"/>
      <w:marLeft w:val="0"/>
      <w:marRight w:val="0"/>
      <w:marTop w:val="0"/>
      <w:marBottom w:val="0"/>
      <w:divBdr>
        <w:top w:val="none" w:sz="0" w:space="0" w:color="auto"/>
        <w:left w:val="none" w:sz="0" w:space="0" w:color="auto"/>
        <w:bottom w:val="none" w:sz="0" w:space="0" w:color="auto"/>
        <w:right w:val="none" w:sz="0" w:space="0" w:color="auto"/>
      </w:divBdr>
    </w:div>
    <w:div w:id="470174144">
      <w:bodyDiv w:val="1"/>
      <w:marLeft w:val="0"/>
      <w:marRight w:val="0"/>
      <w:marTop w:val="0"/>
      <w:marBottom w:val="0"/>
      <w:divBdr>
        <w:top w:val="none" w:sz="0" w:space="0" w:color="auto"/>
        <w:left w:val="none" w:sz="0" w:space="0" w:color="auto"/>
        <w:bottom w:val="none" w:sz="0" w:space="0" w:color="auto"/>
        <w:right w:val="none" w:sz="0" w:space="0" w:color="auto"/>
      </w:divBdr>
    </w:div>
    <w:div w:id="487331169">
      <w:bodyDiv w:val="1"/>
      <w:marLeft w:val="0"/>
      <w:marRight w:val="0"/>
      <w:marTop w:val="0"/>
      <w:marBottom w:val="0"/>
      <w:divBdr>
        <w:top w:val="none" w:sz="0" w:space="0" w:color="auto"/>
        <w:left w:val="none" w:sz="0" w:space="0" w:color="auto"/>
        <w:bottom w:val="none" w:sz="0" w:space="0" w:color="auto"/>
        <w:right w:val="none" w:sz="0" w:space="0" w:color="auto"/>
      </w:divBdr>
    </w:div>
    <w:div w:id="496458015">
      <w:bodyDiv w:val="1"/>
      <w:marLeft w:val="0"/>
      <w:marRight w:val="0"/>
      <w:marTop w:val="0"/>
      <w:marBottom w:val="0"/>
      <w:divBdr>
        <w:top w:val="none" w:sz="0" w:space="0" w:color="auto"/>
        <w:left w:val="none" w:sz="0" w:space="0" w:color="auto"/>
        <w:bottom w:val="none" w:sz="0" w:space="0" w:color="auto"/>
        <w:right w:val="none" w:sz="0" w:space="0" w:color="auto"/>
      </w:divBdr>
    </w:div>
    <w:div w:id="625694730">
      <w:bodyDiv w:val="1"/>
      <w:marLeft w:val="0"/>
      <w:marRight w:val="0"/>
      <w:marTop w:val="0"/>
      <w:marBottom w:val="0"/>
      <w:divBdr>
        <w:top w:val="none" w:sz="0" w:space="0" w:color="auto"/>
        <w:left w:val="none" w:sz="0" w:space="0" w:color="auto"/>
        <w:bottom w:val="none" w:sz="0" w:space="0" w:color="auto"/>
        <w:right w:val="none" w:sz="0" w:space="0" w:color="auto"/>
      </w:divBdr>
    </w:div>
    <w:div w:id="739210837">
      <w:bodyDiv w:val="1"/>
      <w:marLeft w:val="0"/>
      <w:marRight w:val="0"/>
      <w:marTop w:val="0"/>
      <w:marBottom w:val="0"/>
      <w:divBdr>
        <w:top w:val="none" w:sz="0" w:space="0" w:color="auto"/>
        <w:left w:val="none" w:sz="0" w:space="0" w:color="auto"/>
        <w:bottom w:val="none" w:sz="0" w:space="0" w:color="auto"/>
        <w:right w:val="none" w:sz="0" w:space="0" w:color="auto"/>
      </w:divBdr>
    </w:div>
    <w:div w:id="827668261">
      <w:bodyDiv w:val="1"/>
      <w:marLeft w:val="0"/>
      <w:marRight w:val="0"/>
      <w:marTop w:val="0"/>
      <w:marBottom w:val="0"/>
      <w:divBdr>
        <w:top w:val="none" w:sz="0" w:space="0" w:color="auto"/>
        <w:left w:val="none" w:sz="0" w:space="0" w:color="auto"/>
        <w:bottom w:val="none" w:sz="0" w:space="0" w:color="auto"/>
        <w:right w:val="none" w:sz="0" w:space="0" w:color="auto"/>
      </w:divBdr>
    </w:div>
    <w:div w:id="827674118">
      <w:bodyDiv w:val="1"/>
      <w:marLeft w:val="0"/>
      <w:marRight w:val="0"/>
      <w:marTop w:val="0"/>
      <w:marBottom w:val="0"/>
      <w:divBdr>
        <w:top w:val="none" w:sz="0" w:space="0" w:color="auto"/>
        <w:left w:val="none" w:sz="0" w:space="0" w:color="auto"/>
        <w:bottom w:val="none" w:sz="0" w:space="0" w:color="auto"/>
        <w:right w:val="none" w:sz="0" w:space="0" w:color="auto"/>
      </w:divBdr>
    </w:div>
    <w:div w:id="861358921">
      <w:bodyDiv w:val="1"/>
      <w:marLeft w:val="0"/>
      <w:marRight w:val="0"/>
      <w:marTop w:val="0"/>
      <w:marBottom w:val="0"/>
      <w:divBdr>
        <w:top w:val="none" w:sz="0" w:space="0" w:color="auto"/>
        <w:left w:val="none" w:sz="0" w:space="0" w:color="auto"/>
        <w:bottom w:val="none" w:sz="0" w:space="0" w:color="auto"/>
        <w:right w:val="none" w:sz="0" w:space="0" w:color="auto"/>
      </w:divBdr>
      <w:divsChild>
        <w:div w:id="672759708">
          <w:marLeft w:val="0"/>
          <w:marRight w:val="0"/>
          <w:marTop w:val="0"/>
          <w:marBottom w:val="0"/>
          <w:divBdr>
            <w:top w:val="none" w:sz="0" w:space="0" w:color="auto"/>
            <w:left w:val="none" w:sz="0" w:space="0" w:color="auto"/>
            <w:bottom w:val="none" w:sz="0" w:space="0" w:color="auto"/>
            <w:right w:val="none" w:sz="0" w:space="0" w:color="auto"/>
          </w:divBdr>
        </w:div>
      </w:divsChild>
    </w:div>
    <w:div w:id="964579428">
      <w:bodyDiv w:val="1"/>
      <w:marLeft w:val="0"/>
      <w:marRight w:val="0"/>
      <w:marTop w:val="0"/>
      <w:marBottom w:val="0"/>
      <w:divBdr>
        <w:top w:val="none" w:sz="0" w:space="0" w:color="auto"/>
        <w:left w:val="none" w:sz="0" w:space="0" w:color="auto"/>
        <w:bottom w:val="none" w:sz="0" w:space="0" w:color="auto"/>
        <w:right w:val="none" w:sz="0" w:space="0" w:color="auto"/>
      </w:divBdr>
    </w:div>
    <w:div w:id="994331904">
      <w:bodyDiv w:val="1"/>
      <w:marLeft w:val="0"/>
      <w:marRight w:val="0"/>
      <w:marTop w:val="0"/>
      <w:marBottom w:val="0"/>
      <w:divBdr>
        <w:top w:val="none" w:sz="0" w:space="0" w:color="auto"/>
        <w:left w:val="none" w:sz="0" w:space="0" w:color="auto"/>
        <w:bottom w:val="none" w:sz="0" w:space="0" w:color="auto"/>
        <w:right w:val="none" w:sz="0" w:space="0" w:color="auto"/>
      </w:divBdr>
    </w:div>
    <w:div w:id="1004481667">
      <w:bodyDiv w:val="1"/>
      <w:marLeft w:val="0"/>
      <w:marRight w:val="0"/>
      <w:marTop w:val="0"/>
      <w:marBottom w:val="0"/>
      <w:divBdr>
        <w:top w:val="none" w:sz="0" w:space="0" w:color="auto"/>
        <w:left w:val="none" w:sz="0" w:space="0" w:color="auto"/>
        <w:bottom w:val="none" w:sz="0" w:space="0" w:color="auto"/>
        <w:right w:val="none" w:sz="0" w:space="0" w:color="auto"/>
      </w:divBdr>
    </w:div>
    <w:div w:id="1077481297">
      <w:bodyDiv w:val="1"/>
      <w:marLeft w:val="0"/>
      <w:marRight w:val="0"/>
      <w:marTop w:val="0"/>
      <w:marBottom w:val="0"/>
      <w:divBdr>
        <w:top w:val="none" w:sz="0" w:space="0" w:color="auto"/>
        <w:left w:val="none" w:sz="0" w:space="0" w:color="auto"/>
        <w:bottom w:val="none" w:sz="0" w:space="0" w:color="auto"/>
        <w:right w:val="none" w:sz="0" w:space="0" w:color="auto"/>
      </w:divBdr>
    </w:div>
    <w:div w:id="1089619532">
      <w:bodyDiv w:val="1"/>
      <w:marLeft w:val="0"/>
      <w:marRight w:val="0"/>
      <w:marTop w:val="0"/>
      <w:marBottom w:val="0"/>
      <w:divBdr>
        <w:top w:val="none" w:sz="0" w:space="0" w:color="auto"/>
        <w:left w:val="none" w:sz="0" w:space="0" w:color="auto"/>
        <w:bottom w:val="none" w:sz="0" w:space="0" w:color="auto"/>
        <w:right w:val="none" w:sz="0" w:space="0" w:color="auto"/>
      </w:divBdr>
    </w:div>
    <w:div w:id="1094129091">
      <w:bodyDiv w:val="1"/>
      <w:marLeft w:val="0"/>
      <w:marRight w:val="0"/>
      <w:marTop w:val="0"/>
      <w:marBottom w:val="0"/>
      <w:divBdr>
        <w:top w:val="none" w:sz="0" w:space="0" w:color="auto"/>
        <w:left w:val="none" w:sz="0" w:space="0" w:color="auto"/>
        <w:bottom w:val="none" w:sz="0" w:space="0" w:color="auto"/>
        <w:right w:val="none" w:sz="0" w:space="0" w:color="auto"/>
      </w:divBdr>
    </w:div>
    <w:div w:id="1125394366">
      <w:bodyDiv w:val="1"/>
      <w:marLeft w:val="0"/>
      <w:marRight w:val="0"/>
      <w:marTop w:val="0"/>
      <w:marBottom w:val="0"/>
      <w:divBdr>
        <w:top w:val="none" w:sz="0" w:space="0" w:color="auto"/>
        <w:left w:val="none" w:sz="0" w:space="0" w:color="auto"/>
        <w:bottom w:val="none" w:sz="0" w:space="0" w:color="auto"/>
        <w:right w:val="none" w:sz="0" w:space="0" w:color="auto"/>
      </w:divBdr>
    </w:div>
    <w:div w:id="1183670634">
      <w:bodyDiv w:val="1"/>
      <w:marLeft w:val="0"/>
      <w:marRight w:val="0"/>
      <w:marTop w:val="0"/>
      <w:marBottom w:val="0"/>
      <w:divBdr>
        <w:top w:val="none" w:sz="0" w:space="0" w:color="auto"/>
        <w:left w:val="none" w:sz="0" w:space="0" w:color="auto"/>
        <w:bottom w:val="none" w:sz="0" w:space="0" w:color="auto"/>
        <w:right w:val="none" w:sz="0" w:space="0" w:color="auto"/>
      </w:divBdr>
    </w:div>
    <w:div w:id="1255818479">
      <w:bodyDiv w:val="1"/>
      <w:marLeft w:val="0"/>
      <w:marRight w:val="0"/>
      <w:marTop w:val="0"/>
      <w:marBottom w:val="0"/>
      <w:divBdr>
        <w:top w:val="none" w:sz="0" w:space="0" w:color="auto"/>
        <w:left w:val="none" w:sz="0" w:space="0" w:color="auto"/>
        <w:bottom w:val="none" w:sz="0" w:space="0" w:color="auto"/>
        <w:right w:val="none" w:sz="0" w:space="0" w:color="auto"/>
      </w:divBdr>
    </w:div>
    <w:div w:id="1255820851">
      <w:bodyDiv w:val="1"/>
      <w:marLeft w:val="0"/>
      <w:marRight w:val="0"/>
      <w:marTop w:val="0"/>
      <w:marBottom w:val="0"/>
      <w:divBdr>
        <w:top w:val="none" w:sz="0" w:space="0" w:color="auto"/>
        <w:left w:val="none" w:sz="0" w:space="0" w:color="auto"/>
        <w:bottom w:val="none" w:sz="0" w:space="0" w:color="auto"/>
        <w:right w:val="none" w:sz="0" w:space="0" w:color="auto"/>
      </w:divBdr>
    </w:div>
    <w:div w:id="1353797011">
      <w:bodyDiv w:val="1"/>
      <w:marLeft w:val="0"/>
      <w:marRight w:val="0"/>
      <w:marTop w:val="0"/>
      <w:marBottom w:val="0"/>
      <w:divBdr>
        <w:top w:val="none" w:sz="0" w:space="0" w:color="auto"/>
        <w:left w:val="none" w:sz="0" w:space="0" w:color="auto"/>
        <w:bottom w:val="none" w:sz="0" w:space="0" w:color="auto"/>
        <w:right w:val="none" w:sz="0" w:space="0" w:color="auto"/>
      </w:divBdr>
    </w:div>
    <w:div w:id="1386634947">
      <w:bodyDiv w:val="1"/>
      <w:marLeft w:val="0"/>
      <w:marRight w:val="0"/>
      <w:marTop w:val="0"/>
      <w:marBottom w:val="0"/>
      <w:divBdr>
        <w:top w:val="none" w:sz="0" w:space="0" w:color="auto"/>
        <w:left w:val="none" w:sz="0" w:space="0" w:color="auto"/>
        <w:bottom w:val="none" w:sz="0" w:space="0" w:color="auto"/>
        <w:right w:val="none" w:sz="0" w:space="0" w:color="auto"/>
      </w:divBdr>
    </w:div>
    <w:div w:id="1440560952">
      <w:bodyDiv w:val="1"/>
      <w:marLeft w:val="0"/>
      <w:marRight w:val="0"/>
      <w:marTop w:val="0"/>
      <w:marBottom w:val="0"/>
      <w:divBdr>
        <w:top w:val="none" w:sz="0" w:space="0" w:color="auto"/>
        <w:left w:val="none" w:sz="0" w:space="0" w:color="auto"/>
        <w:bottom w:val="none" w:sz="0" w:space="0" w:color="auto"/>
        <w:right w:val="none" w:sz="0" w:space="0" w:color="auto"/>
      </w:divBdr>
    </w:div>
    <w:div w:id="1487555552">
      <w:bodyDiv w:val="1"/>
      <w:marLeft w:val="0"/>
      <w:marRight w:val="0"/>
      <w:marTop w:val="0"/>
      <w:marBottom w:val="0"/>
      <w:divBdr>
        <w:top w:val="none" w:sz="0" w:space="0" w:color="auto"/>
        <w:left w:val="none" w:sz="0" w:space="0" w:color="auto"/>
        <w:bottom w:val="none" w:sz="0" w:space="0" w:color="auto"/>
        <w:right w:val="none" w:sz="0" w:space="0" w:color="auto"/>
      </w:divBdr>
    </w:div>
    <w:div w:id="1534030422">
      <w:bodyDiv w:val="1"/>
      <w:marLeft w:val="0"/>
      <w:marRight w:val="0"/>
      <w:marTop w:val="0"/>
      <w:marBottom w:val="0"/>
      <w:divBdr>
        <w:top w:val="none" w:sz="0" w:space="0" w:color="auto"/>
        <w:left w:val="none" w:sz="0" w:space="0" w:color="auto"/>
        <w:bottom w:val="none" w:sz="0" w:space="0" w:color="auto"/>
        <w:right w:val="none" w:sz="0" w:space="0" w:color="auto"/>
      </w:divBdr>
    </w:div>
    <w:div w:id="1607880845">
      <w:bodyDiv w:val="1"/>
      <w:marLeft w:val="0"/>
      <w:marRight w:val="0"/>
      <w:marTop w:val="0"/>
      <w:marBottom w:val="0"/>
      <w:divBdr>
        <w:top w:val="none" w:sz="0" w:space="0" w:color="auto"/>
        <w:left w:val="none" w:sz="0" w:space="0" w:color="auto"/>
        <w:bottom w:val="none" w:sz="0" w:space="0" w:color="auto"/>
        <w:right w:val="none" w:sz="0" w:space="0" w:color="auto"/>
      </w:divBdr>
    </w:div>
    <w:div w:id="1667708615">
      <w:bodyDiv w:val="1"/>
      <w:marLeft w:val="0"/>
      <w:marRight w:val="0"/>
      <w:marTop w:val="0"/>
      <w:marBottom w:val="0"/>
      <w:divBdr>
        <w:top w:val="none" w:sz="0" w:space="0" w:color="auto"/>
        <w:left w:val="none" w:sz="0" w:space="0" w:color="auto"/>
        <w:bottom w:val="none" w:sz="0" w:space="0" w:color="auto"/>
        <w:right w:val="none" w:sz="0" w:space="0" w:color="auto"/>
      </w:divBdr>
    </w:div>
    <w:div w:id="1685285202">
      <w:bodyDiv w:val="1"/>
      <w:marLeft w:val="0"/>
      <w:marRight w:val="0"/>
      <w:marTop w:val="0"/>
      <w:marBottom w:val="0"/>
      <w:divBdr>
        <w:top w:val="none" w:sz="0" w:space="0" w:color="auto"/>
        <w:left w:val="none" w:sz="0" w:space="0" w:color="auto"/>
        <w:bottom w:val="none" w:sz="0" w:space="0" w:color="auto"/>
        <w:right w:val="none" w:sz="0" w:space="0" w:color="auto"/>
      </w:divBdr>
    </w:div>
    <w:div w:id="1785076335">
      <w:bodyDiv w:val="1"/>
      <w:marLeft w:val="0"/>
      <w:marRight w:val="0"/>
      <w:marTop w:val="0"/>
      <w:marBottom w:val="0"/>
      <w:divBdr>
        <w:top w:val="none" w:sz="0" w:space="0" w:color="auto"/>
        <w:left w:val="none" w:sz="0" w:space="0" w:color="auto"/>
        <w:bottom w:val="none" w:sz="0" w:space="0" w:color="auto"/>
        <w:right w:val="none" w:sz="0" w:space="0" w:color="auto"/>
      </w:divBdr>
    </w:div>
    <w:div w:id="2001350014">
      <w:bodyDiv w:val="1"/>
      <w:marLeft w:val="0"/>
      <w:marRight w:val="0"/>
      <w:marTop w:val="0"/>
      <w:marBottom w:val="0"/>
      <w:divBdr>
        <w:top w:val="none" w:sz="0" w:space="0" w:color="auto"/>
        <w:left w:val="none" w:sz="0" w:space="0" w:color="auto"/>
        <w:bottom w:val="none" w:sz="0" w:space="0" w:color="auto"/>
        <w:right w:val="none" w:sz="0" w:space="0" w:color="auto"/>
      </w:divBdr>
    </w:div>
    <w:div w:id="2034257482">
      <w:bodyDiv w:val="1"/>
      <w:marLeft w:val="0"/>
      <w:marRight w:val="0"/>
      <w:marTop w:val="0"/>
      <w:marBottom w:val="0"/>
      <w:divBdr>
        <w:top w:val="none" w:sz="0" w:space="0" w:color="auto"/>
        <w:left w:val="none" w:sz="0" w:space="0" w:color="auto"/>
        <w:bottom w:val="none" w:sz="0" w:space="0" w:color="auto"/>
        <w:right w:val="none" w:sz="0" w:space="0" w:color="auto"/>
      </w:divBdr>
    </w:div>
    <w:div w:id="2044624632">
      <w:bodyDiv w:val="1"/>
      <w:marLeft w:val="0"/>
      <w:marRight w:val="0"/>
      <w:marTop w:val="0"/>
      <w:marBottom w:val="0"/>
      <w:divBdr>
        <w:top w:val="none" w:sz="0" w:space="0" w:color="auto"/>
        <w:left w:val="none" w:sz="0" w:space="0" w:color="auto"/>
        <w:bottom w:val="none" w:sz="0" w:space="0" w:color="auto"/>
        <w:right w:val="none" w:sz="0" w:space="0" w:color="auto"/>
      </w:divBdr>
    </w:div>
    <w:div w:id="2087417638">
      <w:bodyDiv w:val="1"/>
      <w:marLeft w:val="0"/>
      <w:marRight w:val="0"/>
      <w:marTop w:val="0"/>
      <w:marBottom w:val="0"/>
      <w:divBdr>
        <w:top w:val="none" w:sz="0" w:space="0" w:color="auto"/>
        <w:left w:val="none" w:sz="0" w:space="0" w:color="auto"/>
        <w:bottom w:val="none" w:sz="0" w:space="0" w:color="auto"/>
        <w:right w:val="none" w:sz="0" w:space="0" w:color="auto"/>
      </w:divBdr>
    </w:div>
    <w:div w:id="211690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mailto:DeveloperWorks.Sydney@rms.nsw.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sydneywater.com.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mailto:development.sydney@rms.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3D6B2-E5B3-4541-9B41-EBB2F7B7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101</Pages>
  <Words>38491</Words>
  <Characters>219402</Characters>
  <Application>Microsoft Office Word</Application>
  <DocSecurity>0</DocSecurity>
  <Lines>1828</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Lazaridis</dc:creator>
  <cp:keywords/>
  <dc:description/>
  <cp:lastModifiedBy>Adam Iskander</cp:lastModifiedBy>
  <cp:revision>3</cp:revision>
  <dcterms:created xsi:type="dcterms:W3CDTF">2020-05-13T03:01:00Z</dcterms:created>
  <dcterms:modified xsi:type="dcterms:W3CDTF">2020-05-13T03:08:00Z</dcterms:modified>
</cp:coreProperties>
</file>